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D3E" w:rsidRPr="00097110" w:rsidRDefault="00045CDE" w:rsidP="00045CDE">
      <w:pPr>
        <w:jc w:val="right"/>
        <w:rPr>
          <w:lang w:val="mn-MN"/>
        </w:rPr>
      </w:pPr>
      <w:bookmarkStart w:id="0" w:name="_GoBack"/>
      <w:bookmarkEnd w:id="0"/>
      <w:r w:rsidRPr="00097110">
        <w:rPr>
          <w:lang w:val="mn-MN"/>
        </w:rPr>
        <w:t>Төсөл</w:t>
      </w:r>
    </w:p>
    <w:bookmarkStart w:id="1" w:name="_MON_1709704227"/>
    <w:bookmarkEnd w:id="1"/>
    <w:p w:rsidR="00045CDE" w:rsidRPr="00097110" w:rsidRDefault="00045CDE" w:rsidP="00045CDE">
      <w:pPr>
        <w:jc w:val="center"/>
        <w:rPr>
          <w:lang w:val="mn-MN"/>
        </w:rPr>
      </w:pPr>
      <w:r w:rsidRPr="00097110">
        <w:rPr>
          <w:lang w:val="mn-MN"/>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759041447" r:id="rId9"/>
        </w:object>
      </w:r>
    </w:p>
    <w:p w:rsidR="00045CDE" w:rsidRPr="00097110" w:rsidRDefault="00045CDE" w:rsidP="00045CDE">
      <w:pPr>
        <w:spacing w:line="276" w:lineRule="auto"/>
        <w:jc w:val="center"/>
        <w:rPr>
          <w:b/>
          <w:szCs w:val="24"/>
          <w:lang w:val="mn-MN"/>
        </w:rPr>
      </w:pPr>
      <w:r w:rsidRPr="00097110">
        <w:rPr>
          <w:b/>
          <w:szCs w:val="24"/>
          <w:lang w:val="mn-MN"/>
        </w:rPr>
        <w:t>МОНГОЛ УЛСЫН СТАНДАРТ</w:t>
      </w:r>
    </w:p>
    <w:p w:rsidR="00045CDE" w:rsidRPr="00097110" w:rsidRDefault="00045CDE" w:rsidP="00045CDE">
      <w:pPr>
        <w:spacing w:line="276" w:lineRule="auto"/>
        <w:jc w:val="center"/>
        <w:rPr>
          <w:lang w:val="mn-MN"/>
        </w:rPr>
      </w:pPr>
      <w:r w:rsidRPr="00097110">
        <w:rPr>
          <w:noProof/>
          <w:lang w:val="mn-MN" w:eastAsia="mn-MN"/>
        </w:rPr>
        <w:drawing>
          <wp:inline distT="0" distB="0" distL="0" distR="0" wp14:anchorId="61FB8920" wp14:editId="09C8806C">
            <wp:extent cx="5956300" cy="304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0" cy="30480"/>
                    </a:xfrm>
                    <a:prstGeom prst="rect">
                      <a:avLst/>
                    </a:prstGeom>
                    <a:noFill/>
                  </pic:spPr>
                </pic:pic>
              </a:graphicData>
            </a:graphic>
          </wp:inline>
        </w:drawing>
      </w:r>
    </w:p>
    <w:p w:rsidR="00045CDE" w:rsidRPr="00097110" w:rsidRDefault="00045CDE" w:rsidP="00045CDE">
      <w:pPr>
        <w:spacing w:line="276" w:lineRule="auto"/>
        <w:jc w:val="center"/>
        <w:rPr>
          <w:lang w:val="mn-MN"/>
        </w:rPr>
      </w:pPr>
    </w:p>
    <w:p w:rsidR="00045CDE" w:rsidRPr="00097110" w:rsidRDefault="00045CDE" w:rsidP="00045CDE">
      <w:pPr>
        <w:jc w:val="center"/>
        <w:rPr>
          <w:lang w:val="mn-MN"/>
        </w:rPr>
      </w:pPr>
    </w:p>
    <w:p w:rsidR="00045CDE" w:rsidRPr="00097110" w:rsidRDefault="00045CDE" w:rsidP="00045CDE">
      <w:pPr>
        <w:jc w:val="center"/>
        <w:rPr>
          <w:b/>
          <w:lang w:val="mn-MN"/>
        </w:rPr>
      </w:pPr>
      <w:r w:rsidRPr="00097110">
        <w:rPr>
          <w:b/>
          <w:lang w:val="mn-MN"/>
        </w:rPr>
        <w:t>Эрчим хүчний хэмнэлтийг таамаглах ерөнхий арга</w:t>
      </w:r>
    </w:p>
    <w:p w:rsidR="00045CDE" w:rsidRPr="00097110" w:rsidRDefault="00045CDE" w:rsidP="00045CDE">
      <w:pPr>
        <w:jc w:val="center"/>
        <w:rPr>
          <w:b/>
          <w:lang w:val="mn-MN"/>
        </w:rPr>
      </w:pPr>
    </w:p>
    <w:p w:rsidR="00045CDE" w:rsidRPr="00097110" w:rsidRDefault="00045CDE" w:rsidP="00045CDE">
      <w:pPr>
        <w:jc w:val="center"/>
        <w:rPr>
          <w:b/>
          <w:lang w:val="mn-MN"/>
        </w:rPr>
      </w:pPr>
      <w:r w:rsidRPr="00097110">
        <w:rPr>
          <w:b/>
          <w:lang w:val="mn-MN"/>
        </w:rPr>
        <w:t>General methods for predicting energy savings</w:t>
      </w:r>
    </w:p>
    <w:p w:rsidR="00045CDE" w:rsidRPr="00097110" w:rsidRDefault="00045CDE" w:rsidP="00045CDE">
      <w:pPr>
        <w:jc w:val="center"/>
        <w:rPr>
          <w:b/>
          <w:lang w:val="mn-MN"/>
        </w:rPr>
      </w:pPr>
    </w:p>
    <w:p w:rsidR="00045CDE" w:rsidRPr="00097110" w:rsidRDefault="00045CDE" w:rsidP="00045CDE">
      <w:pPr>
        <w:jc w:val="center"/>
        <w:rPr>
          <w:b/>
          <w:lang w:val="mn-MN"/>
        </w:rPr>
      </w:pPr>
      <w:r w:rsidRPr="00097110">
        <w:rPr>
          <w:b/>
          <w:lang w:val="mn-MN"/>
        </w:rPr>
        <w:t>MNS ISO 50046:2023</w:t>
      </w:r>
    </w:p>
    <w:p w:rsidR="00045CDE" w:rsidRPr="00097110" w:rsidRDefault="00045CDE" w:rsidP="00045CDE">
      <w:pPr>
        <w:jc w:val="center"/>
        <w:rPr>
          <w:b/>
          <w:lang w:val="mn-MN"/>
        </w:rPr>
      </w:pPr>
    </w:p>
    <w:p w:rsidR="00045CDE" w:rsidRPr="00097110" w:rsidRDefault="00045CDE" w:rsidP="00045CDE">
      <w:pPr>
        <w:jc w:val="center"/>
        <w:rPr>
          <w:b/>
          <w:lang w:val="mn-MN"/>
        </w:rPr>
      </w:pPr>
    </w:p>
    <w:p w:rsidR="00045CDE" w:rsidRPr="00097110" w:rsidRDefault="00045CDE" w:rsidP="00045CDE">
      <w:pPr>
        <w:jc w:val="center"/>
        <w:rPr>
          <w:b/>
          <w:lang w:val="mn-MN"/>
        </w:rPr>
      </w:pPr>
    </w:p>
    <w:p w:rsidR="00045CDE" w:rsidRPr="00097110" w:rsidRDefault="00045CDE" w:rsidP="00045CDE">
      <w:pPr>
        <w:jc w:val="center"/>
        <w:rPr>
          <w:b/>
          <w:lang w:val="mn-MN"/>
        </w:rPr>
      </w:pPr>
    </w:p>
    <w:p w:rsidR="00045CDE" w:rsidRPr="00097110" w:rsidRDefault="00045CDE" w:rsidP="00045CDE">
      <w:pPr>
        <w:spacing w:line="276" w:lineRule="auto"/>
        <w:jc w:val="center"/>
        <w:rPr>
          <w:b/>
          <w:lang w:val="mn-MN"/>
        </w:rPr>
      </w:pPr>
      <w:r w:rsidRPr="00097110">
        <w:rPr>
          <w:b/>
          <w:lang w:val="mn-MN"/>
        </w:rPr>
        <w:t>Албан хэвлэл</w:t>
      </w:r>
    </w:p>
    <w:p w:rsidR="00045CDE" w:rsidRPr="00097110" w:rsidRDefault="00045CDE" w:rsidP="00045CDE">
      <w:pPr>
        <w:spacing w:line="276" w:lineRule="auto"/>
        <w:jc w:val="center"/>
        <w:rPr>
          <w:b/>
          <w:lang w:val="mn-MN"/>
        </w:rPr>
      </w:pPr>
    </w:p>
    <w:p w:rsidR="00045CDE" w:rsidRPr="00097110" w:rsidRDefault="00045CDE" w:rsidP="00045CDE">
      <w:pPr>
        <w:spacing w:line="276" w:lineRule="auto"/>
        <w:jc w:val="center"/>
        <w:rPr>
          <w:b/>
          <w:lang w:val="mn-MN"/>
        </w:rPr>
      </w:pPr>
    </w:p>
    <w:p w:rsidR="00045CDE" w:rsidRPr="00097110" w:rsidRDefault="00045CDE" w:rsidP="00045CDE">
      <w:pPr>
        <w:spacing w:line="276" w:lineRule="auto"/>
        <w:jc w:val="center"/>
        <w:rPr>
          <w:b/>
          <w:lang w:val="mn-MN"/>
        </w:rPr>
      </w:pPr>
      <w:r w:rsidRPr="00097110">
        <w:rPr>
          <w:b/>
          <w:lang w:val="mn-MN"/>
        </w:rPr>
        <w:t>СТАНДАРТ, ХЭМЖИЛ ЗҮЙН ГАЗАР</w:t>
      </w:r>
    </w:p>
    <w:p w:rsidR="00045CDE" w:rsidRPr="00097110" w:rsidRDefault="00045CDE" w:rsidP="00045CDE">
      <w:pPr>
        <w:spacing w:line="276" w:lineRule="auto"/>
        <w:jc w:val="center"/>
        <w:rPr>
          <w:b/>
          <w:lang w:val="mn-MN"/>
        </w:rPr>
      </w:pPr>
      <w:r w:rsidRPr="00097110">
        <w:rPr>
          <w:b/>
          <w:lang w:val="mn-MN"/>
        </w:rPr>
        <w:t>Улаанбаатар хот</w:t>
      </w:r>
    </w:p>
    <w:p w:rsidR="00045CDE" w:rsidRPr="00097110" w:rsidRDefault="00045CDE" w:rsidP="00045CDE">
      <w:pPr>
        <w:spacing w:line="276" w:lineRule="auto"/>
        <w:jc w:val="center"/>
        <w:rPr>
          <w:b/>
          <w:lang w:val="mn-MN"/>
        </w:rPr>
      </w:pPr>
      <w:r w:rsidRPr="00097110">
        <w:rPr>
          <w:b/>
          <w:lang w:val="mn-MN"/>
        </w:rPr>
        <w:t>2023 он</w:t>
      </w:r>
    </w:p>
    <w:p w:rsidR="00231FB9" w:rsidRPr="00097110" w:rsidRDefault="00231FB9" w:rsidP="00231FB9">
      <w:pPr>
        <w:spacing w:after="0" w:line="276" w:lineRule="auto"/>
        <w:jc w:val="both"/>
        <w:rPr>
          <w:rFonts w:eastAsia="Times New Roman"/>
          <w:bCs/>
          <w:szCs w:val="24"/>
          <w:lang w:val="mn-MN"/>
        </w:rPr>
      </w:pPr>
      <w:r w:rsidRPr="00097110">
        <w:rPr>
          <w:rFonts w:eastAsia="Times New Roman"/>
          <w:szCs w:val="24"/>
          <w:lang w:val="mn-MN"/>
        </w:rPr>
        <w:lastRenderedPageBreak/>
        <w:t xml:space="preserve">Энэ стандартыг Эрчим хүчний эдийн засгийн хүрээлэнгийн СННХ-ийн стандартын секторын ахлагч Н.Тунгалаг орчуулж, </w:t>
      </w:r>
      <w:r w:rsidR="00C07BFC" w:rsidRPr="00097110">
        <w:rPr>
          <w:rFonts w:eastAsia="Times New Roman"/>
          <w:szCs w:val="24"/>
          <w:lang w:val="mn-MN"/>
        </w:rPr>
        <w:t>ЭХЯ-ны шинжээч Ж.Гэрэл</w:t>
      </w:r>
      <w:r w:rsidRPr="00097110">
        <w:rPr>
          <w:rFonts w:eastAsia="Times New Roman"/>
          <w:szCs w:val="24"/>
          <w:lang w:val="mn-MN"/>
        </w:rPr>
        <w:t xml:space="preserve"> редакц хийсэн. </w:t>
      </w:r>
    </w:p>
    <w:p w:rsidR="00231FB9" w:rsidRPr="00097110" w:rsidRDefault="00231FB9" w:rsidP="00231FB9">
      <w:pPr>
        <w:spacing w:after="0" w:line="276" w:lineRule="auto"/>
        <w:ind w:firstLine="720"/>
        <w:jc w:val="both"/>
        <w:rPr>
          <w:rFonts w:eastAsia="Times New Roman"/>
          <w:bCs/>
          <w:szCs w:val="24"/>
          <w:lang w:val="mn-MN"/>
        </w:rPr>
      </w:pPr>
    </w:p>
    <w:p w:rsidR="00231FB9" w:rsidRPr="00097110" w:rsidRDefault="00231FB9" w:rsidP="00231FB9">
      <w:pPr>
        <w:spacing w:after="0" w:line="276" w:lineRule="auto"/>
        <w:jc w:val="both"/>
        <w:rPr>
          <w:rFonts w:eastAsia="Times New Roman"/>
          <w:szCs w:val="24"/>
          <w:lang w:val="mn-MN"/>
        </w:rPr>
      </w:pPr>
      <w:r w:rsidRPr="00097110">
        <w:rPr>
          <w:rFonts w:eastAsia="Times New Roman"/>
          <w:szCs w:val="24"/>
          <w:lang w:val="mn-MN"/>
        </w:rPr>
        <w:t>Анхны үзлэгийг 2028 онд, дараа нь 5 жил тутамд хийнэ.</w:t>
      </w: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szCs w:val="24"/>
          <w:lang w:val="mn-MN"/>
        </w:rPr>
      </w:pPr>
    </w:p>
    <w:p w:rsidR="00231FB9" w:rsidRPr="00097110" w:rsidRDefault="00231FB9" w:rsidP="00231FB9">
      <w:pPr>
        <w:spacing w:after="0" w:line="276" w:lineRule="auto"/>
        <w:jc w:val="both"/>
        <w:rPr>
          <w:rFonts w:eastAsia="Times New Roman"/>
          <w:bCs/>
          <w:szCs w:val="24"/>
          <w:lang w:val="mn-MN"/>
        </w:rPr>
      </w:pPr>
    </w:p>
    <w:p w:rsidR="00231FB9" w:rsidRPr="00097110" w:rsidRDefault="00231FB9" w:rsidP="00231FB9">
      <w:pPr>
        <w:spacing w:after="0" w:line="276" w:lineRule="auto"/>
        <w:jc w:val="both"/>
        <w:rPr>
          <w:rFonts w:eastAsia="Times New Roman"/>
          <w:bCs/>
          <w:szCs w:val="24"/>
          <w:lang w:val="mn-MN"/>
        </w:rPr>
      </w:pPr>
    </w:p>
    <w:p w:rsidR="00231FB9" w:rsidRPr="00097110" w:rsidRDefault="00231FB9" w:rsidP="00231FB9">
      <w:pPr>
        <w:spacing w:after="200" w:line="276" w:lineRule="auto"/>
        <w:ind w:left="3600"/>
        <w:jc w:val="both"/>
        <w:rPr>
          <w:rFonts w:eastAsia="Times New Roman"/>
          <w:b/>
          <w:szCs w:val="24"/>
          <w:lang w:val="mn-MN"/>
        </w:rPr>
      </w:pPr>
    </w:p>
    <w:p w:rsidR="00231FB9" w:rsidRPr="00097110" w:rsidRDefault="00231FB9" w:rsidP="00231FB9">
      <w:pPr>
        <w:spacing w:after="200" w:line="276" w:lineRule="auto"/>
        <w:jc w:val="both"/>
        <w:rPr>
          <w:rFonts w:eastAsia="Times New Roman"/>
          <w:b/>
          <w:szCs w:val="24"/>
          <w:lang w:val="mn-MN"/>
        </w:rPr>
      </w:pPr>
      <w:r w:rsidRPr="00097110">
        <w:rPr>
          <w:rFonts w:eastAsia="Times New Roman"/>
          <w:b/>
          <w:szCs w:val="24"/>
          <w:lang w:val="mn-MN"/>
        </w:rPr>
        <w:t xml:space="preserve">Стандарт, хэмжил зүйн газар (СХЗГ) </w:t>
      </w:r>
    </w:p>
    <w:p w:rsidR="00231FB9" w:rsidRPr="00097110" w:rsidRDefault="00231FB9" w:rsidP="00231FB9">
      <w:pPr>
        <w:spacing w:after="200" w:line="276" w:lineRule="auto"/>
        <w:jc w:val="both"/>
        <w:rPr>
          <w:rFonts w:eastAsia="Times New Roman"/>
          <w:bCs/>
          <w:szCs w:val="24"/>
          <w:lang w:val="mn-MN"/>
        </w:rPr>
      </w:pPr>
      <w:r w:rsidRPr="00097110">
        <w:rPr>
          <w:rFonts w:eastAsia="Times New Roman"/>
          <w:szCs w:val="24"/>
          <w:lang w:val="mn-MN"/>
        </w:rPr>
        <w:t>Энхтайваны өргөн чөлөө 46А</w:t>
      </w:r>
    </w:p>
    <w:p w:rsidR="00231FB9" w:rsidRPr="00097110" w:rsidRDefault="00231FB9" w:rsidP="00231FB9">
      <w:pPr>
        <w:spacing w:after="200" w:line="276" w:lineRule="auto"/>
        <w:jc w:val="both"/>
        <w:rPr>
          <w:rFonts w:eastAsia="Times New Roman"/>
          <w:bCs/>
          <w:szCs w:val="24"/>
          <w:lang w:val="mn-MN"/>
        </w:rPr>
      </w:pPr>
      <w:r w:rsidRPr="00097110">
        <w:rPr>
          <w:rFonts w:eastAsia="Times New Roman"/>
          <w:szCs w:val="24"/>
          <w:lang w:val="mn-MN"/>
        </w:rPr>
        <w:t>Шуудангийн хаяг</w:t>
      </w:r>
    </w:p>
    <w:p w:rsidR="00231FB9" w:rsidRPr="00097110" w:rsidRDefault="00231FB9" w:rsidP="00231FB9">
      <w:pPr>
        <w:spacing w:after="200" w:line="276" w:lineRule="auto"/>
        <w:jc w:val="both"/>
        <w:rPr>
          <w:rFonts w:eastAsia="Times New Roman"/>
          <w:bCs/>
          <w:szCs w:val="24"/>
          <w:lang w:val="mn-MN"/>
        </w:rPr>
      </w:pPr>
      <w:r w:rsidRPr="00097110">
        <w:rPr>
          <w:rFonts w:eastAsia="Times New Roman"/>
          <w:szCs w:val="24"/>
          <w:lang w:val="mn-MN"/>
        </w:rPr>
        <w:t>Улаанбаатар-13343, Ш/Х - 48</w:t>
      </w:r>
    </w:p>
    <w:p w:rsidR="00231FB9" w:rsidRPr="00097110" w:rsidRDefault="00231FB9" w:rsidP="00231FB9">
      <w:pPr>
        <w:spacing w:after="200" w:line="276" w:lineRule="auto"/>
        <w:jc w:val="both"/>
        <w:rPr>
          <w:rFonts w:eastAsia="Times New Roman"/>
          <w:bCs/>
          <w:szCs w:val="24"/>
          <w:lang w:val="mn-MN"/>
        </w:rPr>
      </w:pPr>
      <w:r w:rsidRPr="00097110">
        <w:rPr>
          <w:rFonts w:eastAsia="Times New Roman"/>
          <w:szCs w:val="24"/>
          <w:lang w:val="mn-MN"/>
        </w:rPr>
        <w:t>Утас: 976-51-263860 Факс: 976-11-458032</w:t>
      </w:r>
    </w:p>
    <w:p w:rsidR="00231FB9" w:rsidRPr="00097110" w:rsidRDefault="00231FB9" w:rsidP="00231FB9">
      <w:pPr>
        <w:spacing w:after="200" w:line="276" w:lineRule="auto"/>
        <w:jc w:val="both"/>
        <w:rPr>
          <w:rFonts w:eastAsia="Times New Roman"/>
          <w:bCs/>
          <w:szCs w:val="24"/>
          <w:lang w:val="mn-MN"/>
        </w:rPr>
      </w:pPr>
      <w:r w:rsidRPr="00097110">
        <w:rPr>
          <w:rFonts w:eastAsia="Times New Roman"/>
          <w:szCs w:val="24"/>
          <w:lang w:val="mn-MN"/>
        </w:rPr>
        <w:t xml:space="preserve">E-mail: </w:t>
      </w:r>
      <w:hyperlink r:id="rId11" w:history="1">
        <w:r w:rsidRPr="00097110">
          <w:rPr>
            <w:rFonts w:eastAsia="Times New Roman"/>
            <w:color w:val="0000FF"/>
            <w:szCs w:val="24"/>
            <w:u w:val="single"/>
            <w:lang w:val="mn-MN"/>
          </w:rPr>
          <w:t>standardinform@masm.gov.mn</w:t>
        </w:r>
      </w:hyperlink>
    </w:p>
    <w:p w:rsidR="00231FB9" w:rsidRPr="00097110" w:rsidRDefault="00231FB9" w:rsidP="00231FB9">
      <w:pPr>
        <w:spacing w:after="200" w:line="276" w:lineRule="auto"/>
        <w:ind w:firstLine="720"/>
        <w:jc w:val="both"/>
        <w:rPr>
          <w:rFonts w:eastAsia="Times New Roman"/>
          <w:color w:val="0000FF"/>
          <w:szCs w:val="24"/>
          <w:u w:val="single"/>
          <w:lang w:val="mn-MN"/>
        </w:rPr>
      </w:pPr>
    </w:p>
    <w:p w:rsidR="00231FB9" w:rsidRPr="00097110" w:rsidRDefault="00231FB9" w:rsidP="00231FB9">
      <w:pPr>
        <w:spacing w:after="200" w:line="276" w:lineRule="auto"/>
        <w:jc w:val="both"/>
        <w:rPr>
          <w:rFonts w:eastAsia="Times New Roman"/>
          <w:color w:val="0000FF"/>
          <w:szCs w:val="24"/>
          <w:u w:val="single"/>
          <w:lang w:val="mn-MN"/>
        </w:rPr>
      </w:pPr>
    </w:p>
    <w:p w:rsidR="00231FB9" w:rsidRPr="00097110" w:rsidRDefault="00231FB9" w:rsidP="00231FB9">
      <w:pPr>
        <w:spacing w:after="200" w:line="276" w:lineRule="auto"/>
        <w:jc w:val="both"/>
        <w:rPr>
          <w:rFonts w:eastAsia="Times New Roman"/>
          <w:color w:val="0000FF"/>
          <w:szCs w:val="24"/>
          <w:u w:val="single"/>
          <w:lang w:val="mn-MN"/>
        </w:rPr>
      </w:pPr>
    </w:p>
    <w:p w:rsidR="00231FB9" w:rsidRPr="00097110" w:rsidRDefault="00231FB9" w:rsidP="00231FB9">
      <w:pPr>
        <w:spacing w:after="200" w:line="276" w:lineRule="auto"/>
        <w:ind w:firstLine="720"/>
        <w:jc w:val="both"/>
        <w:rPr>
          <w:rFonts w:eastAsia="Times New Roman"/>
          <w:szCs w:val="24"/>
          <w:lang w:val="mn-MN"/>
        </w:rPr>
      </w:pPr>
    </w:p>
    <w:p w:rsidR="00231FB9" w:rsidRPr="00097110" w:rsidRDefault="00231FB9" w:rsidP="00231FB9">
      <w:pPr>
        <w:pBdr>
          <w:bottom w:val="single" w:sz="4" w:space="0" w:color="auto"/>
        </w:pBdr>
        <w:spacing w:after="120" w:line="276" w:lineRule="auto"/>
        <w:jc w:val="both"/>
        <w:rPr>
          <w:rFonts w:eastAsia="Times New Roman"/>
          <w:b/>
          <w:szCs w:val="24"/>
          <w:lang w:val="mn-MN"/>
        </w:rPr>
      </w:pPr>
      <w:r w:rsidRPr="00097110">
        <w:rPr>
          <w:rFonts w:eastAsia="Times New Roman"/>
          <w:b/>
          <w:szCs w:val="24"/>
          <w:lang w:val="mn-MN"/>
        </w:rPr>
        <w:t>©  СХЗГ,  2023</w:t>
      </w:r>
    </w:p>
    <w:p w:rsidR="00231FB9" w:rsidRPr="00097110" w:rsidRDefault="00231FB9" w:rsidP="00231FB9">
      <w:pPr>
        <w:spacing w:after="200" w:line="276" w:lineRule="auto"/>
        <w:jc w:val="both"/>
        <w:rPr>
          <w:rFonts w:eastAsia="Times New Roman"/>
          <w:szCs w:val="24"/>
          <w:lang w:val="mn-MN"/>
        </w:rPr>
      </w:pPr>
      <w:r w:rsidRPr="00097110">
        <w:rPr>
          <w:rFonts w:eastAsia="Times New Roman"/>
          <w:szCs w:val="24"/>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rsidR="00231FB9" w:rsidRPr="00097110" w:rsidRDefault="00231FB9" w:rsidP="00231FB9">
      <w:pPr>
        <w:spacing w:line="276" w:lineRule="auto"/>
        <w:jc w:val="both"/>
        <w:rPr>
          <w:rFonts w:eastAsia="Calibri"/>
          <w:b/>
          <w:szCs w:val="24"/>
          <w:lang w:val="mn-MN"/>
        </w:rPr>
      </w:pPr>
      <w:r w:rsidRPr="00097110">
        <w:rPr>
          <w:rFonts w:eastAsia="Calibri"/>
          <w:b/>
          <w:szCs w:val="24"/>
          <w:lang w:val="mn-MN"/>
        </w:rPr>
        <w:lastRenderedPageBreak/>
        <w:t>АГУУЛГА</w:t>
      </w:r>
    </w:p>
    <w:p w:rsidR="00231FB9" w:rsidRPr="00097110" w:rsidRDefault="00231FB9" w:rsidP="00231FB9">
      <w:pPr>
        <w:spacing w:line="276" w:lineRule="auto"/>
        <w:jc w:val="both"/>
        <w:rPr>
          <w:rFonts w:eastAsia="Calibri"/>
          <w:szCs w:val="24"/>
          <w:lang w:val="mn-MN"/>
        </w:rPr>
      </w:pPr>
      <w:r w:rsidRPr="00097110">
        <w:rPr>
          <w:rFonts w:eastAsia="Calibri"/>
          <w:szCs w:val="24"/>
          <w:lang w:val="mn-MN"/>
        </w:rPr>
        <w:t>Өмнөх үг.................................................................</w:t>
      </w:r>
    </w:p>
    <w:p w:rsidR="00231FB9" w:rsidRPr="00097110" w:rsidRDefault="00231FB9" w:rsidP="00231FB9">
      <w:pPr>
        <w:spacing w:line="276" w:lineRule="auto"/>
        <w:jc w:val="both"/>
        <w:rPr>
          <w:rFonts w:eastAsia="Calibri"/>
          <w:szCs w:val="24"/>
          <w:lang w:val="mn-MN"/>
        </w:rPr>
      </w:pPr>
      <w:r w:rsidRPr="00097110">
        <w:rPr>
          <w:rFonts w:eastAsia="Calibri"/>
          <w:szCs w:val="24"/>
          <w:lang w:val="mn-MN"/>
        </w:rPr>
        <w:t>Танилцуулга...............................................................</w:t>
      </w:r>
    </w:p>
    <w:p w:rsidR="00231FB9" w:rsidRPr="00097110" w:rsidRDefault="00231FB9" w:rsidP="00231FB9">
      <w:pPr>
        <w:spacing w:line="276" w:lineRule="auto"/>
        <w:jc w:val="both"/>
        <w:rPr>
          <w:rFonts w:eastAsia="Calibri"/>
          <w:szCs w:val="24"/>
          <w:lang w:val="mn-MN"/>
        </w:rPr>
      </w:pPr>
      <w:r w:rsidRPr="00097110">
        <w:rPr>
          <w:rFonts w:eastAsia="Calibri"/>
          <w:szCs w:val="24"/>
          <w:lang w:val="mn-MN"/>
        </w:rPr>
        <w:t>1 Хамрах хүрээ.........................................................................</w:t>
      </w:r>
    </w:p>
    <w:p w:rsidR="00231FB9" w:rsidRPr="00097110" w:rsidRDefault="00231FB9" w:rsidP="00231FB9">
      <w:pPr>
        <w:spacing w:line="276" w:lineRule="auto"/>
        <w:jc w:val="both"/>
        <w:rPr>
          <w:rFonts w:eastAsia="Calibri"/>
          <w:szCs w:val="24"/>
          <w:lang w:val="mn-MN"/>
        </w:rPr>
      </w:pPr>
      <w:r w:rsidRPr="00097110">
        <w:rPr>
          <w:rFonts w:eastAsia="Calibri"/>
          <w:szCs w:val="24"/>
          <w:lang w:val="mn-MN"/>
        </w:rPr>
        <w:t>2 Норматив эшлэл.................................................................</w:t>
      </w:r>
    </w:p>
    <w:p w:rsidR="00231FB9" w:rsidRPr="00097110" w:rsidRDefault="00231FB9" w:rsidP="00231FB9">
      <w:pPr>
        <w:spacing w:line="276" w:lineRule="auto"/>
        <w:jc w:val="both"/>
        <w:rPr>
          <w:rFonts w:eastAsia="Calibri"/>
          <w:szCs w:val="24"/>
          <w:lang w:val="mn-MN"/>
        </w:rPr>
      </w:pPr>
      <w:r w:rsidRPr="00097110">
        <w:rPr>
          <w:rFonts w:eastAsia="Calibri"/>
          <w:szCs w:val="24"/>
          <w:lang w:val="mn-MN"/>
        </w:rPr>
        <w:t>3 Нэр томьёо, тодорхойлолт.......................................................</w:t>
      </w:r>
    </w:p>
    <w:p w:rsidR="00045CDE" w:rsidRPr="00097110" w:rsidRDefault="0085709D" w:rsidP="00231FB9">
      <w:pPr>
        <w:jc w:val="both"/>
        <w:rPr>
          <w:lang w:val="mn-MN"/>
        </w:rPr>
      </w:pPr>
      <w:r w:rsidRPr="00097110">
        <w:rPr>
          <w:lang w:val="mn-MN"/>
        </w:rPr>
        <w:t xml:space="preserve">4 </w:t>
      </w:r>
      <w:r w:rsidR="005649E3" w:rsidRPr="00097110">
        <w:rPr>
          <w:szCs w:val="24"/>
          <w:lang w:val="mn-MN"/>
        </w:rPr>
        <w:t>ЭХТХ</w:t>
      </w:r>
      <w:r w:rsidR="00155C75" w:rsidRPr="00097110">
        <w:rPr>
          <w:szCs w:val="24"/>
          <w:lang w:val="mn-MN"/>
        </w:rPr>
        <w:t>-ийн тооцооны зорилго, нөхцөл байдал</w:t>
      </w:r>
      <w:r w:rsidR="005649E3" w:rsidRPr="00097110">
        <w:rPr>
          <w:szCs w:val="24"/>
          <w:lang w:val="mn-MN"/>
        </w:rPr>
        <w:t xml:space="preserve"> болон зарчим</w:t>
      </w:r>
      <w:r w:rsidRPr="00097110">
        <w:rPr>
          <w:lang w:val="mn-MN"/>
        </w:rPr>
        <w:t>..........</w:t>
      </w:r>
      <w:r w:rsidR="00155C75" w:rsidRPr="00097110">
        <w:rPr>
          <w:lang w:val="mn-MN"/>
        </w:rPr>
        <w:t>.........................</w:t>
      </w:r>
    </w:p>
    <w:p w:rsidR="0085709D" w:rsidRPr="00097110" w:rsidRDefault="00C07BFC" w:rsidP="00231FB9">
      <w:pPr>
        <w:jc w:val="both"/>
        <w:rPr>
          <w:lang w:val="mn-MN"/>
        </w:rPr>
      </w:pPr>
      <w:r w:rsidRPr="00097110">
        <w:rPr>
          <w:lang w:val="mn-MN"/>
        </w:rPr>
        <w:tab/>
        <w:t>4.1 Зорилгоо</w:t>
      </w:r>
      <w:r w:rsidR="003F0FC4" w:rsidRPr="00097110">
        <w:rPr>
          <w:lang w:val="mn-MN"/>
        </w:rPr>
        <w:t xml:space="preserve"> тодотго</w:t>
      </w:r>
      <w:r w:rsidR="0085709D" w:rsidRPr="00097110">
        <w:rPr>
          <w:lang w:val="mn-MN"/>
        </w:rPr>
        <w:t>х....................................................</w:t>
      </w:r>
    </w:p>
    <w:p w:rsidR="0085709D" w:rsidRPr="00097110" w:rsidRDefault="0085709D" w:rsidP="00231FB9">
      <w:pPr>
        <w:jc w:val="both"/>
        <w:rPr>
          <w:lang w:val="mn-MN"/>
        </w:rPr>
      </w:pPr>
      <w:r w:rsidRPr="00097110">
        <w:rPr>
          <w:lang w:val="mn-MN"/>
        </w:rPr>
        <w:tab/>
        <w:t xml:space="preserve">4.2 </w:t>
      </w:r>
      <w:r w:rsidR="00155C75" w:rsidRPr="00097110">
        <w:rPr>
          <w:lang w:val="mn-MN"/>
        </w:rPr>
        <w:t>Нөхцөл байдал</w:t>
      </w:r>
      <w:r w:rsidR="00C07BFC" w:rsidRPr="00097110">
        <w:rPr>
          <w:lang w:val="mn-MN"/>
        </w:rPr>
        <w:t>д дүн шинжилгээ хийх</w:t>
      </w:r>
      <w:r w:rsidRPr="00097110">
        <w:rPr>
          <w:lang w:val="mn-MN"/>
        </w:rPr>
        <w:t>..............................................</w:t>
      </w:r>
    </w:p>
    <w:p w:rsidR="0085709D" w:rsidRPr="00097110" w:rsidRDefault="0085709D" w:rsidP="00231FB9">
      <w:pPr>
        <w:jc w:val="both"/>
        <w:rPr>
          <w:lang w:val="mn-MN"/>
        </w:rPr>
      </w:pPr>
      <w:r w:rsidRPr="00097110">
        <w:rPr>
          <w:lang w:val="mn-MN"/>
        </w:rPr>
        <w:tab/>
        <w:t>4.3 Зарчим................................................................</w:t>
      </w:r>
    </w:p>
    <w:p w:rsidR="0085709D" w:rsidRPr="00097110" w:rsidRDefault="0085709D" w:rsidP="00231FB9">
      <w:pPr>
        <w:jc w:val="both"/>
        <w:rPr>
          <w:lang w:val="mn-MN"/>
        </w:rPr>
      </w:pPr>
      <w:r w:rsidRPr="00097110">
        <w:rPr>
          <w:lang w:val="mn-MN"/>
        </w:rPr>
        <w:tab/>
      </w:r>
      <w:r w:rsidRPr="00097110">
        <w:rPr>
          <w:lang w:val="mn-MN"/>
        </w:rPr>
        <w:tab/>
        <w:t>4.3.1 Ерөнхий зүйл...........................................</w:t>
      </w:r>
    </w:p>
    <w:p w:rsidR="0085709D" w:rsidRPr="00097110" w:rsidRDefault="00882E1A" w:rsidP="00231FB9">
      <w:pPr>
        <w:jc w:val="both"/>
        <w:rPr>
          <w:lang w:val="mn-MN"/>
        </w:rPr>
      </w:pPr>
      <w:r w:rsidRPr="00097110">
        <w:rPr>
          <w:lang w:val="mn-MN"/>
        </w:rPr>
        <w:tab/>
      </w:r>
      <w:r w:rsidRPr="00097110">
        <w:rPr>
          <w:lang w:val="mn-MN"/>
        </w:rPr>
        <w:tab/>
        <w:t xml:space="preserve">4.3.2 Эхний </w:t>
      </w:r>
      <w:r w:rsidR="0085709D" w:rsidRPr="00097110">
        <w:rPr>
          <w:lang w:val="mn-MN"/>
        </w:rPr>
        <w:t>төлөвлөлт................................</w:t>
      </w:r>
    </w:p>
    <w:p w:rsidR="0085709D" w:rsidRPr="00097110" w:rsidRDefault="00C07BFC" w:rsidP="00231FB9">
      <w:pPr>
        <w:jc w:val="both"/>
        <w:rPr>
          <w:lang w:val="mn-MN"/>
        </w:rPr>
      </w:pPr>
      <w:r w:rsidRPr="00097110">
        <w:rPr>
          <w:lang w:val="mn-MN"/>
        </w:rPr>
        <w:tab/>
      </w:r>
      <w:r w:rsidRPr="00097110">
        <w:rPr>
          <w:lang w:val="mn-MN"/>
        </w:rPr>
        <w:tab/>
        <w:t xml:space="preserve">4.3.3 Нарийвчлалын </w:t>
      </w:r>
      <w:r w:rsidR="007F2250" w:rsidRPr="00097110">
        <w:rPr>
          <w:lang w:val="mn-MN"/>
        </w:rPr>
        <w:t>тохиромжтой</w:t>
      </w:r>
      <w:r w:rsidR="0085709D" w:rsidRPr="00097110">
        <w:rPr>
          <w:lang w:val="mn-MN"/>
        </w:rPr>
        <w:t xml:space="preserve"> түвшин...................</w:t>
      </w:r>
    </w:p>
    <w:p w:rsidR="00DC25FB" w:rsidRPr="00097110" w:rsidRDefault="00900DAC" w:rsidP="00231FB9">
      <w:pPr>
        <w:jc w:val="both"/>
        <w:rPr>
          <w:lang w:val="mn-MN"/>
        </w:rPr>
      </w:pPr>
      <w:r w:rsidRPr="00097110">
        <w:rPr>
          <w:lang w:val="mn-MN"/>
        </w:rPr>
        <w:tab/>
      </w:r>
      <w:r w:rsidRPr="00097110">
        <w:rPr>
          <w:lang w:val="mn-MN"/>
        </w:rPr>
        <w:tab/>
        <w:t>4.3</w:t>
      </w:r>
      <w:r w:rsidR="00DC25FB" w:rsidRPr="00097110">
        <w:rPr>
          <w:lang w:val="mn-MN"/>
        </w:rPr>
        <w:t xml:space="preserve">.4 Ил тод байдал болон </w:t>
      </w:r>
      <w:r w:rsidR="00886FE9" w:rsidRPr="00097110">
        <w:rPr>
          <w:lang w:val="mn-MN"/>
        </w:rPr>
        <w:t>давтагдах байдал</w:t>
      </w:r>
      <w:r w:rsidR="00DC25FB" w:rsidRPr="00097110">
        <w:rPr>
          <w:lang w:val="mn-MN"/>
        </w:rPr>
        <w:t>................</w:t>
      </w:r>
    </w:p>
    <w:p w:rsidR="00DC25FB" w:rsidRPr="00097110" w:rsidRDefault="00DC25FB" w:rsidP="00231FB9">
      <w:pPr>
        <w:jc w:val="both"/>
        <w:rPr>
          <w:lang w:val="mn-MN"/>
        </w:rPr>
      </w:pPr>
      <w:r w:rsidRPr="00097110">
        <w:rPr>
          <w:lang w:val="mn-MN"/>
        </w:rPr>
        <w:tab/>
      </w:r>
      <w:r w:rsidRPr="00097110">
        <w:rPr>
          <w:lang w:val="mn-MN"/>
        </w:rPr>
        <w:tab/>
        <w:t xml:space="preserve">4.3.5 Найдвартай байдал болон </w:t>
      </w:r>
      <w:r w:rsidR="00243CF3" w:rsidRPr="00097110">
        <w:rPr>
          <w:lang w:val="mn-MN"/>
        </w:rPr>
        <w:t>баталгаажуулалт</w:t>
      </w:r>
      <w:r w:rsidRPr="00097110">
        <w:rPr>
          <w:lang w:val="mn-MN"/>
        </w:rPr>
        <w:t>..............................</w:t>
      </w:r>
    </w:p>
    <w:p w:rsidR="00DC25FB" w:rsidRPr="00097110" w:rsidRDefault="00DC25FB" w:rsidP="00231FB9">
      <w:pPr>
        <w:jc w:val="both"/>
        <w:rPr>
          <w:lang w:val="mn-MN"/>
        </w:rPr>
      </w:pPr>
      <w:r w:rsidRPr="00097110">
        <w:rPr>
          <w:lang w:val="mn-MN"/>
        </w:rPr>
        <w:t xml:space="preserve">5 </w:t>
      </w:r>
      <w:r w:rsidR="00FE7486" w:rsidRPr="00097110">
        <w:rPr>
          <w:lang w:val="mn-MN"/>
        </w:rPr>
        <w:t>Тооцооны</w:t>
      </w:r>
      <w:r w:rsidR="00DE3FCD" w:rsidRPr="00097110">
        <w:rPr>
          <w:lang w:val="mn-MN"/>
        </w:rPr>
        <w:t xml:space="preserve"> аргыг боловсруула</w:t>
      </w:r>
      <w:r w:rsidRPr="00097110">
        <w:rPr>
          <w:lang w:val="mn-MN"/>
        </w:rPr>
        <w:t>х, сонгох.............................................</w:t>
      </w:r>
    </w:p>
    <w:p w:rsidR="00DC25FB" w:rsidRPr="00097110" w:rsidRDefault="00DC25FB" w:rsidP="00231FB9">
      <w:pPr>
        <w:jc w:val="both"/>
        <w:rPr>
          <w:lang w:val="mn-MN"/>
        </w:rPr>
      </w:pPr>
      <w:r w:rsidRPr="00097110">
        <w:rPr>
          <w:lang w:val="mn-MN"/>
        </w:rPr>
        <w:tab/>
        <w:t>5.1 Ерөнхий зүйл.............................................</w:t>
      </w:r>
    </w:p>
    <w:p w:rsidR="00DC25FB" w:rsidRPr="00097110" w:rsidRDefault="00134DD7" w:rsidP="00DC25FB">
      <w:pPr>
        <w:ind w:firstLine="720"/>
        <w:jc w:val="both"/>
        <w:rPr>
          <w:lang w:val="mn-MN"/>
        </w:rPr>
      </w:pPr>
      <w:r w:rsidRPr="00097110">
        <w:rPr>
          <w:lang w:val="mn-MN"/>
        </w:rPr>
        <w:t xml:space="preserve">5.2 </w:t>
      </w:r>
      <w:r w:rsidR="00C07BFC" w:rsidRPr="00097110">
        <w:rPr>
          <w:lang w:val="mn-MN"/>
        </w:rPr>
        <w:t>Оролц</w:t>
      </w:r>
      <w:r w:rsidR="007C7626" w:rsidRPr="00097110">
        <w:rPr>
          <w:lang w:val="mn-MN"/>
        </w:rPr>
        <w:t>о</w:t>
      </w:r>
      <w:r w:rsidR="00DC25FB" w:rsidRPr="00097110">
        <w:rPr>
          <w:lang w:val="mn-MN"/>
        </w:rPr>
        <w:t>гч талуудыг тодорхойлох...........................</w:t>
      </w:r>
    </w:p>
    <w:p w:rsidR="00DC25FB" w:rsidRPr="00097110" w:rsidRDefault="00DC25FB" w:rsidP="00DC25FB">
      <w:pPr>
        <w:ind w:firstLine="720"/>
        <w:jc w:val="both"/>
        <w:rPr>
          <w:lang w:val="mn-MN"/>
        </w:rPr>
      </w:pPr>
      <w:r w:rsidRPr="00097110">
        <w:rPr>
          <w:lang w:val="mn-MN"/>
        </w:rPr>
        <w:t xml:space="preserve">5.3 </w:t>
      </w:r>
      <w:r w:rsidR="004B3DC9" w:rsidRPr="00097110">
        <w:rPr>
          <w:lang w:val="mn-MN"/>
        </w:rPr>
        <w:t>ЭХҮСҮА</w:t>
      </w:r>
      <w:r w:rsidR="009E661E" w:rsidRPr="00097110">
        <w:rPr>
          <w:lang w:val="mn-MN"/>
        </w:rPr>
        <w:t>-г</w:t>
      </w:r>
      <w:r w:rsidR="00DC6776" w:rsidRPr="00097110">
        <w:rPr>
          <w:lang w:val="mn-MN"/>
        </w:rPr>
        <w:t xml:space="preserve"> тодорхойло</w:t>
      </w:r>
      <w:r w:rsidR="009E661E" w:rsidRPr="00097110">
        <w:rPr>
          <w:lang w:val="mn-MN"/>
        </w:rPr>
        <w:t>х</w:t>
      </w:r>
      <w:r w:rsidR="00EB1F33" w:rsidRPr="00097110">
        <w:rPr>
          <w:lang w:val="mn-MN"/>
        </w:rPr>
        <w:t>..........</w:t>
      </w:r>
      <w:r w:rsidR="00794408" w:rsidRPr="00097110">
        <w:rPr>
          <w:lang w:val="mn-MN"/>
        </w:rPr>
        <w:t>..</w:t>
      </w:r>
    </w:p>
    <w:p w:rsidR="00EB1F33" w:rsidRPr="00097110" w:rsidRDefault="00EB1F33" w:rsidP="00DC25FB">
      <w:pPr>
        <w:ind w:firstLine="720"/>
        <w:jc w:val="both"/>
        <w:rPr>
          <w:lang w:val="mn-MN"/>
        </w:rPr>
      </w:pPr>
      <w:r w:rsidRPr="00097110">
        <w:rPr>
          <w:lang w:val="mn-MN"/>
        </w:rPr>
        <w:tab/>
        <w:t>5.3.1 Ерөнхий зүйл..........................................</w:t>
      </w:r>
    </w:p>
    <w:p w:rsidR="00EB1F33" w:rsidRPr="00097110" w:rsidRDefault="00EB1F33" w:rsidP="00794408">
      <w:pPr>
        <w:ind w:left="1440"/>
        <w:jc w:val="both"/>
        <w:rPr>
          <w:lang w:val="mn-MN"/>
        </w:rPr>
      </w:pPr>
      <w:r w:rsidRPr="00097110">
        <w:rPr>
          <w:lang w:val="mn-MN"/>
        </w:rPr>
        <w:t xml:space="preserve">5.3.2 </w:t>
      </w:r>
      <w:r w:rsidR="004B3DC9" w:rsidRPr="00097110">
        <w:rPr>
          <w:lang w:val="mn-MN"/>
        </w:rPr>
        <w:t>ЭХҮСҮА</w:t>
      </w:r>
      <w:r w:rsidR="00A047FE" w:rsidRPr="00097110">
        <w:rPr>
          <w:lang w:val="mn-MN"/>
        </w:rPr>
        <w:t>-ны</w:t>
      </w:r>
      <w:r w:rsidR="00794408" w:rsidRPr="00097110">
        <w:rPr>
          <w:lang w:val="mn-MN"/>
        </w:rPr>
        <w:t xml:space="preserve"> </w:t>
      </w:r>
      <w:r w:rsidRPr="00097110">
        <w:rPr>
          <w:lang w:val="mn-MN"/>
        </w:rPr>
        <w:t>нийтлэг тө</w:t>
      </w:r>
      <w:r w:rsidR="00794408" w:rsidRPr="00097110">
        <w:rPr>
          <w:lang w:val="mn-MN"/>
        </w:rPr>
        <w:t>рөл............</w:t>
      </w:r>
    </w:p>
    <w:p w:rsidR="00EB1F33" w:rsidRPr="00097110" w:rsidRDefault="00EB1F33" w:rsidP="00794408">
      <w:pPr>
        <w:ind w:left="1440"/>
        <w:jc w:val="both"/>
        <w:rPr>
          <w:lang w:val="mn-MN"/>
        </w:rPr>
      </w:pPr>
      <w:r w:rsidRPr="00097110">
        <w:rPr>
          <w:lang w:val="mn-MN"/>
        </w:rPr>
        <w:t xml:space="preserve">5.3.3 </w:t>
      </w:r>
      <w:r w:rsidR="004B3DC9" w:rsidRPr="00097110">
        <w:rPr>
          <w:lang w:val="mn-MN"/>
        </w:rPr>
        <w:t>ЭХҮСҮА</w:t>
      </w:r>
      <w:r w:rsidR="00A047FE" w:rsidRPr="00097110">
        <w:rPr>
          <w:lang w:val="mn-MN"/>
        </w:rPr>
        <w:t xml:space="preserve"> </w:t>
      </w:r>
      <w:r w:rsidRPr="00097110">
        <w:rPr>
          <w:lang w:val="mn-MN"/>
        </w:rPr>
        <w:t xml:space="preserve">болон </w:t>
      </w:r>
      <w:r w:rsidR="00A047FE" w:rsidRPr="00097110">
        <w:rPr>
          <w:lang w:val="mn-MN"/>
        </w:rPr>
        <w:t>ЭХТХ-ийн</w:t>
      </w:r>
      <w:r w:rsidR="00967405" w:rsidRPr="00097110">
        <w:rPr>
          <w:lang w:val="mn-MN"/>
        </w:rPr>
        <w:t xml:space="preserve"> зааг</w:t>
      </w:r>
      <w:r w:rsidRPr="00097110">
        <w:rPr>
          <w:lang w:val="mn-MN"/>
        </w:rPr>
        <w:t>....</w:t>
      </w:r>
      <w:r w:rsidR="00794408" w:rsidRPr="00097110">
        <w:rPr>
          <w:lang w:val="mn-MN"/>
        </w:rPr>
        <w:t>................</w:t>
      </w:r>
    </w:p>
    <w:p w:rsidR="00EB1F33" w:rsidRPr="00097110" w:rsidRDefault="00EB1F33" w:rsidP="00794408">
      <w:pPr>
        <w:ind w:left="1440"/>
        <w:jc w:val="both"/>
        <w:rPr>
          <w:lang w:val="mn-MN"/>
        </w:rPr>
      </w:pPr>
      <w:r w:rsidRPr="00097110">
        <w:rPr>
          <w:lang w:val="mn-MN"/>
        </w:rPr>
        <w:t xml:space="preserve">5.3.4 </w:t>
      </w:r>
      <w:r w:rsidR="004B3DC9" w:rsidRPr="00097110">
        <w:rPr>
          <w:lang w:val="mn-MN"/>
        </w:rPr>
        <w:t>ЭХҮСҮА</w:t>
      </w:r>
      <w:r w:rsidR="009A54C2" w:rsidRPr="00097110">
        <w:rPr>
          <w:lang w:val="mn-MN"/>
        </w:rPr>
        <w:t>-</w:t>
      </w:r>
      <w:r w:rsidR="00364A25" w:rsidRPr="00097110">
        <w:rPr>
          <w:lang w:val="mn-MN"/>
        </w:rPr>
        <w:t>г</w:t>
      </w:r>
      <w:r w:rsidR="00794408" w:rsidRPr="00097110">
        <w:rPr>
          <w:lang w:val="mn-MN"/>
        </w:rPr>
        <w:t xml:space="preserve"> </w:t>
      </w:r>
      <w:r w:rsidR="009D3612" w:rsidRPr="00097110">
        <w:rPr>
          <w:lang w:val="mn-MN"/>
        </w:rPr>
        <w:t>хэрэгжүүлэхээр</w:t>
      </w:r>
      <w:r w:rsidRPr="00097110">
        <w:rPr>
          <w:lang w:val="mn-MN"/>
        </w:rPr>
        <w:t xml:space="preserve"> </w:t>
      </w:r>
      <w:r w:rsidR="009D3612" w:rsidRPr="00097110">
        <w:rPr>
          <w:lang w:val="mn-MN"/>
        </w:rPr>
        <w:t>төлөвлөж буй гол асууд</w:t>
      </w:r>
      <w:r w:rsidRPr="00097110">
        <w:rPr>
          <w:lang w:val="mn-MN"/>
        </w:rPr>
        <w:t>л</w:t>
      </w:r>
      <w:r w:rsidR="009D3612" w:rsidRPr="00097110">
        <w:rPr>
          <w:lang w:val="mn-MN"/>
        </w:rPr>
        <w:t>ууд</w:t>
      </w:r>
      <w:r w:rsidRPr="00097110">
        <w:rPr>
          <w:lang w:val="mn-MN"/>
        </w:rPr>
        <w:t>..............</w:t>
      </w:r>
    </w:p>
    <w:p w:rsidR="00EB1F33" w:rsidRPr="00097110" w:rsidRDefault="00EB1F33" w:rsidP="00EB1F33">
      <w:pPr>
        <w:ind w:firstLine="720"/>
        <w:jc w:val="both"/>
        <w:rPr>
          <w:lang w:val="mn-MN"/>
        </w:rPr>
      </w:pPr>
      <w:r w:rsidRPr="00097110">
        <w:rPr>
          <w:lang w:val="mn-MN"/>
        </w:rPr>
        <w:t xml:space="preserve">5.4 </w:t>
      </w:r>
      <w:r w:rsidR="00FE7486" w:rsidRPr="00097110">
        <w:rPr>
          <w:lang w:val="mn-MN"/>
        </w:rPr>
        <w:t>Тооцооны</w:t>
      </w:r>
      <w:r w:rsidR="007C6921" w:rsidRPr="00097110">
        <w:rPr>
          <w:lang w:val="mn-MN"/>
        </w:rPr>
        <w:t xml:space="preserve"> зорилго болон шаардагдах нарийвчлал.............</w:t>
      </w:r>
    </w:p>
    <w:p w:rsidR="007C6921" w:rsidRPr="00097110" w:rsidRDefault="00E751F6" w:rsidP="00EB1F33">
      <w:pPr>
        <w:ind w:firstLine="720"/>
        <w:jc w:val="both"/>
        <w:rPr>
          <w:lang w:val="mn-MN"/>
        </w:rPr>
      </w:pPr>
      <w:r w:rsidRPr="00097110">
        <w:rPr>
          <w:lang w:val="mn-MN"/>
        </w:rPr>
        <w:t>5.5 Өгөгдлийн боломж</w:t>
      </w:r>
      <w:r w:rsidR="009D3612" w:rsidRPr="00097110">
        <w:rPr>
          <w:lang w:val="mn-MN"/>
        </w:rPr>
        <w:t>ит</w:t>
      </w:r>
      <w:r w:rsidR="007C6921" w:rsidRPr="00097110">
        <w:rPr>
          <w:lang w:val="mn-MN"/>
        </w:rPr>
        <w:t xml:space="preserve"> байдал болон чанар..........................</w:t>
      </w:r>
    </w:p>
    <w:p w:rsidR="007C6921" w:rsidRPr="00097110" w:rsidRDefault="007C6921" w:rsidP="00EB1F33">
      <w:pPr>
        <w:ind w:firstLine="720"/>
        <w:jc w:val="both"/>
        <w:rPr>
          <w:lang w:val="mn-MN"/>
        </w:rPr>
      </w:pPr>
      <w:r w:rsidRPr="00097110">
        <w:rPr>
          <w:lang w:val="mn-MN"/>
        </w:rPr>
        <w:t xml:space="preserve">5.6 </w:t>
      </w:r>
      <w:r w:rsidR="00FE7486" w:rsidRPr="00097110">
        <w:rPr>
          <w:lang w:val="mn-MN"/>
        </w:rPr>
        <w:t>Тооцооны</w:t>
      </w:r>
      <w:r w:rsidRPr="00097110">
        <w:rPr>
          <w:lang w:val="mn-MN"/>
        </w:rPr>
        <w:t xml:space="preserve"> аргыг сонгох.....................................</w:t>
      </w:r>
    </w:p>
    <w:p w:rsidR="007C6921" w:rsidRPr="00097110" w:rsidRDefault="007C6921" w:rsidP="00EB1F33">
      <w:pPr>
        <w:ind w:firstLine="720"/>
        <w:jc w:val="both"/>
        <w:rPr>
          <w:lang w:val="mn-MN"/>
        </w:rPr>
      </w:pPr>
      <w:r w:rsidRPr="00097110">
        <w:rPr>
          <w:lang w:val="mn-MN"/>
        </w:rPr>
        <w:tab/>
        <w:t xml:space="preserve">5.6.1 </w:t>
      </w:r>
      <w:r w:rsidR="00FE7486" w:rsidRPr="00097110">
        <w:rPr>
          <w:lang w:val="mn-MN"/>
        </w:rPr>
        <w:t>Тооцооны</w:t>
      </w:r>
      <w:r w:rsidR="00DD01F2" w:rsidRPr="00097110">
        <w:rPr>
          <w:lang w:val="mn-MN"/>
        </w:rPr>
        <w:t xml:space="preserve"> аргын нийтлэг төрөл болон сонголт....................</w:t>
      </w:r>
    </w:p>
    <w:p w:rsidR="00DD01F2" w:rsidRPr="00097110" w:rsidRDefault="00DD01F2" w:rsidP="00EB1F33">
      <w:pPr>
        <w:ind w:firstLine="720"/>
        <w:jc w:val="both"/>
        <w:rPr>
          <w:lang w:val="mn-MN"/>
        </w:rPr>
      </w:pPr>
      <w:r w:rsidRPr="00097110">
        <w:rPr>
          <w:lang w:val="mn-MN"/>
        </w:rPr>
        <w:tab/>
        <w:t>5.6.2 Өгөгдлийн дүн шинжилгээний төрөл................................</w:t>
      </w:r>
    </w:p>
    <w:p w:rsidR="00DD01F2" w:rsidRPr="00097110" w:rsidRDefault="00DD01F2" w:rsidP="00EB1F33">
      <w:pPr>
        <w:ind w:firstLine="720"/>
        <w:jc w:val="both"/>
        <w:rPr>
          <w:lang w:val="mn-MN"/>
        </w:rPr>
      </w:pPr>
      <w:r w:rsidRPr="00097110">
        <w:rPr>
          <w:lang w:val="mn-MN"/>
        </w:rPr>
        <w:lastRenderedPageBreak/>
        <w:tab/>
        <w:t>5.</w:t>
      </w:r>
      <w:r w:rsidR="00BB143E" w:rsidRPr="00097110">
        <w:rPr>
          <w:lang w:val="mn-MN"/>
        </w:rPr>
        <w:t>6.3 Өгөгдөл цуглуулах арга</w:t>
      </w:r>
      <w:r w:rsidRPr="00097110">
        <w:rPr>
          <w:lang w:val="mn-MN"/>
        </w:rPr>
        <w:t xml:space="preserve"> </w:t>
      </w:r>
      <w:r w:rsidR="004F74A5" w:rsidRPr="00097110">
        <w:rPr>
          <w:lang w:val="mn-MN"/>
        </w:rPr>
        <w:t xml:space="preserve">техник </w:t>
      </w:r>
      <w:r w:rsidRPr="00097110">
        <w:rPr>
          <w:lang w:val="mn-MN"/>
        </w:rPr>
        <w:t>болон эх сурвалж.................</w:t>
      </w:r>
    </w:p>
    <w:p w:rsidR="00DD01F2" w:rsidRPr="00097110" w:rsidRDefault="00DD01F2" w:rsidP="00EB1F33">
      <w:pPr>
        <w:ind w:firstLine="720"/>
        <w:jc w:val="both"/>
        <w:rPr>
          <w:lang w:val="mn-MN"/>
        </w:rPr>
      </w:pPr>
      <w:r w:rsidRPr="00097110">
        <w:rPr>
          <w:lang w:val="mn-MN"/>
        </w:rPr>
        <w:tab/>
        <w:t xml:space="preserve">5.6.4 </w:t>
      </w:r>
      <w:r w:rsidR="00FE7486" w:rsidRPr="00097110">
        <w:rPr>
          <w:lang w:val="mn-MN"/>
        </w:rPr>
        <w:t>Тооцооны</w:t>
      </w:r>
      <w:r w:rsidRPr="00097110">
        <w:rPr>
          <w:lang w:val="mn-MN"/>
        </w:rPr>
        <w:t xml:space="preserve"> томьёо эсвэл загварын төрөл...........................</w:t>
      </w:r>
    </w:p>
    <w:p w:rsidR="00DD01F2" w:rsidRPr="00097110" w:rsidRDefault="00DD01F2" w:rsidP="00EB1F33">
      <w:pPr>
        <w:ind w:firstLine="720"/>
        <w:jc w:val="both"/>
        <w:rPr>
          <w:lang w:val="mn-MN"/>
        </w:rPr>
      </w:pPr>
      <w:r w:rsidRPr="00097110">
        <w:rPr>
          <w:lang w:val="mn-MN"/>
        </w:rPr>
        <w:t xml:space="preserve">5.7 </w:t>
      </w:r>
      <w:r w:rsidR="00243CF3" w:rsidRPr="00097110">
        <w:rPr>
          <w:lang w:val="mn-MN"/>
        </w:rPr>
        <w:t>Баталгаажуулалт</w:t>
      </w:r>
      <w:r w:rsidRPr="00097110">
        <w:rPr>
          <w:lang w:val="mn-MN"/>
        </w:rPr>
        <w:t>.....................................</w:t>
      </w:r>
    </w:p>
    <w:p w:rsidR="00DD01F2" w:rsidRPr="00097110" w:rsidRDefault="008356CA" w:rsidP="00794408">
      <w:pPr>
        <w:jc w:val="both"/>
        <w:rPr>
          <w:lang w:val="mn-MN"/>
        </w:rPr>
      </w:pPr>
      <w:r w:rsidRPr="00097110">
        <w:rPr>
          <w:lang w:val="mn-MN"/>
        </w:rPr>
        <w:t xml:space="preserve">6 </w:t>
      </w:r>
      <w:r w:rsidR="00370CE1" w:rsidRPr="00097110">
        <w:rPr>
          <w:lang w:val="mn-MN"/>
        </w:rPr>
        <w:t>ЭХҮСҮА-г тооцоолох</w:t>
      </w:r>
      <w:r w:rsidRPr="00097110">
        <w:rPr>
          <w:lang w:val="mn-MN"/>
        </w:rPr>
        <w:t xml:space="preserve"> яв</w:t>
      </w:r>
      <w:r w:rsidR="00BC2DA9" w:rsidRPr="00097110">
        <w:rPr>
          <w:lang w:val="mn-MN"/>
        </w:rPr>
        <w:t>ц...........</w:t>
      </w:r>
      <w:r w:rsidR="00370CE1" w:rsidRPr="00097110">
        <w:rPr>
          <w:lang w:val="mn-MN"/>
        </w:rPr>
        <w:t>.........................</w:t>
      </w:r>
    </w:p>
    <w:p w:rsidR="008356CA" w:rsidRPr="00097110" w:rsidRDefault="008356CA" w:rsidP="008356CA">
      <w:pPr>
        <w:jc w:val="both"/>
        <w:rPr>
          <w:lang w:val="mn-MN"/>
        </w:rPr>
      </w:pPr>
      <w:r w:rsidRPr="00097110">
        <w:rPr>
          <w:lang w:val="mn-MN"/>
        </w:rPr>
        <w:tab/>
        <w:t>6.1 Ерөнхий зүйл........................................</w:t>
      </w:r>
    </w:p>
    <w:p w:rsidR="008356CA" w:rsidRPr="00097110" w:rsidRDefault="008356CA" w:rsidP="008356CA">
      <w:pPr>
        <w:jc w:val="both"/>
        <w:rPr>
          <w:lang w:val="mn-MN"/>
        </w:rPr>
      </w:pPr>
      <w:r w:rsidRPr="00097110">
        <w:rPr>
          <w:lang w:val="mn-MN"/>
        </w:rPr>
        <w:tab/>
        <w:t xml:space="preserve">6.2 </w:t>
      </w:r>
      <w:r w:rsidR="00FE7486" w:rsidRPr="00097110">
        <w:rPr>
          <w:lang w:val="mn-MN"/>
        </w:rPr>
        <w:t>Тооцооны</w:t>
      </w:r>
      <w:r w:rsidR="00817FD4" w:rsidRPr="00097110">
        <w:rPr>
          <w:lang w:val="mn-MN"/>
        </w:rPr>
        <w:t xml:space="preserve"> ерөнхий</w:t>
      </w:r>
      <w:r w:rsidRPr="00097110">
        <w:rPr>
          <w:lang w:val="mn-MN"/>
        </w:rPr>
        <w:t xml:space="preserve"> явц.....................</w:t>
      </w:r>
    </w:p>
    <w:p w:rsidR="008356CA" w:rsidRPr="00097110" w:rsidRDefault="008356CA" w:rsidP="008356CA">
      <w:pPr>
        <w:jc w:val="both"/>
        <w:rPr>
          <w:lang w:val="mn-MN"/>
        </w:rPr>
      </w:pPr>
      <w:r w:rsidRPr="00097110">
        <w:rPr>
          <w:lang w:val="mn-MN"/>
        </w:rPr>
        <w:tab/>
        <w:t xml:space="preserve">6.3 </w:t>
      </w:r>
      <w:r w:rsidR="00F476C7" w:rsidRPr="00097110">
        <w:rPr>
          <w:lang w:val="mn-MN"/>
        </w:rPr>
        <w:t>Эрчим хүчний суурь үзүүлэлтий</w:t>
      </w:r>
      <w:r w:rsidRPr="00097110">
        <w:rPr>
          <w:lang w:val="mn-MN"/>
        </w:rPr>
        <w:t>г тодорхойлох...........................</w:t>
      </w:r>
    </w:p>
    <w:p w:rsidR="008356CA" w:rsidRPr="00097110" w:rsidRDefault="008356CA" w:rsidP="008356CA">
      <w:pPr>
        <w:jc w:val="both"/>
        <w:rPr>
          <w:lang w:val="mn-MN"/>
        </w:rPr>
      </w:pPr>
      <w:r w:rsidRPr="00097110">
        <w:rPr>
          <w:lang w:val="mn-MN"/>
        </w:rPr>
        <w:tab/>
      </w:r>
      <w:r w:rsidRPr="00097110">
        <w:rPr>
          <w:lang w:val="mn-MN"/>
        </w:rPr>
        <w:tab/>
        <w:t>6.3.1 Ерөнхий зүйл.................................</w:t>
      </w:r>
    </w:p>
    <w:p w:rsidR="008356CA" w:rsidRPr="00097110" w:rsidRDefault="008356CA" w:rsidP="008356CA">
      <w:pPr>
        <w:jc w:val="both"/>
        <w:rPr>
          <w:lang w:val="mn-MN"/>
        </w:rPr>
      </w:pPr>
      <w:r w:rsidRPr="00097110">
        <w:rPr>
          <w:lang w:val="mn-MN"/>
        </w:rPr>
        <w:tab/>
      </w:r>
      <w:r w:rsidRPr="00097110">
        <w:rPr>
          <w:lang w:val="mn-MN"/>
        </w:rPr>
        <w:tab/>
        <w:t xml:space="preserve">6.3.2 </w:t>
      </w:r>
      <w:r w:rsidR="00F476C7" w:rsidRPr="00097110">
        <w:rPr>
          <w:lang w:val="mn-MN"/>
        </w:rPr>
        <w:t>Эрчим хүчний суурь үзүүлэлтийн</w:t>
      </w:r>
      <w:r w:rsidR="00B35DEE" w:rsidRPr="00097110">
        <w:rPr>
          <w:lang w:val="mn-MN"/>
        </w:rPr>
        <w:t xml:space="preserve"> </w:t>
      </w:r>
      <w:r w:rsidRPr="00097110">
        <w:rPr>
          <w:lang w:val="mn-MN"/>
        </w:rPr>
        <w:t>төрөл..................................</w:t>
      </w:r>
    </w:p>
    <w:p w:rsidR="008356CA" w:rsidRPr="00097110" w:rsidRDefault="008356CA" w:rsidP="008356CA">
      <w:pPr>
        <w:jc w:val="both"/>
        <w:rPr>
          <w:lang w:val="mn-MN"/>
        </w:rPr>
      </w:pPr>
      <w:r w:rsidRPr="00097110">
        <w:rPr>
          <w:lang w:val="mn-MN"/>
        </w:rPr>
        <w:tab/>
      </w:r>
      <w:r w:rsidRPr="00097110">
        <w:rPr>
          <w:lang w:val="mn-MN"/>
        </w:rPr>
        <w:tab/>
        <w:t xml:space="preserve">6.3.3 </w:t>
      </w:r>
      <w:r w:rsidR="001758E1" w:rsidRPr="00097110">
        <w:rPr>
          <w:lang w:val="mn-MN"/>
        </w:rPr>
        <w:t>Үндсэн үе</w:t>
      </w:r>
      <w:r w:rsidRPr="00097110">
        <w:rPr>
          <w:lang w:val="mn-MN"/>
        </w:rPr>
        <w:t>..............................</w:t>
      </w:r>
    </w:p>
    <w:p w:rsidR="008356CA" w:rsidRPr="00097110" w:rsidRDefault="008356CA" w:rsidP="008356CA">
      <w:pPr>
        <w:jc w:val="both"/>
        <w:rPr>
          <w:lang w:val="mn-MN"/>
        </w:rPr>
      </w:pPr>
      <w:r w:rsidRPr="00097110">
        <w:rPr>
          <w:lang w:val="mn-MN"/>
        </w:rPr>
        <w:tab/>
      </w:r>
      <w:r w:rsidRPr="00097110">
        <w:rPr>
          <w:lang w:val="mn-MN"/>
        </w:rPr>
        <w:tab/>
        <w:t xml:space="preserve">6.3.4 </w:t>
      </w:r>
      <w:r w:rsidR="00F476C7" w:rsidRPr="00097110">
        <w:rPr>
          <w:lang w:val="mn-MN"/>
        </w:rPr>
        <w:t>Эрчим хүчний суурь үзүүлэлтий</w:t>
      </w:r>
      <w:r w:rsidR="00B35DEE" w:rsidRPr="00097110">
        <w:rPr>
          <w:lang w:val="mn-MN"/>
        </w:rPr>
        <w:t xml:space="preserve">г </w:t>
      </w:r>
      <w:r w:rsidRPr="00097110">
        <w:rPr>
          <w:lang w:val="mn-MN"/>
        </w:rPr>
        <w:t xml:space="preserve">тодорхойлох, </w:t>
      </w:r>
      <w:r w:rsidR="005E5163" w:rsidRPr="00097110">
        <w:rPr>
          <w:lang w:val="mn-MN"/>
        </w:rPr>
        <w:t>баталгааж</w:t>
      </w:r>
      <w:r w:rsidR="006B221A" w:rsidRPr="00097110">
        <w:rPr>
          <w:lang w:val="mn-MN"/>
        </w:rPr>
        <w:t>уул</w:t>
      </w:r>
      <w:r w:rsidR="00B35DEE" w:rsidRPr="00097110">
        <w:rPr>
          <w:lang w:val="mn-MN"/>
        </w:rPr>
        <w:t>ах....</w:t>
      </w:r>
    </w:p>
    <w:p w:rsidR="008356CA" w:rsidRPr="00097110" w:rsidRDefault="008356CA" w:rsidP="008356CA">
      <w:pPr>
        <w:jc w:val="both"/>
        <w:rPr>
          <w:lang w:val="mn-MN"/>
        </w:rPr>
      </w:pPr>
      <w:r w:rsidRPr="00097110">
        <w:rPr>
          <w:lang w:val="mn-MN"/>
        </w:rPr>
        <w:tab/>
        <w:t>6.4 Эрчим хүчний таамагласан зарцуулалтыг тодорхойлох.................</w:t>
      </w:r>
    </w:p>
    <w:p w:rsidR="008356CA" w:rsidRPr="00097110" w:rsidRDefault="008356CA" w:rsidP="008356CA">
      <w:pPr>
        <w:jc w:val="both"/>
        <w:rPr>
          <w:lang w:val="mn-MN"/>
        </w:rPr>
      </w:pPr>
      <w:r w:rsidRPr="00097110">
        <w:rPr>
          <w:lang w:val="mn-MN"/>
        </w:rPr>
        <w:tab/>
        <w:t xml:space="preserve">6.5 </w:t>
      </w:r>
      <w:r w:rsidR="004B0428" w:rsidRPr="00097110">
        <w:rPr>
          <w:lang w:val="mn-MN"/>
        </w:rPr>
        <w:t>Э</w:t>
      </w:r>
      <w:r w:rsidR="00D54DF4" w:rsidRPr="00097110">
        <w:rPr>
          <w:lang w:val="mn-MN"/>
        </w:rPr>
        <w:t>ХТХ-ийн</w:t>
      </w:r>
      <w:r w:rsidR="004B0428" w:rsidRPr="00097110">
        <w:rPr>
          <w:lang w:val="mn-MN"/>
        </w:rPr>
        <w:t xml:space="preserve"> </w:t>
      </w:r>
      <w:r w:rsidR="00FE7486" w:rsidRPr="00097110">
        <w:rPr>
          <w:lang w:val="mn-MN"/>
        </w:rPr>
        <w:t>тооцоо</w:t>
      </w:r>
      <w:r w:rsidR="004B0428" w:rsidRPr="00097110">
        <w:rPr>
          <w:lang w:val="mn-MN"/>
        </w:rPr>
        <w:t>.............................</w:t>
      </w:r>
    </w:p>
    <w:p w:rsidR="004B0428" w:rsidRPr="00097110" w:rsidRDefault="004B0428" w:rsidP="008356CA">
      <w:pPr>
        <w:jc w:val="both"/>
        <w:rPr>
          <w:lang w:val="mn-MN"/>
        </w:rPr>
      </w:pPr>
      <w:r w:rsidRPr="00097110">
        <w:rPr>
          <w:lang w:val="mn-MN"/>
        </w:rPr>
        <w:tab/>
      </w:r>
      <w:r w:rsidRPr="00097110">
        <w:rPr>
          <w:lang w:val="mn-MN"/>
        </w:rPr>
        <w:tab/>
        <w:t xml:space="preserve">6.5.1 </w:t>
      </w:r>
      <w:r w:rsidR="002613AB" w:rsidRPr="00097110">
        <w:rPr>
          <w:lang w:val="mn-MN"/>
        </w:rPr>
        <w:t>Тооцооны урьдчилсан нөхцөлийг</w:t>
      </w:r>
      <w:r w:rsidRPr="00097110">
        <w:rPr>
          <w:lang w:val="mn-MN"/>
        </w:rPr>
        <w:t xml:space="preserve"> тодорхойлох................................</w:t>
      </w:r>
    </w:p>
    <w:p w:rsidR="004B0428" w:rsidRPr="00097110" w:rsidRDefault="004B0428" w:rsidP="008356CA">
      <w:pPr>
        <w:jc w:val="both"/>
        <w:rPr>
          <w:lang w:val="mn-MN"/>
        </w:rPr>
      </w:pPr>
      <w:r w:rsidRPr="00097110">
        <w:rPr>
          <w:lang w:val="mn-MN"/>
        </w:rPr>
        <w:tab/>
      </w:r>
      <w:r w:rsidRPr="00097110">
        <w:rPr>
          <w:lang w:val="mn-MN"/>
        </w:rPr>
        <w:tab/>
        <w:t xml:space="preserve">6.5.2 </w:t>
      </w:r>
      <w:r w:rsidR="00FE7486" w:rsidRPr="00097110">
        <w:rPr>
          <w:lang w:val="mn-MN"/>
        </w:rPr>
        <w:t>Тооцоо</w:t>
      </w:r>
      <w:r w:rsidRPr="00097110">
        <w:rPr>
          <w:lang w:val="mn-MN"/>
        </w:rPr>
        <w:t>..................................................</w:t>
      </w:r>
    </w:p>
    <w:p w:rsidR="004B0428" w:rsidRPr="00097110" w:rsidRDefault="004B0428" w:rsidP="008356CA">
      <w:pPr>
        <w:jc w:val="both"/>
        <w:rPr>
          <w:lang w:val="mn-MN"/>
        </w:rPr>
      </w:pPr>
      <w:r w:rsidRPr="00097110">
        <w:rPr>
          <w:lang w:val="mn-MN"/>
        </w:rPr>
        <w:tab/>
      </w:r>
      <w:r w:rsidRPr="00097110">
        <w:rPr>
          <w:lang w:val="mn-MN"/>
        </w:rPr>
        <w:tab/>
        <w:t xml:space="preserve">6.5.3 Баримт бичиг болон </w:t>
      </w:r>
      <w:r w:rsidR="00243CF3" w:rsidRPr="00097110">
        <w:rPr>
          <w:lang w:val="mn-MN"/>
        </w:rPr>
        <w:t>баталгаажуулалт</w:t>
      </w:r>
      <w:r w:rsidRPr="00097110">
        <w:rPr>
          <w:lang w:val="mn-MN"/>
        </w:rPr>
        <w:t>...........................</w:t>
      </w:r>
    </w:p>
    <w:p w:rsidR="004B0428" w:rsidRPr="00097110" w:rsidRDefault="004B0428" w:rsidP="008356CA">
      <w:pPr>
        <w:jc w:val="both"/>
        <w:rPr>
          <w:lang w:val="mn-MN"/>
        </w:rPr>
      </w:pPr>
      <w:r w:rsidRPr="00097110">
        <w:rPr>
          <w:lang w:val="mn-MN"/>
        </w:rPr>
        <w:tab/>
        <w:t xml:space="preserve">6.6 </w:t>
      </w:r>
      <w:r w:rsidR="00C5551F" w:rsidRPr="00097110">
        <w:rPr>
          <w:lang w:val="mn-MN"/>
        </w:rPr>
        <w:t xml:space="preserve"> </w:t>
      </w:r>
      <w:r w:rsidR="00077683" w:rsidRPr="00097110">
        <w:rPr>
          <w:lang w:val="mn-MN"/>
        </w:rPr>
        <w:t>Хугацааны таамагласан</w:t>
      </w:r>
      <w:r w:rsidR="006430D0" w:rsidRPr="00097110">
        <w:rPr>
          <w:lang w:val="mn-MN"/>
        </w:rPr>
        <w:t xml:space="preserve"> </w:t>
      </w:r>
      <w:r w:rsidR="00C5551F" w:rsidRPr="00097110">
        <w:rPr>
          <w:lang w:val="mn-MN"/>
        </w:rPr>
        <w:t xml:space="preserve">үеийн </w:t>
      </w:r>
      <w:r w:rsidR="00077683" w:rsidRPr="00097110">
        <w:rPr>
          <w:lang w:val="mn-MN"/>
        </w:rPr>
        <w:t>ЭХТХ</w:t>
      </w:r>
      <w:r w:rsidR="00C5551F" w:rsidRPr="00097110">
        <w:rPr>
          <w:lang w:val="mn-MN"/>
        </w:rPr>
        <w:t>..............</w:t>
      </w:r>
    </w:p>
    <w:p w:rsidR="00C5551F" w:rsidRPr="00097110" w:rsidRDefault="00C5551F" w:rsidP="008356CA">
      <w:pPr>
        <w:jc w:val="both"/>
        <w:rPr>
          <w:lang w:val="mn-MN"/>
        </w:rPr>
      </w:pPr>
      <w:r w:rsidRPr="00097110">
        <w:rPr>
          <w:lang w:val="mn-MN"/>
        </w:rPr>
        <w:t>7 Эрчим хүчний таамагласан хэмнэлт</w:t>
      </w:r>
      <w:r w:rsidR="00527260" w:rsidRPr="00097110">
        <w:rPr>
          <w:lang w:val="mn-MN"/>
        </w:rPr>
        <w:t>ийг нэгтгэх.............................</w:t>
      </w:r>
    </w:p>
    <w:p w:rsidR="00527260" w:rsidRPr="00097110" w:rsidRDefault="00527260" w:rsidP="008356CA">
      <w:pPr>
        <w:jc w:val="both"/>
        <w:rPr>
          <w:lang w:val="mn-MN"/>
        </w:rPr>
      </w:pPr>
      <w:r w:rsidRPr="00097110">
        <w:rPr>
          <w:lang w:val="mn-MN"/>
        </w:rPr>
        <w:tab/>
        <w:t>7.1 Ерөнхий зүйл............................................</w:t>
      </w:r>
    </w:p>
    <w:p w:rsidR="00527260" w:rsidRPr="00097110" w:rsidRDefault="00527260" w:rsidP="00527260">
      <w:pPr>
        <w:ind w:left="720"/>
        <w:jc w:val="both"/>
        <w:rPr>
          <w:lang w:val="mn-MN"/>
        </w:rPr>
      </w:pPr>
      <w:r w:rsidRPr="00097110">
        <w:rPr>
          <w:lang w:val="mn-MN"/>
        </w:rPr>
        <w:t xml:space="preserve">7.2 </w:t>
      </w:r>
      <w:r w:rsidR="00B049D4" w:rsidRPr="00097110">
        <w:rPr>
          <w:lang w:val="mn-MN"/>
        </w:rPr>
        <w:t xml:space="preserve">ЭХТХ-ийг </w:t>
      </w:r>
      <w:r w:rsidR="0006353F" w:rsidRPr="00097110">
        <w:rPr>
          <w:lang w:val="mn-MN"/>
        </w:rPr>
        <w:t>нэгтгэх нийцлийг</w:t>
      </w:r>
      <w:r w:rsidR="00B049D4" w:rsidRPr="00097110">
        <w:rPr>
          <w:lang w:val="mn-MN"/>
        </w:rPr>
        <w:t xml:space="preserve"> хангах</w:t>
      </w:r>
      <w:r w:rsidRPr="00097110">
        <w:rPr>
          <w:lang w:val="mn-MN"/>
        </w:rPr>
        <w:t>......................................</w:t>
      </w:r>
    </w:p>
    <w:p w:rsidR="008D4867" w:rsidRPr="00097110" w:rsidRDefault="008D4867" w:rsidP="00527260">
      <w:pPr>
        <w:ind w:left="720"/>
        <w:jc w:val="both"/>
        <w:rPr>
          <w:lang w:val="mn-MN"/>
        </w:rPr>
      </w:pPr>
      <w:r w:rsidRPr="00097110">
        <w:rPr>
          <w:lang w:val="mn-MN"/>
        </w:rPr>
        <w:t>7.3 Эрчим хүчний таамагласан хэмнэлтийг нэгтгэх..........................................</w:t>
      </w:r>
    </w:p>
    <w:p w:rsidR="008D4867" w:rsidRPr="00097110" w:rsidRDefault="008D4867" w:rsidP="00527260">
      <w:pPr>
        <w:ind w:left="720"/>
        <w:jc w:val="both"/>
        <w:rPr>
          <w:lang w:val="mn-MN"/>
        </w:rPr>
      </w:pPr>
      <w:r w:rsidRPr="00097110">
        <w:rPr>
          <w:lang w:val="mn-MN"/>
        </w:rPr>
        <w:t xml:space="preserve">7.4 </w:t>
      </w:r>
      <w:r w:rsidR="009C448F" w:rsidRPr="00097110">
        <w:rPr>
          <w:lang w:val="mn-MN"/>
        </w:rPr>
        <w:t xml:space="preserve">Үйл ажиллагааны төлөвлөгөө, хөтөлбөр эсвэл бодлого болон </w:t>
      </w:r>
      <w:r w:rsidR="004B3DC9" w:rsidRPr="00097110">
        <w:rPr>
          <w:lang w:val="mn-MN"/>
        </w:rPr>
        <w:t>ЭХҮСҮА</w:t>
      </w:r>
      <w:r w:rsidR="009C448F" w:rsidRPr="00097110">
        <w:rPr>
          <w:lang w:val="mn-MN"/>
        </w:rPr>
        <w:t>-нууд хоорондын шалтгаант холбоог үнэлэх</w:t>
      </w:r>
      <w:r w:rsidR="00655057" w:rsidRPr="00097110">
        <w:rPr>
          <w:lang w:val="mn-MN"/>
        </w:rPr>
        <w:t>................................</w:t>
      </w:r>
    </w:p>
    <w:p w:rsidR="00655057" w:rsidRPr="00097110" w:rsidRDefault="00655057" w:rsidP="00527260">
      <w:pPr>
        <w:ind w:left="720"/>
        <w:jc w:val="both"/>
        <w:rPr>
          <w:lang w:val="mn-MN"/>
        </w:rPr>
      </w:pPr>
      <w:r w:rsidRPr="00097110">
        <w:rPr>
          <w:lang w:val="mn-MN"/>
        </w:rPr>
        <w:t>7.5 Ба</w:t>
      </w:r>
      <w:r w:rsidR="006B221A" w:rsidRPr="00097110">
        <w:rPr>
          <w:lang w:val="mn-MN"/>
        </w:rPr>
        <w:t>рим</w:t>
      </w:r>
      <w:r w:rsidR="00CE7DCA" w:rsidRPr="00097110">
        <w:rPr>
          <w:lang w:val="mn-MN"/>
        </w:rPr>
        <w:t xml:space="preserve">т бичиг болон </w:t>
      </w:r>
      <w:r w:rsidR="00243CF3" w:rsidRPr="00097110">
        <w:rPr>
          <w:lang w:val="mn-MN"/>
        </w:rPr>
        <w:t>баталгаажуулалт</w:t>
      </w:r>
      <w:r w:rsidRPr="00097110">
        <w:rPr>
          <w:lang w:val="mn-MN"/>
        </w:rPr>
        <w:t>...........................</w:t>
      </w:r>
    </w:p>
    <w:p w:rsidR="00655057" w:rsidRPr="00097110" w:rsidRDefault="00655057" w:rsidP="00655057">
      <w:pPr>
        <w:jc w:val="both"/>
        <w:rPr>
          <w:lang w:val="mn-MN"/>
        </w:rPr>
      </w:pPr>
      <w:r w:rsidRPr="00097110">
        <w:rPr>
          <w:lang w:val="mn-MN"/>
        </w:rPr>
        <w:t>8 Чанар болон эргэлзээ...................................</w:t>
      </w:r>
    </w:p>
    <w:p w:rsidR="00655057" w:rsidRPr="00097110" w:rsidRDefault="00655057" w:rsidP="00655057">
      <w:pPr>
        <w:jc w:val="both"/>
        <w:rPr>
          <w:lang w:val="mn-MN"/>
        </w:rPr>
      </w:pPr>
      <w:r w:rsidRPr="00097110">
        <w:rPr>
          <w:lang w:val="mn-MN"/>
        </w:rPr>
        <w:tab/>
        <w:t>8.1 Ерөнхий ойлголт........................................</w:t>
      </w:r>
    </w:p>
    <w:p w:rsidR="00655057" w:rsidRPr="00097110" w:rsidRDefault="00655057" w:rsidP="0026125B">
      <w:pPr>
        <w:ind w:left="720"/>
        <w:jc w:val="both"/>
        <w:rPr>
          <w:lang w:val="mn-MN"/>
        </w:rPr>
      </w:pPr>
      <w:r w:rsidRPr="00097110">
        <w:rPr>
          <w:lang w:val="mn-MN"/>
        </w:rPr>
        <w:t xml:space="preserve">8.2 </w:t>
      </w:r>
      <w:r w:rsidR="004B3DC9" w:rsidRPr="00097110">
        <w:rPr>
          <w:lang w:val="mn-MN"/>
        </w:rPr>
        <w:t>ЭХҮСҮА</w:t>
      </w:r>
      <w:r w:rsidR="00A3246D" w:rsidRPr="00097110">
        <w:rPr>
          <w:lang w:val="mn-MN"/>
        </w:rPr>
        <w:t>-ны</w:t>
      </w:r>
      <w:r w:rsidR="0026125B" w:rsidRPr="00097110">
        <w:rPr>
          <w:lang w:val="mn-MN"/>
        </w:rPr>
        <w:t xml:space="preserve"> </w:t>
      </w:r>
      <w:r w:rsidR="0020509A" w:rsidRPr="00097110">
        <w:rPr>
          <w:lang w:val="mn-MN"/>
        </w:rPr>
        <w:t>чанарын шалгуур үзүүлэлт</w:t>
      </w:r>
      <w:r w:rsidR="00A3246D" w:rsidRPr="00097110">
        <w:rPr>
          <w:lang w:val="mn-MN"/>
        </w:rPr>
        <w:t xml:space="preserve"> болон түүний хэрэгжилт</w:t>
      </w:r>
      <w:r w:rsidR="0020509A" w:rsidRPr="00097110">
        <w:rPr>
          <w:lang w:val="mn-MN"/>
        </w:rPr>
        <w:t>............</w:t>
      </w:r>
    </w:p>
    <w:p w:rsidR="0020509A" w:rsidRPr="00097110" w:rsidRDefault="0020509A" w:rsidP="0020509A">
      <w:pPr>
        <w:jc w:val="both"/>
        <w:rPr>
          <w:lang w:val="mn-MN"/>
        </w:rPr>
      </w:pPr>
      <w:r w:rsidRPr="00097110">
        <w:rPr>
          <w:lang w:val="mn-MN"/>
        </w:rPr>
        <w:tab/>
        <w:t xml:space="preserve">8.3 </w:t>
      </w:r>
      <w:r w:rsidR="00FE7486" w:rsidRPr="00097110">
        <w:rPr>
          <w:lang w:val="mn-MN"/>
        </w:rPr>
        <w:t>Тооцооны</w:t>
      </w:r>
      <w:r w:rsidRPr="00097110">
        <w:rPr>
          <w:lang w:val="mn-MN"/>
        </w:rPr>
        <w:t xml:space="preserve"> аргын чанарын шалгуур үзүүлэлт.......................</w:t>
      </w:r>
    </w:p>
    <w:p w:rsidR="0020509A" w:rsidRPr="00097110" w:rsidRDefault="0020509A" w:rsidP="0020509A">
      <w:pPr>
        <w:ind w:left="720"/>
        <w:jc w:val="both"/>
        <w:rPr>
          <w:lang w:val="mn-MN"/>
        </w:rPr>
      </w:pPr>
      <w:r w:rsidRPr="00097110">
        <w:rPr>
          <w:lang w:val="mn-MN"/>
        </w:rPr>
        <w:t>8.4 Чан</w:t>
      </w:r>
      <w:r w:rsidR="00B02205" w:rsidRPr="00097110">
        <w:rPr>
          <w:lang w:val="mn-MN"/>
        </w:rPr>
        <w:t>арын дүн шинжилгээ болон/эсвэл ЭХТХ-</w:t>
      </w:r>
      <w:r w:rsidR="00D415C8" w:rsidRPr="00097110">
        <w:rPr>
          <w:lang w:val="mn-MN"/>
        </w:rPr>
        <w:t>ийн эргэлзээний үнэлгээ</w:t>
      </w:r>
      <w:r w:rsidRPr="00097110">
        <w:rPr>
          <w:lang w:val="mn-MN"/>
        </w:rPr>
        <w:t>.</w:t>
      </w:r>
      <w:r w:rsidR="00B02205" w:rsidRPr="00097110">
        <w:rPr>
          <w:lang w:val="mn-MN"/>
        </w:rPr>
        <w:t>......</w:t>
      </w:r>
    </w:p>
    <w:p w:rsidR="00CE68E0" w:rsidRPr="00097110" w:rsidRDefault="00CE68E0" w:rsidP="00CE68E0">
      <w:pPr>
        <w:jc w:val="both"/>
        <w:rPr>
          <w:lang w:val="mn-MN"/>
        </w:rPr>
      </w:pPr>
      <w:r w:rsidRPr="00097110">
        <w:rPr>
          <w:lang w:val="mn-MN"/>
        </w:rPr>
        <w:lastRenderedPageBreak/>
        <w:t xml:space="preserve">A хавсралт (мэдээллийн) </w:t>
      </w:r>
      <w:r w:rsidR="000E4E39" w:rsidRPr="00097110">
        <w:rPr>
          <w:lang w:val="mn-MN"/>
        </w:rPr>
        <w:t>Энэ баримт бичгийг хэрэг</w:t>
      </w:r>
      <w:r w:rsidR="00A3246D" w:rsidRPr="00097110">
        <w:rPr>
          <w:lang w:val="mn-MN"/>
        </w:rPr>
        <w:t>лэх үед тооцвол зохих</w:t>
      </w:r>
      <w:r w:rsidR="000E4E39" w:rsidRPr="00097110">
        <w:rPr>
          <w:lang w:val="mn-MN"/>
        </w:rPr>
        <w:t xml:space="preserve"> гол шалгуур үзүүлэлтийн ерөнхий тойм...............................</w:t>
      </w:r>
    </w:p>
    <w:p w:rsidR="00CE68E0" w:rsidRPr="00097110" w:rsidRDefault="00CE68E0" w:rsidP="000E4E39">
      <w:pPr>
        <w:jc w:val="both"/>
        <w:rPr>
          <w:lang w:val="mn-MN"/>
        </w:rPr>
      </w:pPr>
      <w:r w:rsidRPr="00097110">
        <w:rPr>
          <w:lang w:val="mn-MN"/>
        </w:rPr>
        <w:t>B</w:t>
      </w:r>
      <w:r w:rsidR="000E4E39" w:rsidRPr="00097110">
        <w:rPr>
          <w:lang w:val="mn-MN"/>
        </w:rPr>
        <w:t xml:space="preserve"> хавсралт (мэдээллийн) </w:t>
      </w:r>
      <w:r w:rsidR="00243CF3" w:rsidRPr="00097110">
        <w:rPr>
          <w:lang w:val="mn-MN"/>
        </w:rPr>
        <w:t>Баталгаажуулалт</w:t>
      </w:r>
      <w:r w:rsidR="00F0325E" w:rsidRPr="00097110">
        <w:rPr>
          <w:lang w:val="mn-MN"/>
        </w:rPr>
        <w:t xml:space="preserve"> болон/эсвэл баримт </w:t>
      </w:r>
      <w:r w:rsidR="00A3246D" w:rsidRPr="00097110">
        <w:rPr>
          <w:lang w:val="mn-MN"/>
        </w:rPr>
        <w:t>бичигт хамаарах үндсэн асуудл</w:t>
      </w:r>
      <w:r w:rsidR="00F0325E" w:rsidRPr="00097110">
        <w:rPr>
          <w:lang w:val="mn-MN"/>
        </w:rPr>
        <w:t>ын ерөнхий тойм................................................</w:t>
      </w:r>
    </w:p>
    <w:p w:rsidR="00CE68E0" w:rsidRPr="00097110" w:rsidRDefault="00CE68E0" w:rsidP="00F0325E">
      <w:pPr>
        <w:jc w:val="both"/>
        <w:rPr>
          <w:lang w:val="mn-MN"/>
        </w:rPr>
      </w:pPr>
      <w:r w:rsidRPr="00097110">
        <w:rPr>
          <w:lang w:val="mn-MN"/>
        </w:rPr>
        <w:t>C</w:t>
      </w:r>
      <w:r w:rsidR="00F0325E" w:rsidRPr="00097110">
        <w:rPr>
          <w:lang w:val="mn-MN"/>
        </w:rPr>
        <w:t xml:space="preserve"> хавсралт (мэдээллийн) </w:t>
      </w:r>
      <w:r w:rsidR="00FE7486" w:rsidRPr="00097110">
        <w:rPr>
          <w:lang w:val="mn-MN"/>
        </w:rPr>
        <w:t>Тооцооны</w:t>
      </w:r>
      <w:r w:rsidR="005062DD" w:rsidRPr="00097110">
        <w:rPr>
          <w:lang w:val="mn-MN"/>
        </w:rPr>
        <w:t xml:space="preserve"> арга болон эрчим хүчний таамагласан хэмнэлтийн </w:t>
      </w:r>
      <w:r w:rsidR="004C7AC0" w:rsidRPr="00097110">
        <w:rPr>
          <w:lang w:val="mn-MN"/>
        </w:rPr>
        <w:t>баримт б</w:t>
      </w:r>
      <w:r w:rsidR="00A3246D" w:rsidRPr="00097110">
        <w:rPr>
          <w:lang w:val="mn-MN"/>
        </w:rPr>
        <w:t xml:space="preserve">ичиг </w:t>
      </w:r>
      <w:r w:rsidR="004117FD" w:rsidRPr="00097110">
        <w:rPr>
          <w:lang w:val="mn-MN"/>
        </w:rPr>
        <w:t>бүрдүүлэлтийн</w:t>
      </w:r>
      <w:r w:rsidR="004C7AC0" w:rsidRPr="00097110">
        <w:rPr>
          <w:lang w:val="mn-MN"/>
        </w:rPr>
        <w:t xml:space="preserve"> загвар..........................</w:t>
      </w:r>
    </w:p>
    <w:p w:rsidR="00CE68E0" w:rsidRPr="00097110" w:rsidRDefault="00CE68E0" w:rsidP="004C7AC0">
      <w:pPr>
        <w:jc w:val="both"/>
        <w:rPr>
          <w:lang w:val="mn-MN"/>
        </w:rPr>
      </w:pPr>
      <w:r w:rsidRPr="00097110">
        <w:rPr>
          <w:lang w:val="mn-MN"/>
        </w:rPr>
        <w:t>D</w:t>
      </w:r>
      <w:r w:rsidR="004C7AC0" w:rsidRPr="00097110">
        <w:rPr>
          <w:lang w:val="mn-MN"/>
        </w:rPr>
        <w:t xml:space="preserve"> хавсралт (мэдээллийн) </w:t>
      </w:r>
      <w:r w:rsidR="00E001FD" w:rsidRPr="00097110">
        <w:rPr>
          <w:lang w:val="mn-MN"/>
        </w:rPr>
        <w:t>Жишиг өгөгдөл хэрэгл</w:t>
      </w:r>
      <w:r w:rsidR="007A04AE" w:rsidRPr="00097110">
        <w:rPr>
          <w:lang w:val="mn-MN"/>
        </w:rPr>
        <w:t>эс</w:t>
      </w:r>
      <w:r w:rsidR="00E001FD" w:rsidRPr="00097110">
        <w:rPr>
          <w:lang w:val="mn-MN"/>
        </w:rPr>
        <w:t>эн, орон</w:t>
      </w:r>
      <w:r w:rsidR="007A04AE" w:rsidRPr="00097110">
        <w:rPr>
          <w:lang w:val="mn-MN"/>
        </w:rPr>
        <w:t xml:space="preserve"> сууцны секторы</w:t>
      </w:r>
      <w:r w:rsidR="00E001FD" w:rsidRPr="00097110">
        <w:rPr>
          <w:lang w:val="mn-MN"/>
        </w:rPr>
        <w:t>н жишээ</w:t>
      </w:r>
      <w:r w:rsidR="002651AE" w:rsidRPr="00097110">
        <w:rPr>
          <w:lang w:val="mn-MN"/>
        </w:rPr>
        <w:t>......</w:t>
      </w:r>
      <w:r w:rsidR="00E001FD" w:rsidRPr="00097110">
        <w:rPr>
          <w:lang w:val="mn-MN"/>
        </w:rPr>
        <w:t>.......</w:t>
      </w:r>
    </w:p>
    <w:p w:rsidR="00CE68E0" w:rsidRPr="00097110" w:rsidRDefault="00CE68E0" w:rsidP="002651AE">
      <w:pPr>
        <w:jc w:val="both"/>
        <w:rPr>
          <w:lang w:val="mn-MN"/>
        </w:rPr>
      </w:pPr>
      <w:r w:rsidRPr="00097110">
        <w:rPr>
          <w:lang w:val="mn-MN"/>
        </w:rPr>
        <w:t>E</w:t>
      </w:r>
      <w:r w:rsidR="002651AE" w:rsidRPr="00097110">
        <w:rPr>
          <w:lang w:val="mn-MN"/>
        </w:rPr>
        <w:t xml:space="preserve"> хавсралт (мэдээллийн) </w:t>
      </w:r>
      <w:r w:rsidR="00155C75" w:rsidRPr="00097110">
        <w:rPr>
          <w:lang w:val="mn-MN"/>
        </w:rPr>
        <w:t>Нөхцөл байдлын нарийвчилсан өгөгд</w:t>
      </w:r>
      <w:r w:rsidR="00335C74" w:rsidRPr="00097110">
        <w:rPr>
          <w:lang w:val="mn-MN"/>
        </w:rPr>
        <w:t>өл хэрэглэсэн,</w:t>
      </w:r>
      <w:r w:rsidR="000716A3" w:rsidRPr="00097110">
        <w:rPr>
          <w:lang w:val="mn-MN"/>
        </w:rPr>
        <w:t xml:space="preserve"> үйлдвэр</w:t>
      </w:r>
      <w:r w:rsidR="00335C74" w:rsidRPr="00097110">
        <w:rPr>
          <w:lang w:val="mn-MN"/>
        </w:rPr>
        <w:t>лэл</w:t>
      </w:r>
      <w:r w:rsidR="000716A3" w:rsidRPr="00097110">
        <w:rPr>
          <w:lang w:val="mn-MN"/>
        </w:rPr>
        <w:t>ийн салбарын жишээ.....................................</w:t>
      </w:r>
    </w:p>
    <w:p w:rsidR="00CE68E0" w:rsidRPr="00097110" w:rsidRDefault="00CE68E0" w:rsidP="00C0622F">
      <w:pPr>
        <w:jc w:val="both"/>
        <w:rPr>
          <w:lang w:val="mn-MN"/>
        </w:rPr>
      </w:pPr>
      <w:r w:rsidRPr="00097110">
        <w:rPr>
          <w:lang w:val="mn-MN"/>
        </w:rPr>
        <w:t>F</w:t>
      </w:r>
      <w:r w:rsidR="00335BAB" w:rsidRPr="00097110">
        <w:rPr>
          <w:lang w:val="mn-MN"/>
        </w:rPr>
        <w:t xml:space="preserve"> хавсралт (мэдээллийн)</w:t>
      </w:r>
      <w:r w:rsidR="00297F6A" w:rsidRPr="00097110">
        <w:rPr>
          <w:lang w:val="mn-MN"/>
        </w:rPr>
        <w:t xml:space="preserve"> ЭХҮСҮА-г хэрэгжүүлэх хугацаа, </w:t>
      </w:r>
      <w:r w:rsidR="008E4382" w:rsidRPr="00097110">
        <w:rPr>
          <w:lang w:val="mn-MN"/>
        </w:rPr>
        <w:t xml:space="preserve">тасралтгүй байдлын </w:t>
      </w:r>
      <w:r w:rsidR="00C64E19" w:rsidRPr="00097110">
        <w:rPr>
          <w:lang w:val="mn-MN"/>
        </w:rPr>
        <w:t>түвшин</w:t>
      </w:r>
      <w:r w:rsidR="00297F6A" w:rsidRPr="00097110">
        <w:rPr>
          <w:lang w:val="mn-MN"/>
        </w:rPr>
        <w:t xml:space="preserve"> болон </w:t>
      </w:r>
      <w:r w:rsidR="00C64E19" w:rsidRPr="00097110">
        <w:rPr>
          <w:lang w:val="mn-MN"/>
        </w:rPr>
        <w:t>тууштай байдлын түвшний</w:t>
      </w:r>
      <w:r w:rsidR="00297F6A" w:rsidRPr="00097110">
        <w:rPr>
          <w:lang w:val="mn-MN"/>
        </w:rPr>
        <w:t xml:space="preserve"> тухай нэмэлт мэдээлэл</w:t>
      </w:r>
      <w:r w:rsidR="00C0622F" w:rsidRPr="00097110">
        <w:rPr>
          <w:lang w:val="mn-MN"/>
        </w:rPr>
        <w:t>......................</w:t>
      </w:r>
    </w:p>
    <w:p w:rsidR="00070156" w:rsidRPr="00097110" w:rsidRDefault="00070156" w:rsidP="00C0622F">
      <w:pPr>
        <w:jc w:val="both"/>
        <w:rPr>
          <w:lang w:val="mn-MN"/>
        </w:rPr>
      </w:pPr>
      <w:r w:rsidRPr="00097110">
        <w:rPr>
          <w:lang w:val="mn-MN"/>
        </w:rPr>
        <w:t>Ном зүй............................................</w:t>
      </w:r>
    </w:p>
    <w:p w:rsidR="00C0622F" w:rsidRPr="00097110" w:rsidRDefault="00C0622F" w:rsidP="00C0622F">
      <w:pPr>
        <w:jc w:val="both"/>
        <w:rPr>
          <w:lang w:val="mn-MN"/>
        </w:rPr>
      </w:pPr>
    </w:p>
    <w:p w:rsidR="00C0622F" w:rsidRPr="00097110" w:rsidRDefault="00C0622F" w:rsidP="00C0622F">
      <w:pPr>
        <w:jc w:val="both"/>
        <w:rPr>
          <w:lang w:val="mn-MN"/>
        </w:rPr>
      </w:pPr>
    </w:p>
    <w:p w:rsidR="00C0622F" w:rsidRPr="00097110" w:rsidRDefault="00C0622F" w:rsidP="00C0622F">
      <w:pPr>
        <w:jc w:val="both"/>
        <w:rPr>
          <w:lang w:val="mn-MN"/>
        </w:rPr>
      </w:pPr>
    </w:p>
    <w:p w:rsidR="00C0622F" w:rsidRPr="00097110" w:rsidRDefault="00C0622F" w:rsidP="00C0622F">
      <w:pPr>
        <w:jc w:val="both"/>
        <w:rPr>
          <w:lang w:val="mn-MN"/>
        </w:rPr>
      </w:pPr>
    </w:p>
    <w:p w:rsidR="00C0622F" w:rsidRPr="00097110" w:rsidRDefault="00C0622F" w:rsidP="00C0622F">
      <w:pPr>
        <w:jc w:val="both"/>
        <w:rPr>
          <w:lang w:val="mn-MN"/>
        </w:rPr>
      </w:pPr>
    </w:p>
    <w:p w:rsidR="00C0622F" w:rsidRPr="00097110" w:rsidRDefault="00C0622F" w:rsidP="00C0622F">
      <w:pPr>
        <w:jc w:val="both"/>
        <w:rPr>
          <w:lang w:val="mn-MN"/>
        </w:rPr>
      </w:pPr>
    </w:p>
    <w:p w:rsidR="00EF79FC" w:rsidRPr="00097110" w:rsidRDefault="00EF79FC" w:rsidP="00C0622F">
      <w:pPr>
        <w:jc w:val="both"/>
        <w:rPr>
          <w:lang w:val="mn-MN"/>
        </w:rPr>
      </w:pPr>
    </w:p>
    <w:p w:rsidR="00C0622F" w:rsidRPr="00097110" w:rsidRDefault="00C0622F" w:rsidP="00C0622F">
      <w:pPr>
        <w:jc w:val="both"/>
        <w:rPr>
          <w:lang w:val="mn-MN"/>
        </w:rPr>
      </w:pPr>
    </w:p>
    <w:p w:rsidR="00C0622F" w:rsidRPr="00097110" w:rsidRDefault="00C0622F" w:rsidP="00C0622F">
      <w:pPr>
        <w:jc w:val="both"/>
        <w:rPr>
          <w:lang w:val="mn-MN"/>
        </w:rPr>
      </w:pPr>
    </w:p>
    <w:p w:rsidR="00A047FE" w:rsidRPr="00097110" w:rsidRDefault="00A047FE" w:rsidP="00C0622F">
      <w:pPr>
        <w:jc w:val="both"/>
        <w:rPr>
          <w:lang w:val="mn-MN"/>
        </w:rPr>
      </w:pPr>
    </w:p>
    <w:p w:rsidR="00C0622F" w:rsidRPr="00097110" w:rsidRDefault="00C0622F" w:rsidP="00C0622F">
      <w:pPr>
        <w:jc w:val="both"/>
        <w:rPr>
          <w:lang w:val="mn-MN"/>
        </w:rPr>
      </w:pPr>
    </w:p>
    <w:p w:rsidR="00C0622F" w:rsidRPr="00097110" w:rsidRDefault="00C0622F" w:rsidP="00C0622F">
      <w:pPr>
        <w:jc w:val="both"/>
        <w:rPr>
          <w:lang w:val="mn-MN"/>
        </w:rPr>
      </w:pPr>
    </w:p>
    <w:p w:rsidR="00815D15" w:rsidRPr="00097110" w:rsidRDefault="00815D15" w:rsidP="00C0622F">
      <w:pPr>
        <w:jc w:val="both"/>
        <w:rPr>
          <w:lang w:val="mn-MN"/>
        </w:rPr>
      </w:pPr>
    </w:p>
    <w:p w:rsidR="00B02205" w:rsidRPr="00097110" w:rsidRDefault="00B02205" w:rsidP="00C0622F">
      <w:pPr>
        <w:jc w:val="both"/>
        <w:rPr>
          <w:lang w:val="mn-MN"/>
        </w:rPr>
      </w:pPr>
    </w:p>
    <w:p w:rsidR="00815D15" w:rsidRPr="00097110" w:rsidRDefault="00815D15" w:rsidP="00C0622F">
      <w:pPr>
        <w:jc w:val="both"/>
        <w:rPr>
          <w:lang w:val="mn-MN"/>
        </w:rPr>
      </w:pPr>
    </w:p>
    <w:p w:rsidR="009C448F" w:rsidRPr="00097110" w:rsidRDefault="009C448F" w:rsidP="00C0622F">
      <w:pPr>
        <w:jc w:val="both"/>
        <w:rPr>
          <w:lang w:val="mn-MN"/>
        </w:rPr>
      </w:pPr>
    </w:p>
    <w:p w:rsidR="00C0622F" w:rsidRPr="00097110" w:rsidRDefault="00C0622F" w:rsidP="00C0622F">
      <w:pPr>
        <w:jc w:val="both"/>
        <w:rPr>
          <w:lang w:val="mn-MN"/>
        </w:rPr>
      </w:pPr>
    </w:p>
    <w:p w:rsidR="005A6074" w:rsidRPr="00097110" w:rsidRDefault="005A6074" w:rsidP="005A6074">
      <w:pPr>
        <w:jc w:val="both"/>
        <w:rPr>
          <w:b/>
          <w:lang w:val="mn-MN"/>
        </w:rPr>
      </w:pPr>
      <w:r w:rsidRPr="00097110">
        <w:rPr>
          <w:b/>
          <w:lang w:val="mn-MN"/>
        </w:rPr>
        <w:lastRenderedPageBreak/>
        <w:t>Contents</w:t>
      </w:r>
    </w:p>
    <w:p w:rsidR="005A6074" w:rsidRPr="00097110" w:rsidRDefault="005A6074" w:rsidP="005A6074">
      <w:pPr>
        <w:jc w:val="both"/>
        <w:rPr>
          <w:lang w:val="mn-MN"/>
        </w:rPr>
      </w:pPr>
      <w:r w:rsidRPr="00097110">
        <w:rPr>
          <w:lang w:val="mn-MN"/>
        </w:rPr>
        <w:t>Foreword........................................</w:t>
      </w:r>
    </w:p>
    <w:p w:rsidR="005A6074" w:rsidRPr="00097110" w:rsidRDefault="005A6074" w:rsidP="005A6074">
      <w:pPr>
        <w:jc w:val="both"/>
        <w:rPr>
          <w:lang w:val="mn-MN"/>
        </w:rPr>
      </w:pPr>
      <w:r w:rsidRPr="00097110">
        <w:rPr>
          <w:lang w:val="mn-MN"/>
        </w:rPr>
        <w:t>Introduction.............................</w:t>
      </w:r>
    </w:p>
    <w:p w:rsidR="005A6074" w:rsidRPr="00097110" w:rsidRDefault="005A6074" w:rsidP="005A6074">
      <w:pPr>
        <w:jc w:val="both"/>
        <w:rPr>
          <w:lang w:val="mn-MN"/>
        </w:rPr>
      </w:pPr>
      <w:r w:rsidRPr="00097110">
        <w:rPr>
          <w:lang w:val="mn-MN"/>
        </w:rPr>
        <w:t>1</w:t>
      </w:r>
      <w:r w:rsidRPr="00097110">
        <w:rPr>
          <w:lang w:val="mn-MN"/>
        </w:rPr>
        <w:tab/>
        <w:t>Scope...........................................</w:t>
      </w:r>
    </w:p>
    <w:p w:rsidR="005A6074" w:rsidRPr="00097110" w:rsidRDefault="005A6074" w:rsidP="005A6074">
      <w:pPr>
        <w:jc w:val="both"/>
        <w:rPr>
          <w:lang w:val="mn-MN"/>
        </w:rPr>
      </w:pPr>
      <w:r w:rsidRPr="00097110">
        <w:rPr>
          <w:lang w:val="mn-MN"/>
        </w:rPr>
        <w:t>2</w:t>
      </w:r>
      <w:r w:rsidRPr="00097110">
        <w:rPr>
          <w:lang w:val="mn-MN"/>
        </w:rPr>
        <w:tab/>
        <w:t>Normative references..........................</w:t>
      </w:r>
    </w:p>
    <w:p w:rsidR="005A6074" w:rsidRPr="00097110" w:rsidRDefault="005A6074" w:rsidP="005A6074">
      <w:pPr>
        <w:jc w:val="both"/>
        <w:rPr>
          <w:lang w:val="mn-MN"/>
        </w:rPr>
      </w:pPr>
      <w:r w:rsidRPr="00097110">
        <w:rPr>
          <w:lang w:val="mn-MN"/>
        </w:rPr>
        <w:t>3</w:t>
      </w:r>
      <w:r w:rsidRPr="00097110">
        <w:rPr>
          <w:lang w:val="mn-MN"/>
        </w:rPr>
        <w:tab/>
        <w:t>Terms and definitions.........................................</w:t>
      </w:r>
    </w:p>
    <w:p w:rsidR="005A6074" w:rsidRPr="00097110" w:rsidRDefault="005A6074" w:rsidP="005A6074">
      <w:pPr>
        <w:jc w:val="both"/>
        <w:rPr>
          <w:lang w:val="mn-MN"/>
        </w:rPr>
      </w:pPr>
      <w:r w:rsidRPr="00097110">
        <w:rPr>
          <w:lang w:val="mn-MN"/>
        </w:rPr>
        <w:t>4</w:t>
      </w:r>
      <w:r w:rsidRPr="00097110">
        <w:rPr>
          <w:lang w:val="mn-MN"/>
        </w:rPr>
        <w:tab/>
        <w:t>Objectives, context and principles of calculation of PrES...............................</w:t>
      </w:r>
    </w:p>
    <w:p w:rsidR="005A6074" w:rsidRPr="00097110" w:rsidRDefault="005A6074" w:rsidP="005A6074">
      <w:pPr>
        <w:ind w:firstLine="720"/>
        <w:jc w:val="both"/>
        <w:rPr>
          <w:lang w:val="mn-MN"/>
        </w:rPr>
      </w:pPr>
      <w:r w:rsidRPr="00097110">
        <w:rPr>
          <w:lang w:val="mn-MN"/>
        </w:rPr>
        <w:t>4.1</w:t>
      </w:r>
      <w:r w:rsidRPr="00097110">
        <w:rPr>
          <w:lang w:val="mn-MN"/>
        </w:rPr>
        <w:tab/>
        <w:t>Clarifying the objectives.....................................</w:t>
      </w:r>
    </w:p>
    <w:p w:rsidR="005A6074" w:rsidRPr="00097110" w:rsidRDefault="005A6074" w:rsidP="005A6074">
      <w:pPr>
        <w:ind w:firstLine="720"/>
        <w:jc w:val="both"/>
        <w:rPr>
          <w:lang w:val="mn-MN"/>
        </w:rPr>
      </w:pPr>
      <w:r w:rsidRPr="00097110">
        <w:rPr>
          <w:lang w:val="mn-MN"/>
        </w:rPr>
        <w:t>4.2</w:t>
      </w:r>
      <w:r w:rsidRPr="00097110">
        <w:rPr>
          <w:lang w:val="mn-MN"/>
        </w:rPr>
        <w:tab/>
        <w:t>Analysing the context.............................</w:t>
      </w:r>
    </w:p>
    <w:p w:rsidR="005A6074" w:rsidRPr="00097110" w:rsidRDefault="005A6074" w:rsidP="005A6074">
      <w:pPr>
        <w:ind w:firstLine="720"/>
        <w:jc w:val="both"/>
        <w:rPr>
          <w:lang w:val="mn-MN"/>
        </w:rPr>
      </w:pPr>
      <w:r w:rsidRPr="00097110">
        <w:rPr>
          <w:lang w:val="mn-MN"/>
        </w:rPr>
        <w:t>4.3</w:t>
      </w:r>
      <w:r w:rsidRPr="00097110">
        <w:rPr>
          <w:lang w:val="mn-MN"/>
        </w:rPr>
        <w:tab/>
        <w:t>Principles.....................</w:t>
      </w:r>
    </w:p>
    <w:p w:rsidR="005A6074" w:rsidRPr="00097110" w:rsidRDefault="005A6074" w:rsidP="005A6074">
      <w:pPr>
        <w:ind w:left="720" w:firstLine="720"/>
        <w:jc w:val="both"/>
        <w:rPr>
          <w:lang w:val="mn-MN"/>
        </w:rPr>
      </w:pPr>
      <w:r w:rsidRPr="00097110">
        <w:rPr>
          <w:lang w:val="mn-MN"/>
        </w:rPr>
        <w:t>4.3.1</w:t>
      </w:r>
      <w:r w:rsidRPr="00097110">
        <w:rPr>
          <w:lang w:val="mn-MN"/>
        </w:rPr>
        <w:tab/>
        <w:t>General.......................................</w:t>
      </w:r>
    </w:p>
    <w:p w:rsidR="005A6074" w:rsidRPr="00097110" w:rsidRDefault="005A6074" w:rsidP="005A6074">
      <w:pPr>
        <w:ind w:left="720" w:firstLine="720"/>
        <w:jc w:val="both"/>
        <w:rPr>
          <w:lang w:val="mn-MN"/>
        </w:rPr>
      </w:pPr>
      <w:r w:rsidRPr="00097110">
        <w:rPr>
          <w:lang w:val="mn-MN"/>
        </w:rPr>
        <w:t>4.3.2</w:t>
      </w:r>
      <w:r w:rsidRPr="00097110">
        <w:rPr>
          <w:lang w:val="mn-MN"/>
        </w:rPr>
        <w:tab/>
        <w:t>Initial planning........................................</w:t>
      </w:r>
    </w:p>
    <w:p w:rsidR="005A6074" w:rsidRPr="00097110" w:rsidRDefault="005A6074" w:rsidP="005A6074">
      <w:pPr>
        <w:ind w:left="720" w:firstLine="720"/>
        <w:jc w:val="both"/>
        <w:rPr>
          <w:lang w:val="mn-MN"/>
        </w:rPr>
      </w:pPr>
      <w:r w:rsidRPr="00097110">
        <w:rPr>
          <w:lang w:val="mn-MN"/>
        </w:rPr>
        <w:t>4.3.3</w:t>
      </w:r>
      <w:r w:rsidRPr="00097110">
        <w:rPr>
          <w:lang w:val="mn-MN"/>
        </w:rPr>
        <w:tab/>
        <w:t>Appropriate level of accuracy...............................</w:t>
      </w:r>
    </w:p>
    <w:p w:rsidR="005A6074" w:rsidRPr="00097110" w:rsidRDefault="005A6074" w:rsidP="005A6074">
      <w:pPr>
        <w:ind w:left="720" w:firstLine="720"/>
        <w:jc w:val="both"/>
        <w:rPr>
          <w:lang w:val="mn-MN"/>
        </w:rPr>
      </w:pPr>
      <w:r w:rsidRPr="00097110">
        <w:rPr>
          <w:lang w:val="mn-MN"/>
        </w:rPr>
        <w:t>4.3.4</w:t>
      </w:r>
      <w:r w:rsidRPr="00097110">
        <w:rPr>
          <w:lang w:val="mn-MN"/>
        </w:rPr>
        <w:tab/>
        <w:t>Transparency and reproducibility............................</w:t>
      </w:r>
    </w:p>
    <w:p w:rsidR="005A6074" w:rsidRPr="00097110" w:rsidRDefault="005A6074" w:rsidP="005A6074">
      <w:pPr>
        <w:ind w:left="720" w:firstLine="720"/>
        <w:jc w:val="both"/>
        <w:rPr>
          <w:lang w:val="mn-MN"/>
        </w:rPr>
      </w:pPr>
      <w:r w:rsidRPr="00097110">
        <w:rPr>
          <w:lang w:val="mn-MN"/>
        </w:rPr>
        <w:t>4.3.5</w:t>
      </w:r>
      <w:r w:rsidRPr="00097110">
        <w:rPr>
          <w:lang w:val="mn-MN"/>
        </w:rPr>
        <w:tab/>
        <w:t>Reliability and validation.....................................</w:t>
      </w:r>
    </w:p>
    <w:p w:rsidR="005A6074" w:rsidRPr="00097110" w:rsidRDefault="005A6074" w:rsidP="005A6074">
      <w:pPr>
        <w:jc w:val="both"/>
        <w:rPr>
          <w:lang w:val="mn-MN"/>
        </w:rPr>
      </w:pPr>
      <w:r w:rsidRPr="00097110">
        <w:rPr>
          <w:lang w:val="mn-MN"/>
        </w:rPr>
        <w:t>5</w:t>
      </w:r>
      <w:r w:rsidRPr="00097110">
        <w:rPr>
          <w:lang w:val="mn-MN"/>
        </w:rPr>
        <w:tab/>
        <w:t>Preparation and selection of the calculation method....................</w:t>
      </w:r>
    </w:p>
    <w:p w:rsidR="005A6074" w:rsidRPr="00097110" w:rsidRDefault="005A6074" w:rsidP="005A6074">
      <w:pPr>
        <w:ind w:firstLine="720"/>
        <w:jc w:val="both"/>
        <w:rPr>
          <w:lang w:val="mn-MN"/>
        </w:rPr>
      </w:pPr>
      <w:r w:rsidRPr="00097110">
        <w:rPr>
          <w:lang w:val="mn-MN"/>
        </w:rPr>
        <w:t>5.1</w:t>
      </w:r>
      <w:r w:rsidRPr="00097110">
        <w:rPr>
          <w:lang w:val="mn-MN"/>
        </w:rPr>
        <w:tab/>
        <w:t>General...................................</w:t>
      </w:r>
    </w:p>
    <w:p w:rsidR="005A6074" w:rsidRPr="00097110" w:rsidRDefault="005A6074" w:rsidP="005A6074">
      <w:pPr>
        <w:ind w:firstLine="720"/>
        <w:jc w:val="both"/>
        <w:rPr>
          <w:lang w:val="mn-MN"/>
        </w:rPr>
      </w:pPr>
      <w:r w:rsidRPr="00097110">
        <w:rPr>
          <w:lang w:val="mn-MN"/>
        </w:rPr>
        <w:t>5.2</w:t>
      </w:r>
      <w:r w:rsidRPr="00097110">
        <w:rPr>
          <w:lang w:val="mn-MN"/>
        </w:rPr>
        <w:tab/>
        <w:t>Identification of the stakeholders.....................</w:t>
      </w:r>
    </w:p>
    <w:p w:rsidR="005A6074" w:rsidRPr="00097110" w:rsidRDefault="005A6074" w:rsidP="005A6074">
      <w:pPr>
        <w:ind w:firstLine="720"/>
        <w:jc w:val="both"/>
        <w:rPr>
          <w:lang w:val="mn-MN"/>
        </w:rPr>
      </w:pPr>
      <w:r w:rsidRPr="00097110">
        <w:rPr>
          <w:lang w:val="mn-MN"/>
        </w:rPr>
        <w:t>5.3</w:t>
      </w:r>
      <w:r w:rsidRPr="00097110">
        <w:rPr>
          <w:lang w:val="mn-MN"/>
        </w:rPr>
        <w:tab/>
        <w:t>Description of an EPIA...........................</w:t>
      </w:r>
    </w:p>
    <w:p w:rsidR="005A6074" w:rsidRPr="00097110" w:rsidRDefault="005A6074" w:rsidP="005A6074">
      <w:pPr>
        <w:ind w:left="720" w:firstLine="720"/>
        <w:jc w:val="both"/>
        <w:rPr>
          <w:lang w:val="mn-MN"/>
        </w:rPr>
      </w:pPr>
      <w:r w:rsidRPr="00097110">
        <w:rPr>
          <w:lang w:val="mn-MN"/>
        </w:rPr>
        <w:t>5.3.1</w:t>
      </w:r>
      <w:r w:rsidRPr="00097110">
        <w:rPr>
          <w:lang w:val="mn-MN"/>
        </w:rPr>
        <w:tab/>
        <w:t>General........................................</w:t>
      </w:r>
    </w:p>
    <w:p w:rsidR="005A6074" w:rsidRPr="00097110" w:rsidRDefault="005A6074" w:rsidP="005A6074">
      <w:pPr>
        <w:ind w:left="720" w:firstLine="720"/>
        <w:jc w:val="both"/>
        <w:rPr>
          <w:lang w:val="mn-MN"/>
        </w:rPr>
      </w:pPr>
      <w:r w:rsidRPr="00097110">
        <w:rPr>
          <w:lang w:val="mn-MN"/>
        </w:rPr>
        <w:t>5.3.2</w:t>
      </w:r>
      <w:r w:rsidRPr="00097110">
        <w:rPr>
          <w:lang w:val="mn-MN"/>
        </w:rPr>
        <w:tab/>
        <w:t>General types of EPIA....................................</w:t>
      </w:r>
    </w:p>
    <w:p w:rsidR="005A6074" w:rsidRPr="00097110" w:rsidRDefault="005A6074" w:rsidP="005A6074">
      <w:pPr>
        <w:ind w:left="720" w:firstLine="720"/>
        <w:jc w:val="both"/>
        <w:rPr>
          <w:lang w:val="mn-MN"/>
        </w:rPr>
      </w:pPr>
      <w:r w:rsidRPr="00097110">
        <w:rPr>
          <w:lang w:val="mn-MN"/>
        </w:rPr>
        <w:t>5.3.3</w:t>
      </w:r>
      <w:r w:rsidRPr="00097110">
        <w:rPr>
          <w:lang w:val="mn-MN"/>
        </w:rPr>
        <w:tab/>
        <w:t>Boundaries of the EPIA and PrES</w:t>
      </w:r>
      <w:r w:rsidRPr="00097110">
        <w:rPr>
          <w:lang w:val="mn-MN"/>
        </w:rPr>
        <w:tab/>
        <w:t>.................................</w:t>
      </w:r>
    </w:p>
    <w:p w:rsidR="005A6074" w:rsidRPr="00097110" w:rsidRDefault="005A6074" w:rsidP="005A6074">
      <w:pPr>
        <w:ind w:left="720" w:firstLine="720"/>
        <w:jc w:val="both"/>
        <w:rPr>
          <w:lang w:val="mn-MN"/>
        </w:rPr>
      </w:pPr>
      <w:r w:rsidRPr="00097110">
        <w:rPr>
          <w:lang w:val="mn-MN"/>
        </w:rPr>
        <w:t>5.3.4</w:t>
      </w:r>
      <w:r w:rsidRPr="00097110">
        <w:rPr>
          <w:lang w:val="mn-MN"/>
        </w:rPr>
        <w:tab/>
        <w:t>Key questions about the planned implementation of EPIAs...........</w:t>
      </w:r>
    </w:p>
    <w:p w:rsidR="005A6074" w:rsidRPr="00097110" w:rsidRDefault="005A6074" w:rsidP="005A6074">
      <w:pPr>
        <w:ind w:firstLine="720"/>
        <w:jc w:val="both"/>
        <w:rPr>
          <w:lang w:val="mn-MN"/>
        </w:rPr>
      </w:pPr>
      <w:r w:rsidRPr="00097110">
        <w:rPr>
          <w:lang w:val="mn-MN"/>
        </w:rPr>
        <w:t>5.4</w:t>
      </w:r>
      <w:r w:rsidRPr="00097110">
        <w:rPr>
          <w:lang w:val="mn-MN"/>
        </w:rPr>
        <w:tab/>
        <w:t>Calculation objectives and required accuracy................</w:t>
      </w:r>
    </w:p>
    <w:p w:rsidR="005A6074" w:rsidRPr="00097110" w:rsidRDefault="005A6074" w:rsidP="005A6074">
      <w:pPr>
        <w:ind w:firstLine="720"/>
        <w:jc w:val="both"/>
        <w:rPr>
          <w:lang w:val="mn-MN"/>
        </w:rPr>
      </w:pPr>
      <w:r w:rsidRPr="00097110">
        <w:rPr>
          <w:lang w:val="mn-MN"/>
        </w:rPr>
        <w:t>5.5</w:t>
      </w:r>
      <w:r w:rsidRPr="00097110">
        <w:rPr>
          <w:lang w:val="mn-MN"/>
        </w:rPr>
        <w:tab/>
        <w:t>Data availability and quality..............................</w:t>
      </w:r>
    </w:p>
    <w:p w:rsidR="005A6074" w:rsidRPr="00097110" w:rsidRDefault="005A6074" w:rsidP="005A6074">
      <w:pPr>
        <w:ind w:firstLine="720"/>
        <w:jc w:val="both"/>
        <w:rPr>
          <w:lang w:val="mn-MN"/>
        </w:rPr>
      </w:pPr>
      <w:r w:rsidRPr="00097110">
        <w:rPr>
          <w:lang w:val="mn-MN"/>
        </w:rPr>
        <w:t>5.6</w:t>
      </w:r>
      <w:r w:rsidRPr="00097110">
        <w:rPr>
          <w:lang w:val="mn-MN"/>
        </w:rPr>
        <w:tab/>
        <w:t>Selection of the calculation method.............................</w:t>
      </w:r>
    </w:p>
    <w:p w:rsidR="005A6074" w:rsidRPr="00097110" w:rsidRDefault="005A6074" w:rsidP="005A6074">
      <w:pPr>
        <w:ind w:left="720" w:firstLine="720"/>
        <w:jc w:val="both"/>
        <w:rPr>
          <w:lang w:val="mn-MN"/>
        </w:rPr>
      </w:pPr>
      <w:r w:rsidRPr="00097110">
        <w:rPr>
          <w:lang w:val="mn-MN"/>
        </w:rPr>
        <w:t>5.6.1</w:t>
      </w:r>
      <w:r w:rsidRPr="00097110">
        <w:rPr>
          <w:lang w:val="mn-MN"/>
        </w:rPr>
        <w:tab/>
        <w:t>General types and choice of the calculation method.........................</w:t>
      </w:r>
    </w:p>
    <w:p w:rsidR="005A6074" w:rsidRPr="00097110" w:rsidRDefault="005A6074" w:rsidP="005A6074">
      <w:pPr>
        <w:ind w:left="720" w:firstLine="720"/>
        <w:jc w:val="both"/>
        <w:rPr>
          <w:lang w:val="mn-MN"/>
        </w:rPr>
      </w:pPr>
      <w:r w:rsidRPr="00097110">
        <w:rPr>
          <w:lang w:val="mn-MN"/>
        </w:rPr>
        <w:t>5.6.2</w:t>
      </w:r>
      <w:r w:rsidRPr="00097110">
        <w:rPr>
          <w:lang w:val="mn-MN"/>
        </w:rPr>
        <w:tab/>
        <w:t>Type of data analysis..............................</w:t>
      </w:r>
    </w:p>
    <w:p w:rsidR="005A6074" w:rsidRPr="00097110" w:rsidRDefault="005A6074" w:rsidP="005A6074">
      <w:pPr>
        <w:ind w:left="720" w:firstLine="720"/>
        <w:jc w:val="both"/>
        <w:rPr>
          <w:lang w:val="mn-MN"/>
        </w:rPr>
      </w:pPr>
      <w:r w:rsidRPr="00097110">
        <w:rPr>
          <w:lang w:val="mn-MN"/>
        </w:rPr>
        <w:lastRenderedPageBreak/>
        <w:t>5.6.3</w:t>
      </w:r>
      <w:r w:rsidRPr="00097110">
        <w:rPr>
          <w:lang w:val="mn-MN"/>
        </w:rPr>
        <w:tab/>
        <w:t>Data coll</w:t>
      </w:r>
      <w:r w:rsidR="00053DE2" w:rsidRPr="00097110">
        <w:rPr>
          <w:lang w:val="mn-MN"/>
        </w:rPr>
        <w:t>ection techniques and sources...........................</w:t>
      </w:r>
    </w:p>
    <w:p w:rsidR="005A6074" w:rsidRPr="00097110" w:rsidRDefault="005A6074" w:rsidP="005A6074">
      <w:pPr>
        <w:ind w:left="720" w:firstLine="720"/>
        <w:jc w:val="both"/>
        <w:rPr>
          <w:lang w:val="mn-MN"/>
        </w:rPr>
      </w:pPr>
      <w:r w:rsidRPr="00097110">
        <w:rPr>
          <w:lang w:val="mn-MN"/>
        </w:rPr>
        <w:t>5.6.4</w:t>
      </w:r>
      <w:r w:rsidRPr="00097110">
        <w:rPr>
          <w:lang w:val="mn-MN"/>
        </w:rPr>
        <w:tab/>
        <w:t>Type of</w:t>
      </w:r>
      <w:r w:rsidR="00053DE2" w:rsidRPr="00097110">
        <w:rPr>
          <w:lang w:val="mn-MN"/>
        </w:rPr>
        <w:t xml:space="preserve"> calculation formula or model.............................</w:t>
      </w:r>
    </w:p>
    <w:p w:rsidR="005A6074" w:rsidRPr="00097110" w:rsidRDefault="00053DE2" w:rsidP="005A6074">
      <w:pPr>
        <w:ind w:firstLine="720"/>
        <w:jc w:val="both"/>
        <w:rPr>
          <w:lang w:val="mn-MN"/>
        </w:rPr>
      </w:pPr>
      <w:r w:rsidRPr="00097110">
        <w:rPr>
          <w:lang w:val="mn-MN"/>
        </w:rPr>
        <w:t>5.7</w:t>
      </w:r>
      <w:r w:rsidRPr="00097110">
        <w:rPr>
          <w:lang w:val="mn-MN"/>
        </w:rPr>
        <w:tab/>
        <w:t>Validation..............................</w:t>
      </w:r>
    </w:p>
    <w:p w:rsidR="005A6074" w:rsidRPr="00097110" w:rsidRDefault="005A6074" w:rsidP="005A6074">
      <w:pPr>
        <w:jc w:val="both"/>
        <w:rPr>
          <w:lang w:val="mn-MN"/>
        </w:rPr>
      </w:pPr>
      <w:r w:rsidRPr="00097110">
        <w:rPr>
          <w:lang w:val="mn-MN"/>
        </w:rPr>
        <w:t>6</w:t>
      </w:r>
      <w:r w:rsidRPr="00097110">
        <w:rPr>
          <w:lang w:val="mn-MN"/>
        </w:rPr>
        <w:tab/>
        <w:t>Calculation process f</w:t>
      </w:r>
      <w:r w:rsidR="00053DE2" w:rsidRPr="00097110">
        <w:rPr>
          <w:lang w:val="mn-MN"/>
        </w:rPr>
        <w:t>or an EPIA......................................</w:t>
      </w:r>
    </w:p>
    <w:p w:rsidR="005A6074" w:rsidRPr="00097110" w:rsidRDefault="00053DE2" w:rsidP="005A6074">
      <w:pPr>
        <w:ind w:firstLine="720"/>
        <w:jc w:val="both"/>
        <w:rPr>
          <w:lang w:val="mn-MN"/>
        </w:rPr>
      </w:pPr>
      <w:r w:rsidRPr="00097110">
        <w:rPr>
          <w:lang w:val="mn-MN"/>
        </w:rPr>
        <w:t>6.1</w:t>
      </w:r>
      <w:r w:rsidRPr="00097110">
        <w:rPr>
          <w:lang w:val="mn-MN"/>
        </w:rPr>
        <w:tab/>
        <w:t>General.............................................</w:t>
      </w:r>
    </w:p>
    <w:p w:rsidR="005A6074" w:rsidRPr="00097110" w:rsidRDefault="005A6074" w:rsidP="005A6074">
      <w:pPr>
        <w:ind w:firstLine="720"/>
        <w:jc w:val="both"/>
        <w:rPr>
          <w:lang w:val="mn-MN"/>
        </w:rPr>
      </w:pPr>
      <w:r w:rsidRPr="00097110">
        <w:rPr>
          <w:lang w:val="mn-MN"/>
        </w:rPr>
        <w:t>6.</w:t>
      </w:r>
      <w:r w:rsidR="00053DE2" w:rsidRPr="00097110">
        <w:rPr>
          <w:lang w:val="mn-MN"/>
        </w:rPr>
        <w:t>2</w:t>
      </w:r>
      <w:r w:rsidR="00053DE2" w:rsidRPr="00097110">
        <w:rPr>
          <w:lang w:val="mn-MN"/>
        </w:rPr>
        <w:tab/>
        <w:t>Overall calculation process</w:t>
      </w:r>
      <w:r w:rsidR="00053DE2" w:rsidRPr="00097110">
        <w:rPr>
          <w:lang w:val="mn-MN"/>
        </w:rPr>
        <w:tab/>
        <w:t>.............................</w:t>
      </w:r>
    </w:p>
    <w:p w:rsidR="005A6074" w:rsidRPr="00097110" w:rsidRDefault="00053DE2" w:rsidP="005A6074">
      <w:pPr>
        <w:ind w:firstLine="720"/>
        <w:jc w:val="both"/>
        <w:rPr>
          <w:lang w:val="mn-MN"/>
        </w:rPr>
      </w:pPr>
      <w:r w:rsidRPr="00097110">
        <w:rPr>
          <w:lang w:val="mn-MN"/>
        </w:rPr>
        <w:t>6.3</w:t>
      </w:r>
      <w:r w:rsidRPr="00097110">
        <w:rPr>
          <w:lang w:val="mn-MN"/>
        </w:rPr>
        <w:tab/>
        <w:t>Determination of the EnB.........................................</w:t>
      </w:r>
    </w:p>
    <w:p w:rsidR="005A6074" w:rsidRPr="00097110" w:rsidRDefault="00053DE2" w:rsidP="005A6074">
      <w:pPr>
        <w:ind w:left="720" w:firstLine="720"/>
        <w:jc w:val="both"/>
        <w:rPr>
          <w:lang w:val="mn-MN"/>
        </w:rPr>
      </w:pPr>
      <w:r w:rsidRPr="00097110">
        <w:rPr>
          <w:lang w:val="mn-MN"/>
        </w:rPr>
        <w:t>6.3.1</w:t>
      </w:r>
      <w:r w:rsidRPr="00097110">
        <w:rPr>
          <w:lang w:val="mn-MN"/>
        </w:rPr>
        <w:tab/>
        <w:t>General..................................</w:t>
      </w:r>
    </w:p>
    <w:p w:rsidR="005A6074" w:rsidRPr="00097110" w:rsidRDefault="00053DE2" w:rsidP="005A6074">
      <w:pPr>
        <w:ind w:left="720" w:firstLine="720"/>
        <w:jc w:val="both"/>
        <w:rPr>
          <w:lang w:val="mn-MN"/>
        </w:rPr>
      </w:pPr>
      <w:r w:rsidRPr="00097110">
        <w:rPr>
          <w:lang w:val="mn-MN"/>
        </w:rPr>
        <w:t>6.3.2</w:t>
      </w:r>
      <w:r w:rsidRPr="00097110">
        <w:rPr>
          <w:lang w:val="mn-MN"/>
        </w:rPr>
        <w:tab/>
        <w:t>Types of EnB...........................</w:t>
      </w:r>
    </w:p>
    <w:p w:rsidR="005A6074" w:rsidRPr="00097110" w:rsidRDefault="00053DE2" w:rsidP="005A6074">
      <w:pPr>
        <w:ind w:left="720" w:firstLine="720"/>
        <w:jc w:val="both"/>
        <w:rPr>
          <w:lang w:val="mn-MN"/>
        </w:rPr>
      </w:pPr>
      <w:r w:rsidRPr="00097110">
        <w:rPr>
          <w:lang w:val="mn-MN"/>
        </w:rPr>
        <w:t>6.3.3</w:t>
      </w:r>
      <w:r w:rsidRPr="00097110">
        <w:rPr>
          <w:lang w:val="mn-MN"/>
        </w:rPr>
        <w:tab/>
        <w:t>Baseline period...........................</w:t>
      </w:r>
    </w:p>
    <w:p w:rsidR="005A6074" w:rsidRPr="00097110" w:rsidRDefault="005A6074" w:rsidP="005A6074">
      <w:pPr>
        <w:ind w:left="720" w:firstLine="720"/>
        <w:jc w:val="both"/>
        <w:rPr>
          <w:lang w:val="mn-MN"/>
        </w:rPr>
      </w:pPr>
      <w:r w:rsidRPr="00097110">
        <w:rPr>
          <w:lang w:val="mn-MN"/>
        </w:rPr>
        <w:t>6.3.4</w:t>
      </w:r>
      <w:r w:rsidRPr="00097110">
        <w:rPr>
          <w:lang w:val="mn-MN"/>
        </w:rPr>
        <w:tab/>
        <w:t>Determinat</w:t>
      </w:r>
      <w:r w:rsidR="00053DE2" w:rsidRPr="00097110">
        <w:rPr>
          <w:lang w:val="mn-MN"/>
        </w:rPr>
        <w:t>ion and validation of the EnB..................</w:t>
      </w:r>
    </w:p>
    <w:p w:rsidR="005A6074" w:rsidRPr="00097110" w:rsidRDefault="005A6074" w:rsidP="005A6074">
      <w:pPr>
        <w:ind w:firstLine="720"/>
        <w:jc w:val="both"/>
        <w:rPr>
          <w:lang w:val="mn-MN"/>
        </w:rPr>
      </w:pPr>
      <w:r w:rsidRPr="00097110">
        <w:rPr>
          <w:lang w:val="mn-MN"/>
        </w:rPr>
        <w:t>6.4</w:t>
      </w:r>
      <w:r w:rsidRPr="00097110">
        <w:rPr>
          <w:lang w:val="mn-MN"/>
        </w:rPr>
        <w:tab/>
        <w:t>Determination of</w:t>
      </w:r>
      <w:r w:rsidR="00053DE2" w:rsidRPr="00097110">
        <w:rPr>
          <w:lang w:val="mn-MN"/>
        </w:rPr>
        <w:t xml:space="preserve"> predicted energy consumption...........................</w:t>
      </w:r>
    </w:p>
    <w:p w:rsidR="005A6074" w:rsidRPr="00097110" w:rsidRDefault="00053DE2" w:rsidP="00053DE2">
      <w:pPr>
        <w:ind w:firstLine="720"/>
        <w:jc w:val="both"/>
        <w:rPr>
          <w:lang w:val="mn-MN"/>
        </w:rPr>
      </w:pPr>
      <w:r w:rsidRPr="00097110">
        <w:rPr>
          <w:lang w:val="mn-MN"/>
        </w:rPr>
        <w:t>6.5</w:t>
      </w:r>
      <w:r w:rsidRPr="00097110">
        <w:rPr>
          <w:lang w:val="mn-MN"/>
        </w:rPr>
        <w:tab/>
        <w:t>Calculation of the PrES...........................</w:t>
      </w:r>
    </w:p>
    <w:p w:rsidR="005A6074" w:rsidRPr="00097110" w:rsidRDefault="005A6074" w:rsidP="00053DE2">
      <w:pPr>
        <w:ind w:left="720" w:firstLine="720"/>
        <w:jc w:val="both"/>
        <w:rPr>
          <w:lang w:val="mn-MN"/>
        </w:rPr>
      </w:pPr>
      <w:r w:rsidRPr="00097110">
        <w:rPr>
          <w:lang w:val="mn-MN"/>
        </w:rPr>
        <w:t>6.5.1</w:t>
      </w:r>
      <w:r w:rsidRPr="00097110">
        <w:rPr>
          <w:lang w:val="mn-MN"/>
        </w:rPr>
        <w:tab/>
        <w:t>Specifyin</w:t>
      </w:r>
      <w:r w:rsidR="00053DE2" w:rsidRPr="00097110">
        <w:rPr>
          <w:lang w:val="mn-MN"/>
        </w:rPr>
        <w:t>g the calculation assumptions......................</w:t>
      </w:r>
    </w:p>
    <w:p w:rsidR="005A6074" w:rsidRPr="00097110" w:rsidRDefault="00053DE2" w:rsidP="00053DE2">
      <w:pPr>
        <w:ind w:left="720" w:firstLine="720"/>
        <w:jc w:val="both"/>
        <w:rPr>
          <w:lang w:val="mn-MN"/>
        </w:rPr>
      </w:pPr>
      <w:r w:rsidRPr="00097110">
        <w:rPr>
          <w:lang w:val="mn-MN"/>
        </w:rPr>
        <w:t>6.5.2</w:t>
      </w:r>
      <w:r w:rsidRPr="00097110">
        <w:rPr>
          <w:lang w:val="mn-MN"/>
        </w:rPr>
        <w:tab/>
        <w:t>Calculation....................</w:t>
      </w:r>
    </w:p>
    <w:p w:rsidR="005A6074" w:rsidRPr="00097110" w:rsidRDefault="005A6074" w:rsidP="00053DE2">
      <w:pPr>
        <w:ind w:left="720" w:firstLine="720"/>
        <w:jc w:val="both"/>
        <w:rPr>
          <w:lang w:val="mn-MN"/>
        </w:rPr>
      </w:pPr>
      <w:r w:rsidRPr="00097110">
        <w:rPr>
          <w:lang w:val="mn-MN"/>
        </w:rPr>
        <w:t>6.5.3</w:t>
      </w:r>
      <w:r w:rsidR="006F220B" w:rsidRPr="00097110">
        <w:rPr>
          <w:lang w:val="mn-MN"/>
        </w:rPr>
        <w:tab/>
        <w:t>Documentation and validation..........................</w:t>
      </w:r>
    </w:p>
    <w:p w:rsidR="005A6074" w:rsidRPr="00097110" w:rsidRDefault="005A6074" w:rsidP="00053DE2">
      <w:pPr>
        <w:ind w:firstLine="720"/>
        <w:jc w:val="both"/>
        <w:rPr>
          <w:lang w:val="mn-MN"/>
        </w:rPr>
      </w:pPr>
      <w:r w:rsidRPr="00097110">
        <w:rPr>
          <w:lang w:val="mn-MN"/>
        </w:rPr>
        <w:t>6.6</w:t>
      </w:r>
      <w:r w:rsidRPr="00097110">
        <w:rPr>
          <w:lang w:val="mn-MN"/>
        </w:rPr>
        <w:tab/>
        <w:t>Pr</w:t>
      </w:r>
      <w:r w:rsidR="006F220B" w:rsidRPr="00097110">
        <w:rPr>
          <w:lang w:val="mn-MN"/>
        </w:rPr>
        <w:t>ES over the prediction period........................</w:t>
      </w:r>
    </w:p>
    <w:p w:rsidR="005A6074" w:rsidRPr="00097110" w:rsidRDefault="006F220B" w:rsidP="005A6074">
      <w:pPr>
        <w:jc w:val="both"/>
        <w:rPr>
          <w:lang w:val="mn-MN"/>
        </w:rPr>
      </w:pPr>
      <w:r w:rsidRPr="00097110">
        <w:rPr>
          <w:lang w:val="mn-MN"/>
        </w:rPr>
        <w:t>7</w:t>
      </w:r>
      <w:r w:rsidRPr="00097110">
        <w:rPr>
          <w:lang w:val="mn-MN"/>
        </w:rPr>
        <w:tab/>
        <w:t>Aggregation of the PrES...............................</w:t>
      </w:r>
    </w:p>
    <w:p w:rsidR="005A6074" w:rsidRPr="00097110" w:rsidRDefault="006F220B" w:rsidP="006F220B">
      <w:pPr>
        <w:ind w:firstLine="720"/>
        <w:jc w:val="both"/>
        <w:rPr>
          <w:lang w:val="mn-MN"/>
        </w:rPr>
      </w:pPr>
      <w:r w:rsidRPr="00097110">
        <w:rPr>
          <w:lang w:val="mn-MN"/>
        </w:rPr>
        <w:t>7.1</w:t>
      </w:r>
      <w:r w:rsidRPr="00097110">
        <w:rPr>
          <w:lang w:val="mn-MN"/>
        </w:rPr>
        <w:tab/>
        <w:t>General.......................................</w:t>
      </w:r>
    </w:p>
    <w:p w:rsidR="005A6074" w:rsidRPr="00097110" w:rsidRDefault="005A6074" w:rsidP="006F220B">
      <w:pPr>
        <w:ind w:firstLine="720"/>
        <w:jc w:val="both"/>
        <w:rPr>
          <w:lang w:val="mn-MN"/>
        </w:rPr>
      </w:pPr>
      <w:r w:rsidRPr="00097110">
        <w:rPr>
          <w:lang w:val="mn-MN"/>
        </w:rPr>
        <w:t>7.2</w:t>
      </w:r>
      <w:r w:rsidRPr="00097110">
        <w:rPr>
          <w:lang w:val="mn-MN"/>
        </w:rPr>
        <w:tab/>
        <w:t>Ensuring the co</w:t>
      </w:r>
      <w:r w:rsidR="00466386" w:rsidRPr="00097110">
        <w:rPr>
          <w:lang w:val="mn-MN"/>
        </w:rPr>
        <w:t>nsistency in aggregating PrES.........................</w:t>
      </w:r>
    </w:p>
    <w:p w:rsidR="005A6074" w:rsidRPr="00097110" w:rsidRDefault="00466386" w:rsidP="006F220B">
      <w:pPr>
        <w:ind w:firstLine="720"/>
        <w:jc w:val="both"/>
        <w:rPr>
          <w:lang w:val="mn-MN"/>
        </w:rPr>
      </w:pPr>
      <w:r w:rsidRPr="00097110">
        <w:rPr>
          <w:lang w:val="mn-MN"/>
        </w:rPr>
        <w:t>7.3</w:t>
      </w:r>
      <w:r w:rsidRPr="00097110">
        <w:rPr>
          <w:lang w:val="mn-MN"/>
        </w:rPr>
        <w:tab/>
        <w:t>Aggregation of PrES......................</w:t>
      </w:r>
    </w:p>
    <w:p w:rsidR="005A6074" w:rsidRPr="00097110" w:rsidRDefault="005A6074" w:rsidP="00466386">
      <w:pPr>
        <w:ind w:left="720"/>
        <w:jc w:val="both"/>
        <w:rPr>
          <w:lang w:val="mn-MN"/>
        </w:rPr>
      </w:pPr>
      <w:r w:rsidRPr="00097110">
        <w:rPr>
          <w:lang w:val="mn-MN"/>
        </w:rPr>
        <w:t>7.4</w:t>
      </w:r>
      <w:r w:rsidRPr="00097110">
        <w:rPr>
          <w:lang w:val="mn-MN"/>
        </w:rPr>
        <w:tab/>
        <w:t>Assessing the causality between an action plan, prog</w:t>
      </w:r>
      <w:r w:rsidR="00466386" w:rsidRPr="00097110">
        <w:rPr>
          <w:lang w:val="mn-MN"/>
        </w:rPr>
        <w:t>ramme or policy and the EPIAs.....................</w:t>
      </w:r>
    </w:p>
    <w:p w:rsidR="005A6074" w:rsidRPr="00097110" w:rsidRDefault="005A6074" w:rsidP="00466386">
      <w:pPr>
        <w:ind w:firstLine="720"/>
        <w:jc w:val="both"/>
        <w:rPr>
          <w:lang w:val="mn-MN"/>
        </w:rPr>
      </w:pPr>
      <w:r w:rsidRPr="00097110">
        <w:rPr>
          <w:lang w:val="mn-MN"/>
        </w:rPr>
        <w:t>7.5</w:t>
      </w:r>
      <w:r w:rsidR="00466386" w:rsidRPr="00097110">
        <w:rPr>
          <w:lang w:val="mn-MN"/>
        </w:rPr>
        <w:tab/>
        <w:t>Documentation and validation............................</w:t>
      </w:r>
    </w:p>
    <w:p w:rsidR="00C0622F" w:rsidRPr="00097110" w:rsidRDefault="00466386" w:rsidP="005A6074">
      <w:pPr>
        <w:jc w:val="both"/>
        <w:rPr>
          <w:lang w:val="mn-MN"/>
        </w:rPr>
      </w:pPr>
      <w:r w:rsidRPr="00097110">
        <w:rPr>
          <w:lang w:val="mn-MN"/>
        </w:rPr>
        <w:t>8</w:t>
      </w:r>
      <w:r w:rsidRPr="00097110">
        <w:rPr>
          <w:lang w:val="mn-MN"/>
        </w:rPr>
        <w:tab/>
        <w:t>Quality and uncertainty.....................................................</w:t>
      </w:r>
    </w:p>
    <w:p w:rsidR="001D0C41" w:rsidRPr="00097110" w:rsidRDefault="001D0C41" w:rsidP="001D0C41">
      <w:pPr>
        <w:ind w:firstLine="720"/>
        <w:jc w:val="both"/>
        <w:rPr>
          <w:lang w:val="mn-MN"/>
        </w:rPr>
      </w:pPr>
      <w:r w:rsidRPr="00097110">
        <w:rPr>
          <w:lang w:val="mn-MN"/>
        </w:rPr>
        <w:t>8.1</w:t>
      </w:r>
      <w:r w:rsidRPr="00097110">
        <w:rPr>
          <w:lang w:val="mn-MN"/>
        </w:rPr>
        <w:tab/>
        <w:t>General considerations.......................................</w:t>
      </w:r>
    </w:p>
    <w:p w:rsidR="001D0C41" w:rsidRPr="00097110" w:rsidRDefault="001D0C41" w:rsidP="001D0C41">
      <w:pPr>
        <w:ind w:firstLine="720"/>
        <w:jc w:val="both"/>
        <w:rPr>
          <w:lang w:val="mn-MN"/>
        </w:rPr>
      </w:pPr>
      <w:r w:rsidRPr="00097110">
        <w:rPr>
          <w:lang w:val="mn-MN"/>
        </w:rPr>
        <w:t>8.2</w:t>
      </w:r>
      <w:r w:rsidRPr="00097110">
        <w:rPr>
          <w:lang w:val="mn-MN"/>
        </w:rPr>
        <w:tab/>
        <w:t>Quality criteria for the EPIAs and their implementation.....................</w:t>
      </w:r>
    </w:p>
    <w:p w:rsidR="001D0C41" w:rsidRPr="00097110" w:rsidRDefault="001D0C41" w:rsidP="001D0C41">
      <w:pPr>
        <w:ind w:firstLine="720"/>
        <w:jc w:val="both"/>
        <w:rPr>
          <w:lang w:val="mn-MN"/>
        </w:rPr>
      </w:pPr>
      <w:r w:rsidRPr="00097110">
        <w:rPr>
          <w:lang w:val="mn-MN"/>
        </w:rPr>
        <w:t>8.3</w:t>
      </w:r>
      <w:r w:rsidRPr="00097110">
        <w:rPr>
          <w:lang w:val="mn-MN"/>
        </w:rPr>
        <w:tab/>
        <w:t>Quality criteria for calculation methods.........................</w:t>
      </w:r>
    </w:p>
    <w:p w:rsidR="001D0C41" w:rsidRPr="00097110" w:rsidRDefault="001D0C41" w:rsidP="001D0C41">
      <w:pPr>
        <w:ind w:firstLine="720"/>
        <w:jc w:val="both"/>
        <w:rPr>
          <w:lang w:val="mn-MN"/>
        </w:rPr>
      </w:pPr>
      <w:r w:rsidRPr="00097110">
        <w:rPr>
          <w:lang w:val="mn-MN"/>
        </w:rPr>
        <w:t>8.4</w:t>
      </w:r>
      <w:r w:rsidRPr="00097110">
        <w:rPr>
          <w:lang w:val="mn-MN"/>
        </w:rPr>
        <w:tab/>
        <w:t>Analysing the quality and/or assessing uncertainty of PrES.................</w:t>
      </w:r>
    </w:p>
    <w:p w:rsidR="001D0C41" w:rsidRPr="00097110" w:rsidRDefault="001D0C41" w:rsidP="001D0C41">
      <w:pPr>
        <w:jc w:val="both"/>
        <w:rPr>
          <w:lang w:val="mn-MN"/>
        </w:rPr>
      </w:pPr>
      <w:r w:rsidRPr="00097110">
        <w:rPr>
          <w:lang w:val="mn-MN"/>
        </w:rPr>
        <w:lastRenderedPageBreak/>
        <w:t>Annex A (informative) Overview of the main criteria to take into account when using this document....................................</w:t>
      </w:r>
    </w:p>
    <w:p w:rsidR="00070156" w:rsidRPr="00097110" w:rsidRDefault="001D0C41" w:rsidP="001D0C41">
      <w:pPr>
        <w:jc w:val="both"/>
        <w:rPr>
          <w:lang w:val="mn-MN"/>
        </w:rPr>
      </w:pPr>
      <w:r w:rsidRPr="00097110">
        <w:rPr>
          <w:lang w:val="mn-MN"/>
        </w:rPr>
        <w:t>Annex B (informative) Overview of the main issues subject to validation and/or</w:t>
      </w:r>
      <w:r w:rsidR="00070156" w:rsidRPr="00097110">
        <w:rPr>
          <w:lang w:val="mn-MN"/>
        </w:rPr>
        <w:t xml:space="preserve"> documentation.........................</w:t>
      </w:r>
    </w:p>
    <w:p w:rsidR="001D0C41" w:rsidRPr="00097110" w:rsidRDefault="001D0C41" w:rsidP="001D0C41">
      <w:pPr>
        <w:jc w:val="both"/>
        <w:rPr>
          <w:lang w:val="mn-MN"/>
        </w:rPr>
      </w:pPr>
      <w:r w:rsidRPr="00097110">
        <w:rPr>
          <w:lang w:val="mn-MN"/>
        </w:rPr>
        <w:t xml:space="preserve">Annex C (informative) Example templates for documenting </w:t>
      </w:r>
      <w:r w:rsidR="00070156" w:rsidRPr="00097110">
        <w:rPr>
          <w:lang w:val="mn-MN"/>
        </w:rPr>
        <w:t>a calculation method and PrES...............................</w:t>
      </w:r>
    </w:p>
    <w:p w:rsidR="001D0C41" w:rsidRPr="00097110" w:rsidRDefault="001D0C41" w:rsidP="001D0C41">
      <w:pPr>
        <w:jc w:val="both"/>
        <w:rPr>
          <w:lang w:val="mn-MN"/>
        </w:rPr>
      </w:pPr>
      <w:r w:rsidRPr="00097110">
        <w:rPr>
          <w:lang w:val="mn-MN"/>
        </w:rPr>
        <w:t>Annex D (informative) Case example in the residentia</w:t>
      </w:r>
      <w:r w:rsidR="00070156" w:rsidRPr="00097110">
        <w:rPr>
          <w:lang w:val="mn-MN"/>
        </w:rPr>
        <w:t>l sector using reference data...........</w:t>
      </w:r>
    </w:p>
    <w:p w:rsidR="001D0C41" w:rsidRPr="00097110" w:rsidRDefault="001D0C41" w:rsidP="001D0C41">
      <w:pPr>
        <w:jc w:val="both"/>
        <w:rPr>
          <w:lang w:val="mn-MN"/>
        </w:rPr>
      </w:pPr>
      <w:r w:rsidRPr="00097110">
        <w:rPr>
          <w:lang w:val="mn-MN"/>
        </w:rPr>
        <w:t>Annex E (informative) Case example in the industrial sector usin</w:t>
      </w:r>
      <w:r w:rsidR="00070156" w:rsidRPr="00097110">
        <w:rPr>
          <w:lang w:val="mn-MN"/>
        </w:rPr>
        <w:t>g context-specific data.....</w:t>
      </w:r>
    </w:p>
    <w:p w:rsidR="001D0C41" w:rsidRPr="00097110" w:rsidRDefault="001D0C41" w:rsidP="001D0C41">
      <w:pPr>
        <w:jc w:val="both"/>
        <w:rPr>
          <w:lang w:val="mn-MN"/>
        </w:rPr>
      </w:pPr>
      <w:r w:rsidRPr="00097110">
        <w:rPr>
          <w:lang w:val="mn-MN"/>
        </w:rPr>
        <w:t>Annex F (informative) More information about lifeti</w:t>
      </w:r>
      <w:r w:rsidR="00070156" w:rsidRPr="00097110">
        <w:rPr>
          <w:lang w:val="mn-MN"/>
        </w:rPr>
        <w:t>me of EPIAs, retention rate an persistence rate..................</w:t>
      </w:r>
    </w:p>
    <w:p w:rsidR="001D0C41" w:rsidRPr="00097110" w:rsidRDefault="00070156" w:rsidP="001D0C41">
      <w:pPr>
        <w:jc w:val="both"/>
        <w:rPr>
          <w:lang w:val="mn-MN"/>
        </w:rPr>
      </w:pPr>
      <w:r w:rsidRPr="00097110">
        <w:rPr>
          <w:lang w:val="mn-MN"/>
        </w:rPr>
        <w:t>Bibliography......................</w:t>
      </w: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1D0C41">
      <w:pPr>
        <w:jc w:val="both"/>
        <w:rPr>
          <w:lang w:val="mn-MN"/>
        </w:rPr>
      </w:pPr>
    </w:p>
    <w:p w:rsidR="00070156" w:rsidRPr="00097110" w:rsidRDefault="00070156" w:rsidP="00070156">
      <w:pPr>
        <w:spacing w:line="276" w:lineRule="auto"/>
        <w:jc w:val="both"/>
        <w:rPr>
          <w:b/>
          <w:lang w:val="mn-MN"/>
        </w:rPr>
      </w:pPr>
      <w:r w:rsidRPr="00097110">
        <w:rPr>
          <w:b/>
          <w:lang w:val="mn-MN"/>
        </w:rPr>
        <w:lastRenderedPageBreak/>
        <w:t>Өмнөх үг</w:t>
      </w:r>
    </w:p>
    <w:p w:rsidR="00070156" w:rsidRPr="00097110" w:rsidRDefault="00070156" w:rsidP="00070156">
      <w:pPr>
        <w:spacing w:line="276" w:lineRule="auto"/>
        <w:jc w:val="both"/>
        <w:rPr>
          <w:lang w:val="mn-MN"/>
        </w:rPr>
      </w:pPr>
      <w:r w:rsidRPr="00097110">
        <w:rPr>
          <w:lang w:val="mn-MN"/>
        </w:rPr>
        <w:t xml:space="preserve">ОУСБ (Олон улсын стандартчиллын байгууллага) нь үндэстний стандартчиллын байгууллагуудыг (ОУСБ-ын гишүүн байгууллага) нэгтгэсэн дэлхий нийтийн холбоо юм. Олон улсын стандарт бэлтгэх ажлыг ОУСБ-ын техникийн хороод гүйцэтгэдэг. Гишүүн байгууллага бүр сонирхсон асуудлаа тухайн асуудлыг хэлэлцэхэд зориулан байгуулсан техникийн хороонд илэрхийлэх эрхтэй. Түүнчлэн ОУСБ-тай холбоотой ажилладаг олон улсын байгууллагууд, төрийн, төрийн бус байгууллагууд энэ ажилд оролцоно. ОУСБ нь цахилгаан техникийн стандартчиллын бүх асуудлаар Олон Улсын Цахилгаан Техникийн Комисс (ОУЦТК)-той нягт холбоотой ажилладаг. </w:t>
      </w:r>
    </w:p>
    <w:p w:rsidR="00070156" w:rsidRPr="00097110" w:rsidRDefault="00070156" w:rsidP="00070156">
      <w:pPr>
        <w:spacing w:line="276" w:lineRule="auto"/>
        <w:jc w:val="both"/>
        <w:rPr>
          <w:lang w:val="mn-MN"/>
        </w:rPr>
      </w:pPr>
      <w:r w:rsidRPr="00097110">
        <w:rPr>
          <w:lang w:val="mn-MN"/>
        </w:rPr>
        <w:t>Энэ баримт бичгийг боловсруулахад хэрэглэсэн горимууд, мөн цаашид ашиглахад зориулан төлөвлөсөн горимуудыг ОУСБ/ОУЦТК-ын Удирдамжийн 1 дүгээр хэсэгт тайлбарласан. Ялангуяа ОУСБ-ын баримт бичгийн янз бүрийн төрөлд шаардагдах баталгаажуулалтын шалгуурыг тэмдэглэх хэрэгтэй. Энэ баримт бичиг нь ОУСБ/ОУЦТК-ын Удирдамжийн 2 дугаар хэсгийн хянан заса</w:t>
      </w:r>
      <w:r w:rsidR="001F0CDF" w:rsidRPr="00097110">
        <w:rPr>
          <w:lang w:val="mn-MN"/>
        </w:rPr>
        <w:t>х журамд нийцүүлэн боловсруул</w:t>
      </w:r>
      <w:r w:rsidRPr="00097110">
        <w:rPr>
          <w:lang w:val="mn-MN"/>
        </w:rPr>
        <w:t>сан төсөл юм (www.iso.org/directives цахим хаягаар үзнэ үү).</w:t>
      </w:r>
    </w:p>
    <w:p w:rsidR="00070156" w:rsidRPr="00097110" w:rsidRDefault="00070156" w:rsidP="00070156">
      <w:pPr>
        <w:spacing w:line="276" w:lineRule="auto"/>
        <w:jc w:val="both"/>
        <w:rPr>
          <w:lang w:val="mn-MN"/>
        </w:rPr>
      </w:pPr>
      <w:r w:rsidRPr="00097110">
        <w:rPr>
          <w:lang w:val="mn-MN"/>
        </w:rPr>
        <w:t xml:space="preserve">Энэ баримт бичгийн зарим бүрэлдэхүүн хэсэг зохиогчийн эрхийн дагуу хамгаалагдсан байж болохыг анхаарах шаардлагатай. ОУСБ нь ийм төрлийн зохиогчийн эрхийн аль нэгийг эсвэл бүгдийг тодорхойлон заах хариуцлага хүлээхгүй болно. Баримт бичгийг боловсруулах явцад мэдсэн аливаа зохиогчийн эрхийн тухай дэлгэрэнгүй мэдээллийг танилцуулгад болон/ эсвэл зохиогчийн эрхийн мэдэгдлийг хүлээн авсан талаарх ОУС-ын жагсаалтад заана (www.iso.org.patents цахим хаягаар үзнэ үү). </w:t>
      </w:r>
    </w:p>
    <w:p w:rsidR="00070156" w:rsidRPr="00097110" w:rsidRDefault="00070156" w:rsidP="00070156">
      <w:pPr>
        <w:spacing w:line="276" w:lineRule="auto"/>
        <w:jc w:val="both"/>
        <w:rPr>
          <w:lang w:val="mn-MN"/>
        </w:rPr>
      </w:pPr>
      <w:r w:rsidRPr="00097110">
        <w:rPr>
          <w:lang w:val="mn-MN"/>
        </w:rPr>
        <w:t>Энэ баримт бичигт дурдсан аливаа худалдааны тэмдгийг хэрэглэгчдийн тохиромжтой байдалд зориулсан мэдээлэлд хэрэглэсэн бөгөөд тухайн худалдааны тэмдэгт дэмжлэг үзүүлээгүй болно.</w:t>
      </w:r>
    </w:p>
    <w:p w:rsidR="00070156" w:rsidRPr="00097110" w:rsidRDefault="00070156" w:rsidP="00070156">
      <w:pPr>
        <w:spacing w:line="276" w:lineRule="auto"/>
        <w:jc w:val="both"/>
        <w:rPr>
          <w:lang w:val="mn-MN"/>
        </w:rPr>
      </w:pPr>
      <w:r w:rsidRPr="00097110">
        <w:rPr>
          <w:lang w:val="mn-MN"/>
        </w:rPr>
        <w:t xml:space="preserve">Стандартуудыг сайн дурын хэлбэрээр хэрэглэх талаар тайлбар, техникийн зохицуулалтад хамаарах, ОУСБ-ын тусгай нэр томьёо, үг хэллэгийн утга,  түүнчлэн Худалдаанд гарах техникийн саад бэрхшээлтэй холбоотой Дэлхийн худалдааны байгууллагын (WTO) зарчмыг ОУСБ-аас баримтлах тухай мэдээллийг www.iso.org/iso/foreword.html цахим хаягаар үзнэ үү. </w:t>
      </w:r>
    </w:p>
    <w:p w:rsidR="00070156" w:rsidRPr="00097110" w:rsidRDefault="00070156" w:rsidP="00070156">
      <w:pPr>
        <w:spacing w:line="276" w:lineRule="auto"/>
        <w:jc w:val="both"/>
        <w:rPr>
          <w:lang w:val="mn-MN"/>
        </w:rPr>
      </w:pPr>
      <w:r w:rsidRPr="00097110">
        <w:rPr>
          <w:lang w:val="mn-MN"/>
        </w:rPr>
        <w:t>Энэ баримт бичгийг ОУСБ-ын “</w:t>
      </w:r>
      <w:r w:rsidR="00A63A55" w:rsidRPr="00097110">
        <w:rPr>
          <w:lang w:val="mn-MN"/>
        </w:rPr>
        <w:t>Эрчим хүчний менежмен</w:t>
      </w:r>
      <w:r w:rsidRPr="00097110">
        <w:rPr>
          <w:lang w:val="mn-MN"/>
        </w:rPr>
        <w:t xml:space="preserve">т болон </w:t>
      </w:r>
      <w:r w:rsidR="00A63A55" w:rsidRPr="00097110">
        <w:rPr>
          <w:lang w:val="mn-MN"/>
        </w:rPr>
        <w:t xml:space="preserve">эрчим хүчний хэмнэлт” нэртэй </w:t>
      </w:r>
      <w:r w:rsidRPr="00097110">
        <w:rPr>
          <w:lang w:val="mn-MN"/>
        </w:rPr>
        <w:t>3</w:t>
      </w:r>
      <w:r w:rsidR="00A63A55" w:rsidRPr="00097110">
        <w:rPr>
          <w:lang w:val="mn-MN"/>
        </w:rPr>
        <w:t>01 дүгээ</w:t>
      </w:r>
      <w:r w:rsidRPr="00097110">
        <w:rPr>
          <w:lang w:val="mn-MN"/>
        </w:rPr>
        <w:t>р Техникийн хо</w:t>
      </w:r>
      <w:r w:rsidR="00A63A55" w:rsidRPr="00097110">
        <w:rPr>
          <w:lang w:val="mn-MN"/>
        </w:rPr>
        <w:t>роо</w:t>
      </w:r>
      <w:r w:rsidRPr="00097110">
        <w:rPr>
          <w:lang w:val="mn-MN"/>
        </w:rPr>
        <w:t xml:space="preserve"> боловсруулсан.</w:t>
      </w:r>
    </w:p>
    <w:p w:rsidR="000717C0" w:rsidRPr="00097110" w:rsidRDefault="000717C0" w:rsidP="000717C0">
      <w:pPr>
        <w:jc w:val="both"/>
        <w:rPr>
          <w:lang w:val="mn-MN"/>
        </w:rPr>
      </w:pPr>
      <w:r w:rsidRPr="00097110">
        <w:rPr>
          <w:lang w:val="mn-MN"/>
        </w:rPr>
        <w:t>Энэ баримт бичгийн талаарх аливаа санал хүсэлт эсвэл асуултыг тухайн хэрэглэгч үндэснийхээ стандартын байгууллагад илгээх хэрэгтэй. Стандартуудын байгууллагын бүрэн жагсаалтыг www.iso.org/members.html сайтаас харж болно.</w:t>
      </w:r>
    </w:p>
    <w:p w:rsidR="00A63A55" w:rsidRPr="00097110" w:rsidRDefault="00A63A55" w:rsidP="00070156">
      <w:pPr>
        <w:spacing w:line="276" w:lineRule="auto"/>
        <w:jc w:val="both"/>
        <w:rPr>
          <w:lang w:val="mn-MN"/>
        </w:rPr>
      </w:pPr>
    </w:p>
    <w:p w:rsidR="00070156" w:rsidRPr="00097110" w:rsidRDefault="00070156" w:rsidP="00070156">
      <w:pPr>
        <w:spacing w:line="276" w:lineRule="auto"/>
        <w:jc w:val="both"/>
        <w:rPr>
          <w:b/>
          <w:lang w:val="mn-MN"/>
        </w:rPr>
      </w:pPr>
      <w:r w:rsidRPr="00097110">
        <w:rPr>
          <w:b/>
          <w:lang w:val="mn-MN"/>
        </w:rPr>
        <w:lastRenderedPageBreak/>
        <w:t>Foreword</w:t>
      </w:r>
    </w:p>
    <w:p w:rsidR="00070156" w:rsidRPr="00097110" w:rsidRDefault="00070156" w:rsidP="00070156">
      <w:pPr>
        <w:spacing w:line="276" w:lineRule="auto"/>
        <w:jc w:val="both"/>
        <w:rPr>
          <w:lang w:val="mn-MN"/>
        </w:rPr>
      </w:pPr>
      <w:r w:rsidRPr="00097110">
        <w:rPr>
          <w:lang w:val="mn-MN"/>
        </w:rPr>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rsidR="00070156" w:rsidRPr="00097110" w:rsidRDefault="00070156" w:rsidP="00070156">
      <w:pPr>
        <w:spacing w:line="276" w:lineRule="auto"/>
        <w:jc w:val="both"/>
        <w:rPr>
          <w:lang w:val="mn-MN"/>
        </w:rPr>
      </w:pPr>
      <w:r w:rsidRPr="00097110">
        <w:rPr>
          <w:lang w:val="mn-MN"/>
        </w:rPr>
        <w:t>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www.iso.org/directives).</w:t>
      </w:r>
    </w:p>
    <w:p w:rsidR="00070156" w:rsidRPr="00097110" w:rsidRDefault="00070156" w:rsidP="00070156">
      <w:pPr>
        <w:spacing w:line="276" w:lineRule="auto"/>
        <w:jc w:val="both"/>
        <w:rPr>
          <w:lang w:val="mn-MN"/>
        </w:rPr>
      </w:pPr>
      <w:r w:rsidRPr="00097110">
        <w:rPr>
          <w:lang w:val="mn-MN"/>
        </w:rPr>
        <w:t>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www.iso.org/patents).</w:t>
      </w:r>
    </w:p>
    <w:p w:rsidR="00070156" w:rsidRPr="00097110" w:rsidRDefault="00070156" w:rsidP="00070156">
      <w:pPr>
        <w:spacing w:line="276" w:lineRule="auto"/>
        <w:jc w:val="both"/>
        <w:rPr>
          <w:lang w:val="mn-MN"/>
        </w:rPr>
      </w:pPr>
      <w:r w:rsidRPr="00097110">
        <w:rPr>
          <w:lang w:val="mn-MN"/>
        </w:rPr>
        <w:t>Any trade name used in this document is information given for the convenience of users and does not constitute an endorsement.</w:t>
      </w:r>
    </w:p>
    <w:p w:rsidR="00070156" w:rsidRPr="00097110" w:rsidRDefault="00070156" w:rsidP="00070156">
      <w:pPr>
        <w:spacing w:line="276" w:lineRule="auto"/>
        <w:jc w:val="both"/>
        <w:rPr>
          <w:lang w:val="mn-MN"/>
        </w:rPr>
      </w:pPr>
      <w:r w:rsidRPr="00097110">
        <w:rPr>
          <w:lang w:val="mn-MN"/>
        </w:rPr>
        <w:t>For an explanation on the voluntary nature of standards, the meaning of ISO specific terms and expressions related to conformity assessment, as well as information about ISO's adherence to the World Trade Organization (WTO) principles in the Technical Barriers to Trade (TBT) see the following URL: www.iso.org/iso/foreword.html.</w:t>
      </w:r>
    </w:p>
    <w:p w:rsidR="003D0A2A" w:rsidRPr="00097110" w:rsidRDefault="00070156" w:rsidP="00070156">
      <w:pPr>
        <w:spacing w:line="276" w:lineRule="auto"/>
        <w:jc w:val="both"/>
        <w:rPr>
          <w:lang w:val="mn-MN"/>
        </w:rPr>
      </w:pPr>
      <w:r w:rsidRPr="00097110">
        <w:rPr>
          <w:lang w:val="mn-MN"/>
        </w:rPr>
        <w:t xml:space="preserve">This document was prepared </w:t>
      </w:r>
      <w:r w:rsidR="003D0A2A" w:rsidRPr="00097110">
        <w:rPr>
          <w:lang w:val="mn-MN"/>
        </w:rPr>
        <w:t xml:space="preserve">by Technical Committee ISO/TC </w:t>
      </w:r>
      <w:r w:rsidRPr="00097110">
        <w:rPr>
          <w:lang w:val="mn-MN"/>
        </w:rPr>
        <w:t>3</w:t>
      </w:r>
      <w:r w:rsidR="003D0A2A" w:rsidRPr="00097110">
        <w:rPr>
          <w:lang w:val="mn-MN"/>
        </w:rPr>
        <w:t>01</w:t>
      </w:r>
      <w:r w:rsidRPr="00097110">
        <w:rPr>
          <w:lang w:val="mn-MN"/>
        </w:rPr>
        <w:t xml:space="preserve">, </w:t>
      </w:r>
      <w:r w:rsidR="003D0A2A" w:rsidRPr="00097110">
        <w:rPr>
          <w:lang w:val="mn-MN"/>
        </w:rPr>
        <w:t>Energy  management  and  energy savings.</w:t>
      </w:r>
    </w:p>
    <w:p w:rsidR="00070156" w:rsidRPr="00097110" w:rsidRDefault="003D0A2A" w:rsidP="001D0C41">
      <w:pPr>
        <w:jc w:val="both"/>
        <w:rPr>
          <w:lang w:val="mn-MN"/>
        </w:rPr>
      </w:pPr>
      <w:r w:rsidRPr="00097110">
        <w:rPr>
          <w:lang w:val="mn-MN"/>
        </w:rPr>
        <w:t>Any feedback or questions on this document should be directed to the user’s national standards body. A complete listing of these bodies can be found at www.iso.org/members.html</w:t>
      </w:r>
      <w:r w:rsidR="00A63A55" w:rsidRPr="00097110">
        <w:rPr>
          <w:lang w:val="mn-MN"/>
        </w:rPr>
        <w:t xml:space="preserve">. </w:t>
      </w:r>
    </w:p>
    <w:p w:rsidR="00A63A55" w:rsidRPr="00097110" w:rsidRDefault="00A63A55" w:rsidP="001D0C41">
      <w:pPr>
        <w:jc w:val="both"/>
        <w:rPr>
          <w:lang w:val="mn-MN"/>
        </w:rPr>
      </w:pPr>
    </w:p>
    <w:p w:rsidR="00A63A55" w:rsidRPr="00097110" w:rsidRDefault="00A63A55" w:rsidP="001D0C41">
      <w:pPr>
        <w:jc w:val="both"/>
        <w:rPr>
          <w:lang w:val="mn-MN"/>
        </w:rPr>
      </w:pPr>
    </w:p>
    <w:p w:rsidR="00A63A55" w:rsidRPr="00097110" w:rsidRDefault="00A63A55" w:rsidP="001D0C41">
      <w:pPr>
        <w:jc w:val="both"/>
        <w:rPr>
          <w:lang w:val="mn-MN"/>
        </w:rPr>
      </w:pPr>
    </w:p>
    <w:p w:rsidR="00045CDE" w:rsidRPr="00097110" w:rsidRDefault="00045CDE" w:rsidP="00045CDE">
      <w:pPr>
        <w:jc w:val="center"/>
        <w:rPr>
          <w:b/>
          <w:lang w:val="mn-MN"/>
        </w:rPr>
      </w:pPr>
    </w:p>
    <w:p w:rsidR="00045CDE" w:rsidRPr="00097110" w:rsidRDefault="00045CDE" w:rsidP="00045CDE">
      <w:pPr>
        <w:jc w:val="center"/>
        <w:rPr>
          <w:lang w:val="mn-MN"/>
        </w:rPr>
      </w:pPr>
    </w:p>
    <w:p w:rsidR="00045CDE" w:rsidRPr="00097110" w:rsidRDefault="000717C0" w:rsidP="000717C0">
      <w:pPr>
        <w:rPr>
          <w:b/>
          <w:lang w:val="mn-MN"/>
        </w:rPr>
      </w:pPr>
      <w:r w:rsidRPr="00097110">
        <w:rPr>
          <w:b/>
          <w:lang w:val="mn-MN"/>
        </w:rPr>
        <w:lastRenderedPageBreak/>
        <w:t>Танилцуулга</w:t>
      </w:r>
    </w:p>
    <w:p w:rsidR="000717C0" w:rsidRPr="00097110" w:rsidRDefault="00A667B8" w:rsidP="00CB300D">
      <w:pPr>
        <w:jc w:val="both"/>
        <w:rPr>
          <w:lang w:val="mn-MN"/>
        </w:rPr>
      </w:pPr>
      <w:r w:rsidRPr="00097110">
        <w:rPr>
          <w:lang w:val="mn-MN"/>
        </w:rPr>
        <w:t xml:space="preserve">Эрчим хүчний таамагласан хэмнэлтийг </w:t>
      </w:r>
      <w:r w:rsidR="00CD3CC6" w:rsidRPr="00097110">
        <w:rPr>
          <w:lang w:val="mn-MN"/>
        </w:rPr>
        <w:t>(ЭХТХ</w:t>
      </w:r>
      <w:r w:rsidRPr="00097110">
        <w:rPr>
          <w:lang w:val="mn-MN"/>
        </w:rPr>
        <w:t xml:space="preserve">) тооцоолох ерөнхий аргуудыг энэ </w:t>
      </w:r>
      <w:r w:rsidR="00CB6D93" w:rsidRPr="00097110">
        <w:rPr>
          <w:lang w:val="mn-MN"/>
        </w:rPr>
        <w:t>стандартад</w:t>
      </w:r>
      <w:r w:rsidRPr="00097110">
        <w:rPr>
          <w:lang w:val="mn-MN"/>
        </w:rPr>
        <w:t xml:space="preserve"> тодорхойлсон. </w:t>
      </w:r>
      <w:r w:rsidR="00CB6D93" w:rsidRPr="00097110">
        <w:rPr>
          <w:lang w:val="mn-MN"/>
        </w:rPr>
        <w:t>Түүнчлэн холбогдо</w:t>
      </w:r>
      <w:r w:rsidR="00BC2DA9" w:rsidRPr="00097110">
        <w:rPr>
          <w:lang w:val="mn-MN"/>
        </w:rPr>
        <w:t>х</w:t>
      </w:r>
      <w:r w:rsidR="00CB6D93" w:rsidRPr="00097110">
        <w:rPr>
          <w:lang w:val="mn-MN"/>
        </w:rPr>
        <w:t xml:space="preserve"> оролц</w:t>
      </w:r>
      <w:r w:rsidRPr="00097110">
        <w:rPr>
          <w:lang w:val="mn-MN"/>
        </w:rPr>
        <w:t>огч талуудын хувьд шаардлага хангасан, эрчим хүчний таа</w:t>
      </w:r>
      <w:r w:rsidR="00CD3CC6" w:rsidRPr="00097110">
        <w:rPr>
          <w:lang w:val="mn-MN"/>
        </w:rPr>
        <w:t>магласан хэмнэлтийн үр дүнд хүр</w:t>
      </w:r>
      <w:r w:rsidRPr="00097110">
        <w:rPr>
          <w:lang w:val="mn-MN"/>
        </w:rPr>
        <w:t>эх</w:t>
      </w:r>
      <w:r w:rsidR="00BC2DA9" w:rsidRPr="00097110">
        <w:rPr>
          <w:lang w:val="mn-MN"/>
        </w:rPr>
        <w:t>эд</w:t>
      </w:r>
      <w:r w:rsidRPr="00097110">
        <w:rPr>
          <w:lang w:val="mn-MN"/>
        </w:rPr>
        <w:t xml:space="preserve"> хэрэг</w:t>
      </w:r>
      <w:r w:rsidR="00BC2DA9" w:rsidRPr="00097110">
        <w:rPr>
          <w:lang w:val="mn-MN"/>
        </w:rPr>
        <w:t>цээтэй үйл явц</w:t>
      </w:r>
      <w:r w:rsidR="00133AB7" w:rsidRPr="00097110">
        <w:rPr>
          <w:lang w:val="mn-MN"/>
        </w:rPr>
        <w:t>ууд</w:t>
      </w:r>
      <w:r w:rsidR="00BC2DA9" w:rsidRPr="00097110">
        <w:rPr>
          <w:lang w:val="mn-MN"/>
        </w:rPr>
        <w:t>ыг тайлбарласан</w:t>
      </w:r>
      <w:r w:rsidRPr="00097110">
        <w:rPr>
          <w:lang w:val="mn-MN"/>
        </w:rPr>
        <w:t xml:space="preserve">. </w:t>
      </w:r>
      <w:r w:rsidR="00CB6D93" w:rsidRPr="00097110">
        <w:rPr>
          <w:lang w:val="mn-MN"/>
        </w:rPr>
        <w:t>Энэ стандартыг э</w:t>
      </w:r>
      <w:r w:rsidR="004B3DC9" w:rsidRPr="00097110">
        <w:rPr>
          <w:lang w:val="mn-MN"/>
        </w:rPr>
        <w:t>рчим хүчний үзүүлэлтийг</w:t>
      </w:r>
      <w:r w:rsidR="00794408" w:rsidRPr="00097110">
        <w:rPr>
          <w:lang w:val="mn-MN"/>
        </w:rPr>
        <w:t xml:space="preserve"> сайжруулах</w:t>
      </w:r>
      <w:r w:rsidR="001F0CDF" w:rsidRPr="00097110">
        <w:rPr>
          <w:lang w:val="mn-MN"/>
        </w:rPr>
        <w:t xml:space="preserve"> боломжуудыг тодорхойлсны дараа</w:t>
      </w:r>
      <w:r w:rsidR="00CD3CC6" w:rsidRPr="00097110">
        <w:rPr>
          <w:lang w:val="mn-MN"/>
        </w:rPr>
        <w:t xml:space="preserve"> </w:t>
      </w:r>
      <w:r w:rsidR="00BC2DA9" w:rsidRPr="00097110">
        <w:rPr>
          <w:lang w:val="mn-MN"/>
        </w:rPr>
        <w:t>хэрэглэхээр төлөвлөсө</w:t>
      </w:r>
      <w:r w:rsidR="00794408" w:rsidRPr="00097110">
        <w:rPr>
          <w:lang w:val="mn-MN"/>
        </w:rPr>
        <w:t>н</w:t>
      </w:r>
      <w:r w:rsidR="00CD3CC6" w:rsidRPr="00097110">
        <w:rPr>
          <w:lang w:val="mn-MN"/>
        </w:rPr>
        <w:t xml:space="preserve"> хэдий</w:t>
      </w:r>
      <w:r w:rsidR="00794408" w:rsidRPr="00097110">
        <w:rPr>
          <w:lang w:val="mn-MN"/>
        </w:rPr>
        <w:t xml:space="preserve"> ч </w:t>
      </w:r>
      <w:r w:rsidR="004B3DC9" w:rsidRPr="00097110">
        <w:rPr>
          <w:lang w:val="mn-MN"/>
        </w:rPr>
        <w:t>эрчим хүчний үзүүлэлтийг</w:t>
      </w:r>
      <w:r w:rsidR="00794408" w:rsidRPr="00097110">
        <w:rPr>
          <w:lang w:val="mn-MN"/>
        </w:rPr>
        <w:t xml:space="preserve"> сайжруулах үйл ажиллагааг </w:t>
      </w:r>
      <w:r w:rsidR="00AB6903" w:rsidRPr="00097110">
        <w:rPr>
          <w:lang w:val="mn-MN"/>
        </w:rPr>
        <w:t>(</w:t>
      </w:r>
      <w:r w:rsidR="004B3DC9" w:rsidRPr="00097110">
        <w:rPr>
          <w:lang w:val="mn-MN"/>
        </w:rPr>
        <w:t>ЭХҮСҮА</w:t>
      </w:r>
      <w:r w:rsidR="00794408" w:rsidRPr="00097110">
        <w:rPr>
          <w:lang w:val="mn-MN"/>
        </w:rPr>
        <w:t xml:space="preserve">) хэрэгжүүлэхээс </w:t>
      </w:r>
      <w:r w:rsidR="00CB300D" w:rsidRPr="00097110">
        <w:rPr>
          <w:lang w:val="mn-MN"/>
        </w:rPr>
        <w:t xml:space="preserve">өмнө хэрэглэнэ. Тиймээс </w:t>
      </w:r>
      <w:r w:rsidR="004B3DC9" w:rsidRPr="00097110">
        <w:rPr>
          <w:lang w:val="mn-MN"/>
        </w:rPr>
        <w:t>эрчим хүчний үзүүлэлтийг</w:t>
      </w:r>
      <w:r w:rsidR="00CB300D" w:rsidRPr="00097110">
        <w:rPr>
          <w:lang w:val="mn-MN"/>
        </w:rPr>
        <w:t xml:space="preserve"> сайжруулах үйл ажиллагаа эсвэл дараа нь хэрэгжүүлэх шаардлагатай үйл ажиллагааны төлөвлөгөө, хөтөлбөр эсвэл бодлогыг (1-р зурагт харуулсан) сонгох буюу тодорхойлох үед энэ</w:t>
      </w:r>
      <w:r w:rsidR="00BC2DA9" w:rsidRPr="00097110">
        <w:rPr>
          <w:lang w:val="mn-MN"/>
        </w:rPr>
        <w:t xml:space="preserve"> стандартыг хэрэглэх нь зүйтэй</w:t>
      </w:r>
      <w:r w:rsidR="00CB300D" w:rsidRPr="00097110">
        <w:rPr>
          <w:lang w:val="mn-MN"/>
        </w:rPr>
        <w:t xml:space="preserve">. </w:t>
      </w:r>
    </w:p>
    <w:p w:rsidR="000717C0" w:rsidRPr="00097110" w:rsidRDefault="00E76F54" w:rsidP="00E76F54">
      <w:pPr>
        <w:jc w:val="center"/>
        <w:rPr>
          <w:b/>
          <w:lang w:val="mn-MN"/>
        </w:rPr>
      </w:pPr>
      <w:r w:rsidRPr="00097110">
        <w:rPr>
          <w:b/>
          <w:lang w:val="mn-MN"/>
        </w:rPr>
        <w:t xml:space="preserve">1-р зураг – </w:t>
      </w:r>
      <w:r w:rsidR="004B3DC9" w:rsidRPr="00097110">
        <w:rPr>
          <w:b/>
          <w:lang w:val="mn-MN"/>
        </w:rPr>
        <w:t>Эрчим хүчний үзүүлэлтийг</w:t>
      </w:r>
      <w:r w:rsidR="00A455B5" w:rsidRPr="00097110">
        <w:rPr>
          <w:b/>
          <w:lang w:val="mn-MN"/>
        </w:rPr>
        <w:t xml:space="preserve"> т</w:t>
      </w:r>
      <w:r w:rsidRPr="00097110">
        <w:rPr>
          <w:b/>
          <w:lang w:val="mn-MN"/>
        </w:rPr>
        <w:t>асралтгүй сайжруулах үй</w:t>
      </w:r>
      <w:r w:rsidR="00133AB7" w:rsidRPr="00097110">
        <w:rPr>
          <w:b/>
          <w:lang w:val="mn-MN"/>
        </w:rPr>
        <w:t>л явцад энэ стандартыг хэрэглэ</w:t>
      </w:r>
      <w:r w:rsidRPr="00097110">
        <w:rPr>
          <w:b/>
          <w:lang w:val="mn-MN"/>
        </w:rPr>
        <w:t>х</w:t>
      </w:r>
    </w:p>
    <w:p w:rsidR="00A455B5" w:rsidRPr="00097110" w:rsidRDefault="001B4C97" w:rsidP="00E76F54">
      <w:pPr>
        <w:jc w:val="center"/>
        <w:rPr>
          <w:b/>
          <w:lang w:val="mn-MN"/>
        </w:rPr>
      </w:pPr>
      <w:r w:rsidRPr="00097110">
        <w:rPr>
          <w:b/>
          <w:noProof/>
          <w:lang w:val="mn-MN" w:eastAsia="mn-MN"/>
        </w:rPr>
        <w:drawing>
          <wp:inline distT="0" distB="0" distL="0" distR="0">
            <wp:extent cx="6310116" cy="3181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 -Р ЗУРАГ.jpg"/>
                    <pic:cNvPicPr/>
                  </pic:nvPicPr>
                  <pic:blipFill>
                    <a:blip r:embed="rId12">
                      <a:extLst>
                        <a:ext uri="{28A0092B-C50C-407E-A947-70E740481C1C}">
                          <a14:useLocalDpi xmlns:a14="http://schemas.microsoft.com/office/drawing/2010/main" val="0"/>
                        </a:ext>
                      </a:extLst>
                    </a:blip>
                    <a:stretch>
                      <a:fillRect/>
                    </a:stretch>
                  </pic:blipFill>
                  <pic:spPr>
                    <a:xfrm>
                      <a:off x="0" y="0"/>
                      <a:ext cx="6317223" cy="3184933"/>
                    </a:xfrm>
                    <a:prstGeom prst="rect">
                      <a:avLst/>
                    </a:prstGeom>
                  </pic:spPr>
                </pic:pic>
              </a:graphicData>
            </a:graphic>
          </wp:inline>
        </w:drawing>
      </w:r>
    </w:p>
    <w:p w:rsidR="00A455B5" w:rsidRPr="00097110" w:rsidRDefault="00AB6903" w:rsidP="00A455B5">
      <w:pPr>
        <w:jc w:val="both"/>
        <w:rPr>
          <w:lang w:val="mn-MN"/>
        </w:rPr>
      </w:pPr>
      <w:r w:rsidRPr="00097110">
        <w:rPr>
          <w:lang w:val="mn-MN"/>
        </w:rPr>
        <w:t>ЭХТХ</w:t>
      </w:r>
      <w:r w:rsidR="00CD3CC6" w:rsidRPr="00097110">
        <w:rPr>
          <w:lang w:val="mn-MN"/>
        </w:rPr>
        <w:t xml:space="preserve">-ийг </w:t>
      </w:r>
      <w:r w:rsidR="00A455B5" w:rsidRPr="00097110">
        <w:rPr>
          <w:lang w:val="mn-MN"/>
        </w:rPr>
        <w:t>тусад нь эсвэл илүү дэлгэрэнгүй үнэлгээний</w:t>
      </w:r>
      <w:r w:rsidR="001352A4" w:rsidRPr="00097110">
        <w:rPr>
          <w:lang w:val="mn-MN"/>
        </w:rPr>
        <w:t xml:space="preserve"> </w:t>
      </w:r>
      <w:r w:rsidR="00CB6D93" w:rsidRPr="00097110">
        <w:rPr>
          <w:lang w:val="mn-MN"/>
        </w:rPr>
        <w:t>нэг хэсэг байхаа</w:t>
      </w:r>
      <w:r w:rsidR="001352A4" w:rsidRPr="00097110">
        <w:rPr>
          <w:lang w:val="mn-MN"/>
        </w:rPr>
        <w:t>р</w:t>
      </w:r>
      <w:r w:rsidR="00A455B5" w:rsidRPr="00097110">
        <w:rPr>
          <w:lang w:val="mn-MN"/>
        </w:rPr>
        <w:t xml:space="preserve"> </w:t>
      </w:r>
      <w:r w:rsidR="001352A4" w:rsidRPr="00097110">
        <w:rPr>
          <w:lang w:val="mn-MN"/>
        </w:rPr>
        <w:t xml:space="preserve">тооцоолж болно. Дэлгэрэнгүй үнэлгээний нэг хэсэгт тооцоолох </w:t>
      </w:r>
      <w:r w:rsidR="00D73AB2" w:rsidRPr="00097110">
        <w:rPr>
          <w:lang w:val="mn-MN"/>
        </w:rPr>
        <w:t>талаар</w:t>
      </w:r>
      <w:r w:rsidR="00CD3CC6" w:rsidRPr="00097110">
        <w:rPr>
          <w:lang w:val="mn-MN"/>
        </w:rPr>
        <w:t>х</w:t>
      </w:r>
      <w:r w:rsidR="00D73AB2" w:rsidRPr="00097110">
        <w:rPr>
          <w:lang w:val="mn-MN"/>
        </w:rPr>
        <w:t xml:space="preserve"> </w:t>
      </w:r>
      <w:r w:rsidR="001352A4" w:rsidRPr="00097110">
        <w:rPr>
          <w:lang w:val="mn-MN"/>
        </w:rPr>
        <w:t xml:space="preserve">нэмэлт зааварчилгааг </w:t>
      </w:r>
      <w:r w:rsidR="00CD3CC6" w:rsidRPr="00097110">
        <w:rPr>
          <w:lang w:val="mn-MN"/>
        </w:rPr>
        <w:t>1-р зурагт харуулсны дагуу</w:t>
      </w:r>
      <w:r w:rsidR="00D73AB2" w:rsidRPr="00097110">
        <w:rPr>
          <w:lang w:val="mn-MN"/>
        </w:rPr>
        <w:t xml:space="preserve"> бусад баримт бичгээс олох боломжтой. </w:t>
      </w:r>
    </w:p>
    <w:p w:rsidR="00D73AB2" w:rsidRPr="00097110" w:rsidRDefault="00976CEF" w:rsidP="00A455B5">
      <w:pPr>
        <w:jc w:val="both"/>
        <w:rPr>
          <w:lang w:val="mn-MN"/>
        </w:rPr>
      </w:pPr>
      <w:r w:rsidRPr="00097110">
        <w:rPr>
          <w:lang w:val="mn-MN"/>
        </w:rPr>
        <w:t>Эрчим хүчний хэмнэлтийг тооцоолох болон тайлагнахад хэрэглэх арга зүйн үндэслэлийг тайлбарласан, ISO 17743 стандартын ерөнхий</w:t>
      </w:r>
      <w:r w:rsidR="00CB6D93" w:rsidRPr="00097110">
        <w:rPr>
          <w:lang w:val="mn-MN"/>
        </w:rPr>
        <w:t xml:space="preserve"> зарчимд энэ стандарты</w:t>
      </w:r>
      <w:r w:rsidRPr="00097110">
        <w:rPr>
          <w:lang w:val="mn-MN"/>
        </w:rPr>
        <w:t xml:space="preserve">г суурилсан. </w:t>
      </w:r>
    </w:p>
    <w:p w:rsidR="00E76F54" w:rsidRPr="00097110" w:rsidRDefault="00976CEF" w:rsidP="00976CEF">
      <w:pPr>
        <w:jc w:val="both"/>
        <w:rPr>
          <w:lang w:val="mn-MN"/>
        </w:rPr>
      </w:pPr>
      <w:r w:rsidRPr="00097110">
        <w:rPr>
          <w:lang w:val="mn-MN"/>
        </w:rPr>
        <w:t>ISO 17742</w:t>
      </w:r>
      <w:r w:rsidR="00026CC2" w:rsidRPr="00097110">
        <w:rPr>
          <w:lang w:val="mn-MN"/>
        </w:rPr>
        <w:t xml:space="preserve"> стандартад</w:t>
      </w:r>
      <w:r w:rsidRPr="00097110">
        <w:rPr>
          <w:lang w:val="mn-MN"/>
        </w:rPr>
        <w:t xml:space="preserve"> </w:t>
      </w:r>
      <w:r w:rsidR="00514395" w:rsidRPr="00097110">
        <w:rPr>
          <w:lang w:val="mn-MN"/>
        </w:rPr>
        <w:t xml:space="preserve">улс, бүс нутаг эсвэл хотын түвшинд </w:t>
      </w:r>
      <w:r w:rsidR="00026CC2" w:rsidRPr="00097110">
        <w:rPr>
          <w:lang w:val="mn-MN"/>
        </w:rPr>
        <w:t>эрчим хүч</w:t>
      </w:r>
      <w:r w:rsidR="00540A6F" w:rsidRPr="00097110">
        <w:rPr>
          <w:lang w:val="mn-MN"/>
        </w:rPr>
        <w:t>ний</w:t>
      </w:r>
      <w:r w:rsidR="00514395" w:rsidRPr="00097110">
        <w:rPr>
          <w:lang w:val="mn-MN"/>
        </w:rPr>
        <w:t xml:space="preserve"> хэм</w:t>
      </w:r>
      <w:r w:rsidR="00540A6F" w:rsidRPr="00097110">
        <w:rPr>
          <w:lang w:val="mn-MN"/>
        </w:rPr>
        <w:t>нэлтийг</w:t>
      </w:r>
      <w:r w:rsidR="00026CC2" w:rsidRPr="00097110">
        <w:rPr>
          <w:lang w:val="mn-MN"/>
        </w:rPr>
        <w:t xml:space="preserve"> авч үзсэн </w:t>
      </w:r>
      <w:r w:rsidR="002A0993" w:rsidRPr="00097110">
        <w:rPr>
          <w:lang w:val="mn-MN"/>
        </w:rPr>
        <w:t xml:space="preserve">бөгөөд </w:t>
      </w:r>
      <w:r w:rsidR="00FE7486" w:rsidRPr="00097110">
        <w:rPr>
          <w:lang w:val="mn-MN"/>
        </w:rPr>
        <w:t>тооцооны</w:t>
      </w:r>
      <w:r w:rsidR="00540A6F" w:rsidRPr="00097110">
        <w:rPr>
          <w:lang w:val="mn-MN"/>
        </w:rPr>
        <w:t xml:space="preserve"> аргыг үзүүлэлтэд болон</w:t>
      </w:r>
      <w:r w:rsidR="002A0993" w:rsidRPr="00097110">
        <w:rPr>
          <w:lang w:val="mn-MN"/>
        </w:rPr>
        <w:t xml:space="preserve"> хэмж</w:t>
      </w:r>
      <w:r w:rsidR="00540A6F" w:rsidRPr="00097110">
        <w:rPr>
          <w:lang w:val="mn-MN"/>
        </w:rPr>
        <w:t>игдэхүүнд суурилсан гэж хуваана</w:t>
      </w:r>
      <w:r w:rsidR="002A0993" w:rsidRPr="00097110">
        <w:rPr>
          <w:lang w:val="mn-MN"/>
        </w:rPr>
        <w:t xml:space="preserve">. </w:t>
      </w:r>
    </w:p>
    <w:p w:rsidR="00151289" w:rsidRPr="00097110" w:rsidRDefault="00A94521" w:rsidP="00A94521">
      <w:pPr>
        <w:jc w:val="both"/>
        <w:rPr>
          <w:lang w:val="mn-MN"/>
        </w:rPr>
      </w:pPr>
      <w:r w:rsidRPr="00097110">
        <w:rPr>
          <w:lang w:val="mn-MN"/>
        </w:rPr>
        <w:lastRenderedPageBreak/>
        <w:t>ISO 50047</w:t>
      </w:r>
      <w:r w:rsidR="00540A6F" w:rsidRPr="00097110">
        <w:rPr>
          <w:lang w:val="mn-MN"/>
        </w:rPr>
        <w:t xml:space="preserve"> стандартад байгууллагын</w:t>
      </w:r>
      <w:r w:rsidRPr="00097110">
        <w:rPr>
          <w:lang w:val="mn-MN"/>
        </w:rPr>
        <w:t xml:space="preserve"> эрчим хүч</w:t>
      </w:r>
      <w:r w:rsidR="00540A6F" w:rsidRPr="00097110">
        <w:rPr>
          <w:lang w:val="mn-MN"/>
        </w:rPr>
        <w:t>ний хэмнэлтийг</w:t>
      </w:r>
      <w:r w:rsidRPr="00097110">
        <w:rPr>
          <w:lang w:val="mn-MN"/>
        </w:rPr>
        <w:t xml:space="preserve"> авч үзсэн. Энэ стандартад байгууллагад суурилсан арга (</w:t>
      </w:r>
      <w:r w:rsidR="00540A6F" w:rsidRPr="00097110">
        <w:rPr>
          <w:lang w:val="mn-MN"/>
        </w:rPr>
        <w:t>“дээрээс доош чиглэсэн”</w:t>
      </w:r>
      <w:r w:rsidRPr="00097110">
        <w:rPr>
          <w:lang w:val="mn-MN"/>
        </w:rPr>
        <w:t xml:space="preserve"> аргын нэг хэлбэр)</w:t>
      </w:r>
      <w:r w:rsidR="002521E1" w:rsidRPr="00097110">
        <w:rPr>
          <w:lang w:val="mn-MN"/>
        </w:rPr>
        <w:t xml:space="preserve">, </w:t>
      </w:r>
      <w:r w:rsidR="004B3DC9" w:rsidRPr="00097110">
        <w:rPr>
          <w:lang w:val="mn-MN"/>
        </w:rPr>
        <w:t>ЭХҮСҮА</w:t>
      </w:r>
      <w:r w:rsidR="002521E1" w:rsidRPr="00097110">
        <w:rPr>
          <w:lang w:val="mn-MN"/>
        </w:rPr>
        <w:t>-нд</w:t>
      </w:r>
      <w:r w:rsidRPr="00097110">
        <w:rPr>
          <w:lang w:val="mn-MN"/>
        </w:rPr>
        <w:t xml:space="preserve"> суурилсан арг</w:t>
      </w:r>
      <w:r w:rsidR="00540A6F" w:rsidRPr="00097110">
        <w:rPr>
          <w:lang w:val="mn-MN"/>
        </w:rPr>
        <w:t>а</w:t>
      </w:r>
      <w:r w:rsidRPr="00097110">
        <w:rPr>
          <w:lang w:val="mn-MN"/>
        </w:rPr>
        <w:t xml:space="preserve"> (заримдаа “</w:t>
      </w:r>
      <w:r w:rsidR="00540A6F" w:rsidRPr="00097110">
        <w:rPr>
          <w:lang w:val="mn-MN"/>
        </w:rPr>
        <w:t>доороос дээш чиглэсэн</w:t>
      </w:r>
      <w:r w:rsidRPr="00097110">
        <w:rPr>
          <w:lang w:val="mn-MN"/>
        </w:rPr>
        <w:t>” арга гэж нэрлэдэг)</w:t>
      </w:r>
      <w:r w:rsidR="00540A6F" w:rsidRPr="00097110">
        <w:rPr>
          <w:lang w:val="mn-MN"/>
        </w:rPr>
        <w:t>-ыг</w:t>
      </w:r>
      <w:r w:rsidRPr="00097110">
        <w:rPr>
          <w:lang w:val="mn-MN"/>
        </w:rPr>
        <w:t xml:space="preserve"> хэрэглэнэ. </w:t>
      </w:r>
    </w:p>
    <w:p w:rsidR="00A94521" w:rsidRPr="00097110" w:rsidRDefault="00B53D36" w:rsidP="00B53D36">
      <w:pPr>
        <w:jc w:val="both"/>
        <w:rPr>
          <w:lang w:val="mn-MN"/>
        </w:rPr>
      </w:pPr>
      <w:r w:rsidRPr="00097110">
        <w:rPr>
          <w:lang w:val="mn-MN"/>
        </w:rPr>
        <w:t xml:space="preserve">ISO 17741 </w:t>
      </w:r>
      <w:r w:rsidR="00FE7486" w:rsidRPr="00097110">
        <w:rPr>
          <w:lang w:val="mn-MN"/>
        </w:rPr>
        <w:t>стандартад</w:t>
      </w:r>
      <w:r w:rsidR="00540A6F" w:rsidRPr="00097110">
        <w:rPr>
          <w:lang w:val="mn-MN"/>
        </w:rPr>
        <w:t xml:space="preserve"> төслийн эрчим хүчний хэмнэлтийг хэмжих</w:t>
      </w:r>
      <w:r w:rsidR="00FE7486" w:rsidRPr="00097110">
        <w:rPr>
          <w:lang w:val="mn-MN"/>
        </w:rPr>
        <w:t>, тооцоо</w:t>
      </w:r>
      <w:r w:rsidR="00540A6F" w:rsidRPr="00097110">
        <w:rPr>
          <w:lang w:val="mn-MN"/>
        </w:rPr>
        <w:t>лох болон нотлох</w:t>
      </w:r>
      <w:r w:rsidR="0033320E" w:rsidRPr="00097110">
        <w:rPr>
          <w:lang w:val="mn-MN"/>
        </w:rPr>
        <w:t xml:space="preserve"> </w:t>
      </w:r>
      <w:r w:rsidR="00E5256D" w:rsidRPr="00097110">
        <w:rPr>
          <w:lang w:val="mn-MN"/>
        </w:rPr>
        <w:t xml:space="preserve">техникийн </w:t>
      </w:r>
      <w:r w:rsidR="00F111B4" w:rsidRPr="00097110">
        <w:rPr>
          <w:lang w:val="mn-MN"/>
        </w:rPr>
        <w:t xml:space="preserve">ерөнхий </w:t>
      </w:r>
      <w:r w:rsidR="00500B97" w:rsidRPr="00097110">
        <w:rPr>
          <w:lang w:val="mn-MN"/>
        </w:rPr>
        <w:t>дүрмийг авч үзсэ</w:t>
      </w:r>
      <w:r w:rsidR="0033320E" w:rsidRPr="00097110">
        <w:rPr>
          <w:lang w:val="mn-MN"/>
        </w:rPr>
        <w:t xml:space="preserve">н. </w:t>
      </w:r>
    </w:p>
    <w:p w:rsidR="0033320E" w:rsidRPr="00097110" w:rsidRDefault="00F111B4" w:rsidP="00B53D36">
      <w:pPr>
        <w:jc w:val="both"/>
        <w:rPr>
          <w:lang w:val="mn-MN"/>
        </w:rPr>
      </w:pPr>
      <w:r w:rsidRPr="00097110">
        <w:rPr>
          <w:lang w:val="mn-MN"/>
        </w:rPr>
        <w:t>Тухайн ү</w:t>
      </w:r>
      <w:r w:rsidR="00C20868" w:rsidRPr="00097110">
        <w:rPr>
          <w:lang w:val="mn-MN"/>
        </w:rPr>
        <w:t>зүүлэлтэд (</w:t>
      </w:r>
      <w:r w:rsidR="00414216" w:rsidRPr="00097110">
        <w:rPr>
          <w:lang w:val="mn-MN"/>
        </w:rPr>
        <w:t>эсвэл нийт зарцуулалтад суурилсан</w:t>
      </w:r>
      <w:r w:rsidR="00C20868" w:rsidRPr="00097110">
        <w:rPr>
          <w:lang w:val="mn-MN"/>
        </w:rPr>
        <w:t>) суурилсан, хэмжигдэхүүнд суурилсан аргуудын хоорондын ялгааг э</w:t>
      </w:r>
      <w:r w:rsidR="00326471" w:rsidRPr="00097110">
        <w:rPr>
          <w:lang w:val="mn-MN"/>
        </w:rPr>
        <w:t xml:space="preserve">нэ баримт бичигт </w:t>
      </w:r>
      <w:r w:rsidR="00C20868" w:rsidRPr="00097110">
        <w:rPr>
          <w:lang w:val="mn-MN"/>
        </w:rPr>
        <w:t xml:space="preserve">хэрэглэсэн. </w:t>
      </w:r>
      <w:r w:rsidR="00606021" w:rsidRPr="00097110">
        <w:rPr>
          <w:lang w:val="mn-MN"/>
        </w:rPr>
        <w:t>Газар зүйн объект, үйл ажиллагааны объект</w:t>
      </w:r>
      <w:r w:rsidR="00EF483E" w:rsidRPr="00097110">
        <w:rPr>
          <w:lang w:val="mn-MN"/>
        </w:rPr>
        <w:t xml:space="preserve"> болон физикийн системийн </w:t>
      </w:r>
      <w:r w:rsidR="00E5256D" w:rsidRPr="00097110">
        <w:rPr>
          <w:lang w:val="mn-MN"/>
        </w:rPr>
        <w:t>хамрах хүрээг ялгахын оронд эрчим хүчний хэмнэлтийг нэгтгэх түвш</w:t>
      </w:r>
      <w:r w:rsidR="00606021" w:rsidRPr="00097110">
        <w:rPr>
          <w:lang w:val="mn-MN"/>
        </w:rPr>
        <w:t>ин</w:t>
      </w:r>
      <w:r w:rsidR="00E5256D" w:rsidRPr="00097110">
        <w:rPr>
          <w:lang w:val="mn-MN"/>
        </w:rPr>
        <w:t xml:space="preserve"> хоорондын ялгааг нэгжийн түвшин (үйл ажиллагаа эсвэл төсөл) эсвэл нэгтгэсэн түвш</w:t>
      </w:r>
      <w:r w:rsidR="00606021" w:rsidRPr="00097110">
        <w:rPr>
          <w:lang w:val="mn-MN"/>
        </w:rPr>
        <w:t>ин</w:t>
      </w:r>
      <w:r w:rsidR="00E5256D" w:rsidRPr="00097110">
        <w:rPr>
          <w:lang w:val="mn-MN"/>
        </w:rPr>
        <w:t xml:space="preserve"> (үйл ажиллагааны төлөвлөгөө, хөтөлбөр эсвэл бодлого)</w:t>
      </w:r>
      <w:r w:rsidR="00606021" w:rsidRPr="00097110">
        <w:rPr>
          <w:lang w:val="mn-MN"/>
        </w:rPr>
        <w:t>-ий</w:t>
      </w:r>
      <w:r w:rsidR="00E5256D" w:rsidRPr="00097110">
        <w:rPr>
          <w:lang w:val="mn-MN"/>
        </w:rPr>
        <w:t xml:space="preserve"> аль нэгэнд гаргадаг. </w:t>
      </w:r>
    </w:p>
    <w:p w:rsidR="00E5256D" w:rsidRPr="00097110" w:rsidRDefault="00E5256D" w:rsidP="00A60D18">
      <w:pPr>
        <w:jc w:val="both"/>
        <w:rPr>
          <w:lang w:val="mn-MN"/>
        </w:rPr>
      </w:pPr>
      <w:r w:rsidRPr="00097110">
        <w:rPr>
          <w:lang w:val="mn-MN"/>
        </w:rPr>
        <w:t>Эрчим хүчний</w:t>
      </w:r>
      <w:r w:rsidR="00606021" w:rsidRPr="00097110">
        <w:rPr>
          <w:lang w:val="mn-MN"/>
        </w:rPr>
        <w:t xml:space="preserve"> хэмнэлтийг таамаглахад хэрэглэх</w:t>
      </w:r>
      <w:r w:rsidRPr="00097110">
        <w:rPr>
          <w:lang w:val="mn-MN"/>
        </w:rPr>
        <w:t xml:space="preserve"> өгөгдөл боло</w:t>
      </w:r>
      <w:r w:rsidR="00606021" w:rsidRPr="00097110">
        <w:rPr>
          <w:lang w:val="mn-MN"/>
        </w:rPr>
        <w:t>н тооцооны ил тод байдлыг дээшл</w:t>
      </w:r>
      <w:r w:rsidRPr="00097110">
        <w:rPr>
          <w:lang w:val="mn-MN"/>
        </w:rPr>
        <w:t>үүлэх</w:t>
      </w:r>
      <w:r w:rsidR="00606021" w:rsidRPr="00097110">
        <w:rPr>
          <w:lang w:val="mn-MN"/>
        </w:rPr>
        <w:t xml:space="preserve"> үйл явцыг энэ стандартад</w:t>
      </w:r>
      <w:r w:rsidRPr="00097110">
        <w:rPr>
          <w:lang w:val="mn-MN"/>
        </w:rPr>
        <w:t xml:space="preserve"> тайлбарласан. </w:t>
      </w:r>
      <w:r w:rsidR="00A60D18" w:rsidRPr="00097110">
        <w:rPr>
          <w:lang w:val="mn-MN"/>
        </w:rPr>
        <w:t>Эрчим хүчний таамагласан хэмнэлтийг хэрэглэх жишээг дурдвал:</w:t>
      </w:r>
    </w:p>
    <w:p w:rsidR="00A60D18" w:rsidRPr="00097110" w:rsidRDefault="00593242" w:rsidP="00A60D18">
      <w:pPr>
        <w:jc w:val="both"/>
        <w:rPr>
          <w:lang w:val="mn-MN"/>
        </w:rPr>
      </w:pPr>
      <w:r w:rsidRPr="00097110">
        <w:rPr>
          <w:lang w:val="mn-MN"/>
        </w:rPr>
        <w:t>-</w:t>
      </w:r>
      <w:r w:rsidR="00606021" w:rsidRPr="00097110">
        <w:rPr>
          <w:lang w:val="mn-MN"/>
        </w:rPr>
        <w:t xml:space="preserve"> эрчим хүч хэмнэх боломжууд</w:t>
      </w:r>
      <w:r w:rsidRPr="00097110">
        <w:rPr>
          <w:lang w:val="mn-MN"/>
        </w:rPr>
        <w:t>аас сонго</w:t>
      </w:r>
      <w:r w:rsidR="009F0517" w:rsidRPr="00097110">
        <w:rPr>
          <w:lang w:val="mn-MN"/>
        </w:rPr>
        <w:t>лт хий</w:t>
      </w:r>
      <w:r w:rsidRPr="00097110">
        <w:rPr>
          <w:lang w:val="mn-MN"/>
        </w:rPr>
        <w:t>х;</w:t>
      </w:r>
    </w:p>
    <w:p w:rsidR="00593242" w:rsidRPr="00097110" w:rsidRDefault="00593242" w:rsidP="00A60D18">
      <w:pPr>
        <w:jc w:val="both"/>
        <w:rPr>
          <w:lang w:val="mn-MN"/>
        </w:rPr>
      </w:pPr>
      <w:r w:rsidRPr="00097110">
        <w:rPr>
          <w:lang w:val="mn-MN"/>
        </w:rPr>
        <w:t xml:space="preserve">- </w:t>
      </w:r>
      <w:r w:rsidR="00AE6888" w:rsidRPr="00097110">
        <w:rPr>
          <w:lang w:val="mn-MN"/>
        </w:rPr>
        <w:t xml:space="preserve">хөрөнгө оруулалтыг </w:t>
      </w:r>
      <w:r w:rsidR="007A2A69" w:rsidRPr="00097110">
        <w:rPr>
          <w:lang w:val="mn-MN"/>
        </w:rPr>
        <w:t>шийдэх</w:t>
      </w:r>
      <w:r w:rsidRPr="00097110">
        <w:rPr>
          <w:lang w:val="mn-MN"/>
        </w:rPr>
        <w:t>;</w:t>
      </w:r>
    </w:p>
    <w:p w:rsidR="00593242" w:rsidRPr="00097110" w:rsidRDefault="00593242" w:rsidP="00A60D18">
      <w:pPr>
        <w:jc w:val="both"/>
        <w:rPr>
          <w:lang w:val="mn-MN"/>
        </w:rPr>
      </w:pPr>
      <w:r w:rsidRPr="00097110">
        <w:rPr>
          <w:lang w:val="mn-MN"/>
        </w:rPr>
        <w:t>-</w:t>
      </w:r>
      <w:r w:rsidR="007A2A69" w:rsidRPr="00097110">
        <w:rPr>
          <w:lang w:val="mn-MN"/>
        </w:rPr>
        <w:t xml:space="preserve"> </w:t>
      </w:r>
      <w:r w:rsidR="008115A9" w:rsidRPr="00097110">
        <w:rPr>
          <w:lang w:val="mn-MN"/>
        </w:rPr>
        <w:t xml:space="preserve">эрчим хүчний хэмнэлтийг </w:t>
      </w:r>
      <w:r w:rsidR="00606021" w:rsidRPr="00097110">
        <w:rPr>
          <w:lang w:val="mn-MN"/>
        </w:rPr>
        <w:t>бүртгэх эсвэл кредит тооцо</w:t>
      </w:r>
      <w:r w:rsidR="001A7F3D" w:rsidRPr="00097110">
        <w:rPr>
          <w:lang w:val="mn-MN"/>
        </w:rPr>
        <w:t>х (жишээ нь, эрчим хүчний хэмнэлтийн гэрчилгээ [14])</w:t>
      </w:r>
      <w:r w:rsidR="00606021" w:rsidRPr="00097110">
        <w:rPr>
          <w:lang w:val="mn-MN"/>
        </w:rPr>
        <w:t xml:space="preserve"> гэх мэт</w:t>
      </w:r>
      <w:r w:rsidR="00133AB7" w:rsidRPr="00097110">
        <w:rPr>
          <w:lang w:val="mn-MN"/>
        </w:rPr>
        <w:t xml:space="preserve"> байна</w:t>
      </w:r>
      <w:r w:rsidR="009F0517" w:rsidRPr="00097110">
        <w:rPr>
          <w:lang w:val="mn-MN"/>
        </w:rPr>
        <w:t xml:space="preserve">. </w:t>
      </w:r>
    </w:p>
    <w:p w:rsidR="001A7F3D" w:rsidRPr="00097110" w:rsidRDefault="00123AD0" w:rsidP="00A60D18">
      <w:pPr>
        <w:jc w:val="both"/>
        <w:rPr>
          <w:lang w:val="mn-MN"/>
        </w:rPr>
      </w:pPr>
      <w:r w:rsidRPr="00097110">
        <w:rPr>
          <w:lang w:val="mn-MN"/>
        </w:rPr>
        <w:t>Жишээ нь</w:t>
      </w:r>
      <w:r w:rsidR="00606021" w:rsidRPr="00097110">
        <w:rPr>
          <w:lang w:val="mn-MN"/>
        </w:rPr>
        <w:t>,</w:t>
      </w:r>
      <w:r w:rsidRPr="00097110">
        <w:rPr>
          <w:lang w:val="mn-MN"/>
        </w:rPr>
        <w:t xml:space="preserve"> эрчим хүчний аудит, эрчим хүч хэмнэх</w:t>
      </w:r>
      <w:r w:rsidR="00606021" w:rsidRPr="00097110">
        <w:rPr>
          <w:lang w:val="mn-MN"/>
        </w:rPr>
        <w:t>ээр хүлээсэн</w:t>
      </w:r>
      <w:r w:rsidRPr="00097110">
        <w:rPr>
          <w:lang w:val="mn-MN"/>
        </w:rPr>
        <w:t xml:space="preserve"> үүрэг, эрчим хүчний үр ашгийн [14] багц стандарт, сайн дурын хэлэлцээ эсвэл </w:t>
      </w:r>
      <w:r w:rsidR="004B3DC9" w:rsidRPr="00097110">
        <w:rPr>
          <w:lang w:val="mn-MN"/>
        </w:rPr>
        <w:t>эрчим хүчний үзүүлэлтийн</w:t>
      </w:r>
      <w:r w:rsidR="00606021" w:rsidRPr="00097110">
        <w:rPr>
          <w:lang w:val="mn-MN"/>
        </w:rPr>
        <w:t xml:space="preserve"> гэрээний агуулгад</w:t>
      </w:r>
      <w:r w:rsidRPr="00097110">
        <w:rPr>
          <w:lang w:val="mn-MN"/>
        </w:rPr>
        <w:t xml:space="preserve"> хэрэглэх боло</w:t>
      </w:r>
      <w:r w:rsidR="00606021" w:rsidRPr="00097110">
        <w:rPr>
          <w:lang w:val="mn-MN"/>
        </w:rPr>
        <w:t>мжтой аргуудыг энэ стандартад</w:t>
      </w:r>
      <w:r w:rsidRPr="00097110">
        <w:rPr>
          <w:lang w:val="mn-MN"/>
        </w:rPr>
        <w:t xml:space="preserve"> тусгасан. </w:t>
      </w:r>
    </w:p>
    <w:p w:rsidR="002A0993" w:rsidRPr="00097110" w:rsidRDefault="00425D89" w:rsidP="00720CFB">
      <w:pPr>
        <w:jc w:val="both"/>
        <w:rPr>
          <w:lang w:val="mn-MN"/>
        </w:rPr>
      </w:pPr>
      <w:r w:rsidRPr="00097110">
        <w:rPr>
          <w:lang w:val="mn-MN"/>
        </w:rPr>
        <w:t xml:space="preserve">Сонгосон аргаас үл хамааран, </w:t>
      </w:r>
      <w:r w:rsidR="00AB6903" w:rsidRPr="00097110">
        <w:rPr>
          <w:lang w:val="mn-MN"/>
        </w:rPr>
        <w:t>ЭХТХ</w:t>
      </w:r>
      <w:r w:rsidR="00F0044A" w:rsidRPr="00097110">
        <w:rPr>
          <w:lang w:val="mn-MN"/>
        </w:rPr>
        <w:t>-ийн</w:t>
      </w:r>
      <w:r w:rsidR="004D2993" w:rsidRPr="00097110">
        <w:rPr>
          <w:lang w:val="mn-MN"/>
        </w:rPr>
        <w:t xml:space="preserve"> тооцоог баталгаажуулах болон </w:t>
      </w:r>
      <w:r w:rsidRPr="00097110">
        <w:rPr>
          <w:lang w:val="mn-MN"/>
        </w:rPr>
        <w:t>баримтжуулах</w:t>
      </w:r>
      <w:r w:rsidR="009F0517" w:rsidRPr="00097110">
        <w:rPr>
          <w:lang w:val="mn-MN"/>
        </w:rPr>
        <w:t xml:space="preserve"> нь </w:t>
      </w:r>
      <w:r w:rsidR="00720CFB" w:rsidRPr="00097110">
        <w:rPr>
          <w:lang w:val="mn-MN"/>
        </w:rPr>
        <w:t>таамагласан хэмнэлтэд кредит тооцох магадлал, найдвартай байдлыг дээшлүүлэх ач холбогдолтой.</w:t>
      </w:r>
    </w:p>
    <w:p w:rsidR="00643DE9" w:rsidRPr="00097110" w:rsidRDefault="00351A9A" w:rsidP="00643DE9">
      <w:pPr>
        <w:jc w:val="both"/>
        <w:rPr>
          <w:lang w:val="mn-MN"/>
        </w:rPr>
      </w:pPr>
      <w:r w:rsidRPr="00097110">
        <w:rPr>
          <w:lang w:val="mn-MN"/>
        </w:rPr>
        <w:t>Ижил</w:t>
      </w:r>
      <w:r w:rsidR="00643DE9" w:rsidRPr="00097110">
        <w:rPr>
          <w:lang w:val="mn-MN"/>
        </w:rPr>
        <w:t xml:space="preserve"> газарт эсвэл </w:t>
      </w:r>
      <w:r w:rsidRPr="00097110">
        <w:rPr>
          <w:lang w:val="mn-MN"/>
        </w:rPr>
        <w:t>нэг байгууллага эсвэл</w:t>
      </w:r>
      <w:r w:rsidR="00643DE9" w:rsidRPr="00097110">
        <w:rPr>
          <w:lang w:val="mn-MN"/>
        </w:rPr>
        <w:t xml:space="preserve"> эцсийн хэрэглэгч хамтдаа гүйцэтгэх хэрэгтэй,  </w:t>
      </w:r>
      <w:r w:rsidR="004B3DC9" w:rsidRPr="00097110">
        <w:rPr>
          <w:lang w:val="mn-MN"/>
        </w:rPr>
        <w:t>ЭХҮСҮА</w:t>
      </w:r>
      <w:r w:rsidR="00AB6903" w:rsidRPr="00097110">
        <w:rPr>
          <w:lang w:val="mn-MN"/>
        </w:rPr>
        <w:t xml:space="preserve"> </w:t>
      </w:r>
      <w:r w:rsidR="00C46730" w:rsidRPr="00097110">
        <w:rPr>
          <w:lang w:val="mn-MN"/>
        </w:rPr>
        <w:t xml:space="preserve">эсвэл </w:t>
      </w:r>
      <w:r w:rsidR="001675F5" w:rsidRPr="00097110">
        <w:rPr>
          <w:lang w:val="mn-MN"/>
        </w:rPr>
        <w:t xml:space="preserve">багц </w:t>
      </w:r>
      <w:r w:rsidR="004B3DC9" w:rsidRPr="00097110">
        <w:rPr>
          <w:lang w:val="mn-MN"/>
        </w:rPr>
        <w:t>ЭХҮСҮА</w:t>
      </w:r>
      <w:r w:rsidR="00AB6903" w:rsidRPr="00097110">
        <w:rPr>
          <w:lang w:val="mn-MN"/>
        </w:rPr>
        <w:t xml:space="preserve">-ны </w:t>
      </w:r>
      <w:r w:rsidR="00643DE9" w:rsidRPr="00097110">
        <w:rPr>
          <w:lang w:val="mn-MN"/>
        </w:rPr>
        <w:t xml:space="preserve">түвшинд эрчим хүчний </w:t>
      </w:r>
      <w:r w:rsidRPr="00097110">
        <w:rPr>
          <w:lang w:val="mn-MN"/>
        </w:rPr>
        <w:t>таамагласан хэмнэлтийн тооцооны</w:t>
      </w:r>
      <w:r w:rsidR="00643DE9" w:rsidRPr="00097110">
        <w:rPr>
          <w:lang w:val="mn-MN"/>
        </w:rPr>
        <w:t xml:space="preserve"> өсгөх аргын дагуу (хэмжигдэхүүнд суурилсан арга, ISO 17742 стандартыг үзнэ үү) </w:t>
      </w:r>
      <w:r w:rsidRPr="00097110">
        <w:rPr>
          <w:lang w:val="mn-MN"/>
        </w:rPr>
        <w:t>энэ стандартыг эхлүүлсэн</w:t>
      </w:r>
      <w:r w:rsidR="00643DE9" w:rsidRPr="00097110">
        <w:rPr>
          <w:lang w:val="mn-MN"/>
        </w:rPr>
        <w:t xml:space="preserve">. </w:t>
      </w:r>
      <w:r w:rsidR="00473112" w:rsidRPr="00097110">
        <w:rPr>
          <w:lang w:val="mn-MN"/>
        </w:rPr>
        <w:t>Таамаглаж, нэгтгэсэн</w:t>
      </w:r>
      <w:r w:rsidR="000A5198" w:rsidRPr="00097110">
        <w:rPr>
          <w:lang w:val="mn-MN"/>
        </w:rPr>
        <w:t xml:space="preserve"> хэмнэлт</w:t>
      </w:r>
      <w:r w:rsidRPr="00097110">
        <w:rPr>
          <w:lang w:val="mn-MN"/>
        </w:rPr>
        <w:t xml:space="preserve">ийг хэрэглэх боломжтой аливаа тохиолдлын шалтгаант чанарыг анхаарсан үйл ажиллагааны төлөвлөгөө, хөтөлбөр эсвэл бодлогын таамагласан хэмнэлтийг тооцоолохын тулд дараа нь нэгтгэж болно. </w:t>
      </w:r>
    </w:p>
    <w:p w:rsidR="00065241" w:rsidRPr="00097110" w:rsidRDefault="004B3DC9" w:rsidP="00F0247F">
      <w:pPr>
        <w:jc w:val="both"/>
        <w:rPr>
          <w:lang w:val="mn-MN"/>
        </w:rPr>
      </w:pPr>
      <w:r w:rsidRPr="00097110">
        <w:rPr>
          <w:lang w:val="mn-MN"/>
        </w:rPr>
        <w:t>ЭХҮСҮА</w:t>
      </w:r>
      <w:r w:rsidR="00AB6903" w:rsidRPr="00097110">
        <w:rPr>
          <w:lang w:val="mn-MN"/>
        </w:rPr>
        <w:t xml:space="preserve">-ны </w:t>
      </w:r>
      <w:r w:rsidR="00F0247F" w:rsidRPr="00097110">
        <w:rPr>
          <w:lang w:val="mn-MN"/>
        </w:rPr>
        <w:t xml:space="preserve">эрчим хүчний таамагласан хэмнэлтийг тооцоолох, </w:t>
      </w:r>
      <w:r w:rsidR="00A8187F" w:rsidRPr="00097110">
        <w:rPr>
          <w:lang w:val="mn-MN"/>
        </w:rPr>
        <w:t>эмпирик</w:t>
      </w:r>
      <w:r w:rsidR="00F0247F" w:rsidRPr="00097110">
        <w:rPr>
          <w:lang w:val="mn-MN"/>
        </w:rPr>
        <w:t xml:space="preserve"> үнэлгээ, статистикийн загвар болон </w:t>
      </w:r>
      <w:r w:rsidR="008B2966" w:rsidRPr="00097110">
        <w:rPr>
          <w:lang w:val="mn-MN"/>
        </w:rPr>
        <w:t>инженерчлэлийн загвар</w:t>
      </w:r>
      <w:r w:rsidR="00F0247F" w:rsidRPr="00097110">
        <w:rPr>
          <w:lang w:val="mn-MN"/>
        </w:rPr>
        <w:t xml:space="preserve"> гэж ангилсан гурван өөр аргыг энэ стандартад заасан. Төрөл бүрийн нөхцөл байдалд </w:t>
      </w:r>
      <w:r w:rsidR="00CC5123" w:rsidRPr="00097110">
        <w:rPr>
          <w:lang w:val="mn-MN"/>
        </w:rPr>
        <w:t>эдгээр аргыг хэрэглэх боломжтой бөгөөд</w:t>
      </w:r>
      <w:r w:rsidR="00F0247F" w:rsidRPr="00097110">
        <w:rPr>
          <w:lang w:val="mn-MN"/>
        </w:rPr>
        <w:t xml:space="preserve"> хоёр нийтлэг нөхцөл байдлыг (4.2-ыг үзнэ үү) авч үзнэ. Үүнд: </w:t>
      </w:r>
    </w:p>
    <w:p w:rsidR="00CC5123" w:rsidRPr="00097110" w:rsidRDefault="00CC5123" w:rsidP="00CC5123">
      <w:pPr>
        <w:jc w:val="both"/>
        <w:rPr>
          <w:lang w:val="mn-MN"/>
        </w:rPr>
      </w:pPr>
      <w:r w:rsidRPr="00097110">
        <w:rPr>
          <w:lang w:val="mn-MN"/>
        </w:rPr>
        <w:lastRenderedPageBreak/>
        <w:t xml:space="preserve">- </w:t>
      </w:r>
      <w:r w:rsidR="004B3DC9" w:rsidRPr="00097110">
        <w:rPr>
          <w:lang w:val="mn-MN"/>
        </w:rPr>
        <w:t>эрчим хүчний үзүүлэлтийг</w:t>
      </w:r>
      <w:r w:rsidRPr="00097110">
        <w:rPr>
          <w:lang w:val="mn-MN"/>
        </w:rPr>
        <w:t xml:space="preserve"> сайжруулах үйл ажиллагааг (</w:t>
      </w:r>
      <w:r w:rsidR="004B3DC9" w:rsidRPr="00097110">
        <w:rPr>
          <w:lang w:val="mn-MN"/>
        </w:rPr>
        <w:t>ЭХҮСҮА</w:t>
      </w:r>
      <w:r w:rsidRPr="00097110">
        <w:rPr>
          <w:lang w:val="mn-MN"/>
        </w:rPr>
        <w:t xml:space="preserve">) хэрэгжүүлэх тодорхой </w:t>
      </w:r>
      <w:r w:rsidR="00155C75" w:rsidRPr="00097110">
        <w:rPr>
          <w:lang w:val="mn-MN"/>
        </w:rPr>
        <w:t>нөхцөл байдл</w:t>
      </w:r>
      <w:r w:rsidR="008C4945" w:rsidRPr="00097110">
        <w:rPr>
          <w:lang w:val="mn-MN"/>
        </w:rPr>
        <w:t>ын</w:t>
      </w:r>
      <w:r w:rsidRPr="00097110">
        <w:rPr>
          <w:lang w:val="mn-MN"/>
        </w:rPr>
        <w:t xml:space="preserve"> дагуу эрчим хүчний таамагласан хэмнэлтийг (ЭХТХ) тодорхойлохыг </w:t>
      </w:r>
      <w:r w:rsidR="007B39ED" w:rsidRPr="00097110">
        <w:rPr>
          <w:lang w:val="mn-MN"/>
        </w:rPr>
        <w:t xml:space="preserve">хэрэглэгчид </w:t>
      </w:r>
      <w:r w:rsidRPr="00097110">
        <w:rPr>
          <w:lang w:val="mn-MN"/>
        </w:rPr>
        <w:t>хүссэн үед;</w:t>
      </w:r>
    </w:p>
    <w:p w:rsidR="00CC5123" w:rsidRPr="00097110" w:rsidRDefault="00CC5123" w:rsidP="00CC5123">
      <w:pPr>
        <w:jc w:val="both"/>
        <w:rPr>
          <w:lang w:val="mn-MN"/>
        </w:rPr>
      </w:pPr>
      <w:r w:rsidRPr="00097110">
        <w:rPr>
          <w:lang w:val="mn-MN"/>
        </w:rPr>
        <w:t xml:space="preserve">- </w:t>
      </w:r>
      <w:r w:rsidR="004B3DC9" w:rsidRPr="00097110">
        <w:rPr>
          <w:lang w:val="mn-MN"/>
        </w:rPr>
        <w:t>ЭХҮСҮА</w:t>
      </w:r>
      <w:r w:rsidR="007B39ED" w:rsidRPr="00097110">
        <w:rPr>
          <w:lang w:val="mn-MN"/>
        </w:rPr>
        <w:t>-ны өгөгдсөн төрөлд зориулсан ЭХТХ-ийн жишиг утгыг тодорхойло</w:t>
      </w:r>
      <w:r w:rsidR="00B06D88" w:rsidRPr="00097110">
        <w:rPr>
          <w:lang w:val="mn-MN"/>
        </w:rPr>
        <w:t>хыг хэрэглэгчид хүссэн үед тус тус хэрэглэнэ</w:t>
      </w:r>
      <w:r w:rsidR="007B39ED" w:rsidRPr="00097110">
        <w:rPr>
          <w:lang w:val="mn-MN"/>
        </w:rPr>
        <w:t xml:space="preserve">. </w:t>
      </w:r>
    </w:p>
    <w:p w:rsidR="007B39ED" w:rsidRPr="00097110" w:rsidRDefault="0006353F" w:rsidP="006F21EF">
      <w:pPr>
        <w:jc w:val="both"/>
        <w:rPr>
          <w:lang w:val="mn-MN"/>
        </w:rPr>
      </w:pPr>
      <w:r w:rsidRPr="00097110">
        <w:rPr>
          <w:lang w:val="mn-MN"/>
        </w:rPr>
        <w:t>ЭХТХ-ийн тооцооны</w:t>
      </w:r>
      <w:r w:rsidR="00155C75" w:rsidRPr="00097110">
        <w:rPr>
          <w:lang w:val="mn-MN"/>
        </w:rPr>
        <w:t xml:space="preserve"> зорилго, нөхцөл байдал</w:t>
      </w:r>
      <w:r w:rsidRPr="00097110">
        <w:rPr>
          <w:lang w:val="mn-MN"/>
        </w:rPr>
        <w:t xml:space="preserve"> болон </w:t>
      </w:r>
      <w:r w:rsidR="006F21EF" w:rsidRPr="00097110">
        <w:rPr>
          <w:lang w:val="mn-MN"/>
        </w:rPr>
        <w:t>зарчмыг э</w:t>
      </w:r>
      <w:r w:rsidR="007A1D9A" w:rsidRPr="00097110">
        <w:rPr>
          <w:lang w:val="mn-MN"/>
        </w:rPr>
        <w:t xml:space="preserve">нэ стандартын 4-р зүйлд </w:t>
      </w:r>
      <w:r w:rsidR="000A5198" w:rsidRPr="00097110">
        <w:rPr>
          <w:lang w:val="mn-MN"/>
        </w:rPr>
        <w:t>тайлбарла</w:t>
      </w:r>
      <w:r w:rsidR="00082CC2" w:rsidRPr="00097110">
        <w:rPr>
          <w:lang w:val="mn-MN"/>
        </w:rPr>
        <w:t>сан. Тооцооны бэлтгэл ажл</w:t>
      </w:r>
      <w:r w:rsidR="000A5198" w:rsidRPr="00097110">
        <w:rPr>
          <w:lang w:val="mn-MN"/>
        </w:rPr>
        <w:t>ын</w:t>
      </w:r>
      <w:r w:rsidR="006F21EF" w:rsidRPr="00097110">
        <w:rPr>
          <w:lang w:val="mn-MN"/>
        </w:rPr>
        <w:t xml:space="preserve"> т</w:t>
      </w:r>
      <w:r w:rsidR="00AF491B" w:rsidRPr="00097110">
        <w:rPr>
          <w:lang w:val="mn-MN"/>
        </w:rPr>
        <w:t>алаар 5-р зүйлд,</w:t>
      </w:r>
      <w:r w:rsidR="006F21EF" w:rsidRPr="00097110">
        <w:rPr>
          <w:lang w:val="mn-MN"/>
        </w:rPr>
        <w:t xml:space="preserve"> </w:t>
      </w:r>
      <w:r w:rsidR="004B3DC9" w:rsidRPr="00097110">
        <w:rPr>
          <w:lang w:val="mn-MN"/>
        </w:rPr>
        <w:t>ЭХҮСҮА</w:t>
      </w:r>
      <w:r w:rsidR="008D65D8" w:rsidRPr="00097110">
        <w:rPr>
          <w:lang w:val="mn-MN"/>
        </w:rPr>
        <w:t>-ны түвшинд тооцоо хийх</w:t>
      </w:r>
      <w:r w:rsidR="006F21EF" w:rsidRPr="00097110">
        <w:rPr>
          <w:lang w:val="mn-MN"/>
        </w:rPr>
        <w:t xml:space="preserve"> явцыг 6-р зүйлд </w:t>
      </w:r>
      <w:r w:rsidR="00451F1E" w:rsidRPr="00097110">
        <w:rPr>
          <w:lang w:val="mn-MN"/>
        </w:rPr>
        <w:t>заасан. Ү</w:t>
      </w:r>
      <w:r w:rsidR="00AF491B" w:rsidRPr="00097110">
        <w:rPr>
          <w:lang w:val="mn-MN"/>
        </w:rPr>
        <w:t>йл ажиллагааны төлөвлөгөө, хөтөлбөр эсвэл бодлогын ЭХТХ-ийг 7-р зүйлд</w:t>
      </w:r>
      <w:r w:rsidR="00451F1E" w:rsidRPr="00097110">
        <w:rPr>
          <w:lang w:val="mn-MN"/>
        </w:rPr>
        <w:t>, чанар болон эргэлзээний дүн шинжилгээний тухай зааварчилгааг 8-р зүйлд бичсэн. Түүнчлэн 4, 5, 6 болон 8-р зүйл нь нэгтгэх хоёр түвшний (</w:t>
      </w:r>
      <w:r w:rsidR="004B3DC9" w:rsidRPr="00097110">
        <w:rPr>
          <w:lang w:val="mn-MN"/>
        </w:rPr>
        <w:t>ЭХҮСҮА</w:t>
      </w:r>
      <w:r w:rsidR="004B30B2" w:rsidRPr="00097110">
        <w:rPr>
          <w:lang w:val="mn-MN"/>
        </w:rPr>
        <w:t>-ны түвшин, мөн нэгтгэсэн түвшин</w:t>
      </w:r>
      <w:r w:rsidR="00451F1E" w:rsidRPr="00097110">
        <w:rPr>
          <w:lang w:val="mn-MN"/>
        </w:rPr>
        <w:t>)</w:t>
      </w:r>
      <w:r w:rsidR="008D65D8" w:rsidRPr="00097110">
        <w:rPr>
          <w:lang w:val="mn-MN"/>
        </w:rPr>
        <w:t xml:space="preserve"> аль алинд нийтлэг байна</w:t>
      </w:r>
      <w:r w:rsidR="004B30B2" w:rsidRPr="00097110">
        <w:rPr>
          <w:lang w:val="mn-MN"/>
        </w:rPr>
        <w:t xml:space="preserve">. </w:t>
      </w: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E0C8A" w:rsidRPr="00097110" w:rsidRDefault="004E0C8A" w:rsidP="006F21EF">
      <w:pPr>
        <w:jc w:val="both"/>
        <w:rPr>
          <w:lang w:val="mn-MN"/>
        </w:rPr>
      </w:pPr>
    </w:p>
    <w:p w:rsidR="004E0C8A" w:rsidRPr="00097110" w:rsidRDefault="004E0C8A" w:rsidP="006F21EF">
      <w:pPr>
        <w:jc w:val="both"/>
        <w:rPr>
          <w:lang w:val="mn-MN"/>
        </w:rPr>
      </w:pPr>
    </w:p>
    <w:p w:rsidR="004B30B2" w:rsidRPr="00097110" w:rsidRDefault="004B30B2" w:rsidP="006F21EF">
      <w:pPr>
        <w:jc w:val="both"/>
        <w:rPr>
          <w:lang w:val="mn-MN"/>
        </w:rPr>
      </w:pPr>
    </w:p>
    <w:p w:rsidR="004B30B2" w:rsidRPr="00097110" w:rsidRDefault="004B30B2" w:rsidP="006F21EF">
      <w:pPr>
        <w:jc w:val="both"/>
        <w:rPr>
          <w:lang w:val="mn-MN"/>
        </w:rPr>
      </w:pPr>
    </w:p>
    <w:p w:rsidR="004B30B2" w:rsidRPr="00097110" w:rsidRDefault="004B30B2" w:rsidP="004B30B2">
      <w:pPr>
        <w:jc w:val="both"/>
        <w:rPr>
          <w:b/>
          <w:lang w:val="mn-MN"/>
        </w:rPr>
      </w:pPr>
      <w:r w:rsidRPr="00097110">
        <w:rPr>
          <w:b/>
          <w:lang w:val="mn-MN"/>
        </w:rPr>
        <w:lastRenderedPageBreak/>
        <w:t>Introduction</w:t>
      </w:r>
    </w:p>
    <w:p w:rsidR="004B30B2" w:rsidRPr="00097110" w:rsidRDefault="004B30B2" w:rsidP="004B30B2">
      <w:pPr>
        <w:jc w:val="both"/>
        <w:rPr>
          <w:lang w:val="mn-MN"/>
        </w:rPr>
      </w:pPr>
      <w:r w:rsidRPr="00097110">
        <w:rPr>
          <w:lang w:val="mn-MN"/>
        </w:rPr>
        <w:t>This document specifies general methods for the calculation of predicted energy savings (PrES). It also provides a process that should result in PrES satisfactory for the relevant stakeholders. It is meant to be used after the opportunities for energy performance improvements have been identified, but prior to the implementation of energy performance improvement actions (EPIAs). It is, therefore, meant to be used when selecting or specifying the EPIAs or the action plan, programme or policy to be subsequently implemented, as represented in Figure 1.</w:t>
      </w:r>
    </w:p>
    <w:p w:rsidR="004B30B2" w:rsidRPr="00097110" w:rsidRDefault="004B30B2" w:rsidP="004B30B2">
      <w:pPr>
        <w:jc w:val="both"/>
        <w:rPr>
          <w:lang w:val="mn-MN"/>
        </w:rPr>
      </w:pPr>
      <w:r w:rsidRPr="00097110">
        <w:rPr>
          <w:noProof/>
          <w:lang w:val="mn-MN" w:eastAsia="mn-MN"/>
        </w:rPr>
        <w:drawing>
          <wp:inline distT="0" distB="0" distL="0" distR="0">
            <wp:extent cx="6310116" cy="318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6313599" cy="3183106"/>
                    </a:xfrm>
                    <a:prstGeom prst="rect">
                      <a:avLst/>
                    </a:prstGeom>
                  </pic:spPr>
                </pic:pic>
              </a:graphicData>
            </a:graphic>
          </wp:inline>
        </w:drawing>
      </w:r>
    </w:p>
    <w:p w:rsidR="00347CF5" w:rsidRPr="00097110" w:rsidRDefault="00347CF5" w:rsidP="00347CF5">
      <w:pPr>
        <w:jc w:val="center"/>
        <w:rPr>
          <w:b/>
          <w:lang w:val="mn-MN"/>
        </w:rPr>
      </w:pPr>
      <w:r w:rsidRPr="00097110">
        <w:rPr>
          <w:b/>
          <w:lang w:val="mn-MN"/>
        </w:rPr>
        <w:t>Figure 1 — The place of this document in a continual improvement process</w:t>
      </w:r>
    </w:p>
    <w:p w:rsidR="001D097C" w:rsidRPr="00097110" w:rsidRDefault="001D097C" w:rsidP="001D097C">
      <w:pPr>
        <w:jc w:val="both"/>
        <w:rPr>
          <w:lang w:val="mn-MN"/>
        </w:rPr>
      </w:pPr>
      <w:r w:rsidRPr="00097110">
        <w:rPr>
          <w:lang w:val="mn-MN"/>
        </w:rPr>
        <w:t>The calculation of PrES can be undertaken on its own, or as part of a more comprehensive evaluation cycle. In the latter case, complementary guidance can be found in other documents, as illustrated in Figure 1.</w:t>
      </w:r>
    </w:p>
    <w:p w:rsidR="001D097C" w:rsidRPr="00097110" w:rsidRDefault="001D097C" w:rsidP="001D097C">
      <w:pPr>
        <w:jc w:val="both"/>
        <w:rPr>
          <w:lang w:val="mn-MN"/>
        </w:rPr>
      </w:pPr>
      <w:r w:rsidRPr="00097110">
        <w:rPr>
          <w:lang w:val="mn-MN"/>
        </w:rPr>
        <w:t>This document builds on the general principles outlined in ISO 17743, which provides a methodological framework applicable to the calculation of and reporting on energy savings.</w:t>
      </w:r>
    </w:p>
    <w:p w:rsidR="001D097C" w:rsidRPr="00097110" w:rsidRDefault="001D097C" w:rsidP="001D097C">
      <w:pPr>
        <w:jc w:val="both"/>
        <w:rPr>
          <w:lang w:val="mn-MN"/>
        </w:rPr>
      </w:pPr>
      <w:r w:rsidRPr="00097110">
        <w:rPr>
          <w:lang w:val="mn-MN"/>
        </w:rPr>
        <w:t>ISO 17742 deals with energy savings at the level of countries, regions or cities, distinguishing indicator- based and measure-based calculation methods.</w:t>
      </w:r>
    </w:p>
    <w:p w:rsidR="001D097C" w:rsidRPr="00097110" w:rsidRDefault="001D097C" w:rsidP="001D097C">
      <w:pPr>
        <w:jc w:val="both"/>
        <w:rPr>
          <w:lang w:val="mn-MN"/>
        </w:rPr>
      </w:pPr>
      <w:r w:rsidRPr="00097110">
        <w:rPr>
          <w:lang w:val="mn-MN"/>
        </w:rPr>
        <w:t>ISO 50047 deals with energy savings in organizations. It uses an organization-based approach (a form of top-down approach), and an EPIA-based approach (sometimes referred to as being a “bottom-up” approach).</w:t>
      </w:r>
    </w:p>
    <w:p w:rsidR="001D097C" w:rsidRPr="00097110" w:rsidRDefault="001D097C" w:rsidP="001D097C">
      <w:pPr>
        <w:jc w:val="both"/>
        <w:rPr>
          <w:lang w:val="mn-MN"/>
        </w:rPr>
      </w:pPr>
      <w:r w:rsidRPr="00097110">
        <w:rPr>
          <w:lang w:val="mn-MN"/>
        </w:rPr>
        <w:t>ISO 17741 deals with general technical rules for the measurement, calculation and verification of energy savings of projects.</w:t>
      </w:r>
    </w:p>
    <w:p w:rsidR="001D097C" w:rsidRPr="00097110" w:rsidRDefault="001D097C" w:rsidP="001D097C">
      <w:pPr>
        <w:jc w:val="both"/>
        <w:rPr>
          <w:lang w:val="mn-MN"/>
        </w:rPr>
      </w:pPr>
      <w:r w:rsidRPr="00097110">
        <w:rPr>
          <w:lang w:val="mn-MN"/>
        </w:rPr>
        <w:lastRenderedPageBreak/>
        <w:t>This document uses the distinction between measure-based methods and indicator-based (or total- consumption-based) methods. Instead of distinguishing between the scopes of geographical entities, operational entities and physical systems, it makes a distinction between the levels of aggregation of energy savings: either unit level (action or project) or aggregated level (action plan, programme or policy).</w:t>
      </w:r>
    </w:p>
    <w:p w:rsidR="001D097C" w:rsidRPr="00097110" w:rsidRDefault="001D097C" w:rsidP="001D097C">
      <w:pPr>
        <w:jc w:val="both"/>
        <w:rPr>
          <w:lang w:val="mn-MN"/>
        </w:rPr>
      </w:pPr>
      <w:r w:rsidRPr="00097110">
        <w:rPr>
          <w:lang w:val="mn-MN"/>
        </w:rPr>
        <w:t>This document provides a process for increasing the transparency of data and calculations used  to predict energy savings. Examples of the use of PrES include:</w:t>
      </w:r>
    </w:p>
    <w:p w:rsidR="004B30B2" w:rsidRPr="00097110" w:rsidRDefault="001D097C" w:rsidP="001D097C">
      <w:pPr>
        <w:jc w:val="both"/>
        <w:rPr>
          <w:lang w:val="mn-MN"/>
        </w:rPr>
      </w:pPr>
      <w:r w:rsidRPr="00097110">
        <w:rPr>
          <w:lang w:val="mn-MN"/>
        </w:rPr>
        <w:t>—</w:t>
      </w:r>
      <w:r w:rsidRPr="00097110">
        <w:rPr>
          <w:lang w:val="mn-MN"/>
        </w:rPr>
        <w:tab/>
        <w:t>for selecting among energy savings opportunities;</w:t>
      </w:r>
    </w:p>
    <w:p w:rsidR="009F20BE" w:rsidRPr="00097110" w:rsidRDefault="009F20BE" w:rsidP="009F20BE">
      <w:pPr>
        <w:jc w:val="both"/>
        <w:rPr>
          <w:lang w:val="mn-MN"/>
        </w:rPr>
      </w:pPr>
      <w:r w:rsidRPr="00097110">
        <w:rPr>
          <w:lang w:val="mn-MN"/>
        </w:rPr>
        <w:t>—</w:t>
      </w:r>
      <w:r w:rsidRPr="00097110">
        <w:rPr>
          <w:lang w:val="mn-MN"/>
        </w:rPr>
        <w:tab/>
        <w:t>for investment decisions;</w:t>
      </w:r>
    </w:p>
    <w:p w:rsidR="009F20BE" w:rsidRPr="00097110" w:rsidRDefault="009F20BE" w:rsidP="009F20BE">
      <w:pPr>
        <w:jc w:val="both"/>
        <w:rPr>
          <w:lang w:val="mn-MN"/>
        </w:rPr>
      </w:pPr>
      <w:r w:rsidRPr="00097110">
        <w:rPr>
          <w:lang w:val="mn-MN"/>
        </w:rPr>
        <w:t>—</w:t>
      </w:r>
      <w:r w:rsidRPr="00097110">
        <w:rPr>
          <w:lang w:val="mn-MN"/>
        </w:rPr>
        <w:tab/>
        <w:t>for accounting or crediting energy savings (e.g. energy savings certificates[14]).</w:t>
      </w:r>
    </w:p>
    <w:p w:rsidR="009F20BE" w:rsidRPr="00097110" w:rsidRDefault="009F20BE" w:rsidP="009F20BE">
      <w:pPr>
        <w:jc w:val="both"/>
        <w:rPr>
          <w:lang w:val="mn-MN"/>
        </w:rPr>
      </w:pPr>
      <w:r w:rsidRPr="00097110">
        <w:rPr>
          <w:lang w:val="mn-MN"/>
        </w:rPr>
        <w:t>It provides methods that can be used, for example, in the context of energy audits, energy savings obligations, energy efficiency portfolio standards[14], voluntary agreements or energy performance contracting.</w:t>
      </w:r>
    </w:p>
    <w:p w:rsidR="009F20BE" w:rsidRPr="00097110" w:rsidRDefault="009F20BE" w:rsidP="009F20BE">
      <w:pPr>
        <w:jc w:val="both"/>
        <w:rPr>
          <w:lang w:val="mn-MN"/>
        </w:rPr>
      </w:pPr>
      <w:r w:rsidRPr="00097110">
        <w:rPr>
          <w:lang w:val="mn-MN"/>
        </w:rPr>
        <w:t>Irrespective of the methods chosen, validation and documentation of the calculation of PrES add value by increasing their credibility and reliability.</w:t>
      </w:r>
    </w:p>
    <w:p w:rsidR="009F20BE" w:rsidRPr="00097110" w:rsidRDefault="009F20BE" w:rsidP="009F20BE">
      <w:pPr>
        <w:jc w:val="both"/>
        <w:rPr>
          <w:lang w:val="mn-MN"/>
        </w:rPr>
      </w:pPr>
      <w:r w:rsidRPr="00097110">
        <w:rPr>
          <w:lang w:val="mn-MN"/>
        </w:rPr>
        <w:t>Following a bottom-up approach (measure-based methods, see ISO 17742), this document starts with the calculation of the PrES at the level of an EPIA or a group of EPIAs to be jointly implemented at the same site or by the same organization or energy end-user. These unitary PrES might then be aggregated to calculate the PrES of an action plan, programme or policy under consideration, taking into account causality issues wherever applicable.</w:t>
      </w:r>
    </w:p>
    <w:p w:rsidR="009F20BE" w:rsidRPr="00097110" w:rsidRDefault="009F20BE" w:rsidP="009F20BE">
      <w:pPr>
        <w:jc w:val="both"/>
        <w:rPr>
          <w:lang w:val="mn-MN"/>
        </w:rPr>
      </w:pPr>
      <w:r w:rsidRPr="00097110">
        <w:rPr>
          <w:lang w:val="mn-MN"/>
        </w:rPr>
        <w:t>For the calculation of the PrES of an EPIA, this document presents three different methods, classified as empirical estimation, statistical modelling and engineering modelling. These methods can be applied to different types of situations. The two general situations considered are (see 4.2):</w:t>
      </w:r>
    </w:p>
    <w:p w:rsidR="009F20BE" w:rsidRPr="00097110" w:rsidRDefault="009F20BE" w:rsidP="009F20BE">
      <w:pPr>
        <w:jc w:val="both"/>
        <w:rPr>
          <w:lang w:val="mn-MN"/>
        </w:rPr>
      </w:pPr>
      <w:r w:rsidRPr="00097110">
        <w:rPr>
          <w:lang w:val="mn-MN"/>
        </w:rPr>
        <w:t>—</w:t>
      </w:r>
      <w:r w:rsidRPr="00097110">
        <w:rPr>
          <w:lang w:val="mn-MN"/>
        </w:rPr>
        <w:tab/>
        <w:t>when users want to determine PrES according to the specific context in which the EPIA will be implemented;</w:t>
      </w:r>
    </w:p>
    <w:p w:rsidR="009F20BE" w:rsidRPr="00097110" w:rsidRDefault="009F20BE" w:rsidP="009F20BE">
      <w:pPr>
        <w:jc w:val="both"/>
        <w:rPr>
          <w:lang w:val="mn-MN"/>
        </w:rPr>
      </w:pPr>
      <w:r w:rsidRPr="00097110">
        <w:rPr>
          <w:lang w:val="mn-MN"/>
        </w:rPr>
        <w:t>—</w:t>
      </w:r>
      <w:r w:rsidRPr="00097110">
        <w:rPr>
          <w:lang w:val="mn-MN"/>
        </w:rPr>
        <w:tab/>
        <w:t>when users want to determine reference values of PrES for given types of EPIA.</w:t>
      </w:r>
    </w:p>
    <w:p w:rsidR="009F20BE" w:rsidRPr="00097110" w:rsidRDefault="009F20BE" w:rsidP="009F20BE">
      <w:pPr>
        <w:jc w:val="both"/>
        <w:rPr>
          <w:lang w:val="mn-MN"/>
        </w:rPr>
      </w:pPr>
      <w:r w:rsidRPr="00097110">
        <w:rPr>
          <w:lang w:val="mn-MN"/>
        </w:rPr>
        <w:t>Clause 4 of this document explains the objectives, context and principles of calculation of PrES. Clause 5 describes the preparation of the calculation process (preliminary step). Clause 6 describes the calculation process at the level of an EPIA. Clause 7 describes the additional steps needed for aggregating the PrES of an action plan, policy or programme. Clause 8 provides guidance on quality and uncertainty analysis. Clauses 4, 5, 6 and 8 are common to both aggregation levels (EPIA level and aggregated level).</w:t>
      </w:r>
    </w:p>
    <w:p w:rsidR="000717C0" w:rsidRPr="00097110" w:rsidRDefault="000717C0" w:rsidP="000717C0">
      <w:pPr>
        <w:rPr>
          <w:lang w:val="mn-MN"/>
        </w:rPr>
      </w:pPr>
    </w:p>
    <w:p w:rsidR="000717C0" w:rsidRPr="00097110" w:rsidRDefault="000717C0" w:rsidP="000717C0">
      <w:pPr>
        <w:rPr>
          <w:lang w:val="mn-MN"/>
        </w:rPr>
      </w:pPr>
    </w:p>
    <w:p w:rsidR="000717C0" w:rsidRPr="00097110" w:rsidRDefault="000717C0" w:rsidP="000717C0">
      <w:pPr>
        <w:spacing w:after="0" w:line="276" w:lineRule="auto"/>
        <w:jc w:val="center"/>
        <w:outlineLvl w:val="0"/>
        <w:rPr>
          <w:rFonts w:eastAsia="Times New Roman"/>
          <w:bCs/>
          <w:i/>
          <w:color w:val="000000"/>
          <w:szCs w:val="22"/>
          <w:lang w:val="mn-MN"/>
        </w:rPr>
      </w:pPr>
      <w:r w:rsidRPr="00097110">
        <w:rPr>
          <w:rFonts w:eastAsia="Times New Roman"/>
          <w:b/>
          <w:color w:val="000000"/>
          <w:szCs w:val="22"/>
          <w:lang w:val="mn-MN"/>
        </w:rPr>
        <w:lastRenderedPageBreak/>
        <w:t>МОНГОЛ УЛСЫН СТАНДАРТ</w:t>
      </w:r>
    </w:p>
    <w:p w:rsidR="000717C0" w:rsidRPr="00097110" w:rsidRDefault="000717C0" w:rsidP="000717C0">
      <w:pPr>
        <w:spacing w:after="0"/>
        <w:rPr>
          <w:rFonts w:eastAsia="Calibri"/>
          <w:bCs/>
          <w:i/>
          <w:color w:val="000000"/>
          <w:szCs w:val="22"/>
          <w:lang w:val="mn-MN"/>
        </w:rPr>
      </w:pPr>
      <w:r w:rsidRPr="00097110">
        <w:rPr>
          <w:rFonts w:eastAsia="Calibri"/>
          <w:color w:val="000000"/>
          <w:szCs w:val="22"/>
          <w:lang w:val="mn-MN"/>
        </w:rPr>
        <w:t>Ангилалтын код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3420"/>
      </w:tblGrid>
      <w:tr w:rsidR="000717C0" w:rsidRPr="00097110" w:rsidTr="00E76CB0">
        <w:trPr>
          <w:trHeight w:val="917"/>
        </w:trPr>
        <w:tc>
          <w:tcPr>
            <w:tcW w:w="6277" w:type="dxa"/>
            <w:vAlign w:val="center"/>
          </w:tcPr>
          <w:p w:rsidR="000717C0" w:rsidRPr="00097110" w:rsidRDefault="00041AEE" w:rsidP="000717C0">
            <w:pPr>
              <w:spacing w:line="276" w:lineRule="auto"/>
              <w:rPr>
                <w:rFonts w:eastAsia="Calibri"/>
                <w:b/>
                <w:szCs w:val="22"/>
                <w:lang w:val="mn-MN"/>
              </w:rPr>
            </w:pPr>
            <w:r w:rsidRPr="00097110">
              <w:rPr>
                <w:b/>
                <w:lang w:val="mn-MN"/>
              </w:rPr>
              <w:t>Эрчим хүчний хэмнэлтийг таамаглах ерөнхий арга</w:t>
            </w:r>
          </w:p>
        </w:tc>
        <w:tc>
          <w:tcPr>
            <w:tcW w:w="3420" w:type="dxa"/>
            <w:vAlign w:val="center"/>
          </w:tcPr>
          <w:p w:rsidR="000717C0" w:rsidRPr="00097110" w:rsidRDefault="00C53237" w:rsidP="00C53237">
            <w:pPr>
              <w:jc w:val="center"/>
              <w:rPr>
                <w:b/>
                <w:lang w:val="mn-MN"/>
              </w:rPr>
            </w:pPr>
            <w:r w:rsidRPr="00097110">
              <w:rPr>
                <w:b/>
                <w:lang w:val="mn-MN"/>
              </w:rPr>
              <w:t>MNS ISO 50046:2023</w:t>
            </w:r>
          </w:p>
        </w:tc>
      </w:tr>
      <w:tr w:rsidR="000717C0" w:rsidRPr="00097110" w:rsidTr="00E76CB0">
        <w:trPr>
          <w:trHeight w:val="737"/>
        </w:trPr>
        <w:tc>
          <w:tcPr>
            <w:tcW w:w="6277" w:type="dxa"/>
            <w:vAlign w:val="center"/>
          </w:tcPr>
          <w:p w:rsidR="000717C0" w:rsidRPr="00097110" w:rsidRDefault="00041AEE" w:rsidP="000717C0">
            <w:pPr>
              <w:rPr>
                <w:b/>
                <w:lang w:val="mn-MN"/>
              </w:rPr>
            </w:pPr>
            <w:r w:rsidRPr="00097110">
              <w:rPr>
                <w:b/>
                <w:lang w:val="mn-MN"/>
              </w:rPr>
              <w:t>General methods for predicting energy savings</w:t>
            </w:r>
          </w:p>
        </w:tc>
        <w:tc>
          <w:tcPr>
            <w:tcW w:w="3420" w:type="dxa"/>
            <w:vAlign w:val="center"/>
          </w:tcPr>
          <w:p w:rsidR="000717C0" w:rsidRPr="00097110" w:rsidRDefault="00C53237" w:rsidP="000717C0">
            <w:pPr>
              <w:spacing w:after="0" w:line="276" w:lineRule="auto"/>
              <w:jc w:val="center"/>
              <w:outlineLvl w:val="0"/>
              <w:rPr>
                <w:rFonts w:eastAsia="Calibri"/>
                <w:b/>
                <w:color w:val="000000"/>
                <w:szCs w:val="22"/>
                <w:lang w:val="mn-MN"/>
              </w:rPr>
            </w:pPr>
            <w:r w:rsidRPr="00097110">
              <w:rPr>
                <w:rFonts w:eastAsia="Calibri"/>
                <w:b/>
                <w:color w:val="000000"/>
                <w:szCs w:val="22"/>
                <w:lang w:val="mn-MN"/>
              </w:rPr>
              <w:t>ISO 50046</w:t>
            </w:r>
          </w:p>
          <w:p w:rsidR="000717C0" w:rsidRPr="00097110" w:rsidRDefault="00C53237" w:rsidP="000717C0">
            <w:pPr>
              <w:spacing w:after="0" w:line="276" w:lineRule="auto"/>
              <w:jc w:val="center"/>
              <w:outlineLvl w:val="0"/>
              <w:rPr>
                <w:rFonts w:eastAsia="Times New Roman"/>
                <w:bCs/>
                <w:i/>
                <w:color w:val="000000"/>
                <w:szCs w:val="22"/>
                <w:lang w:val="mn-MN"/>
              </w:rPr>
            </w:pPr>
            <w:r w:rsidRPr="00097110">
              <w:rPr>
                <w:rFonts w:eastAsia="Calibri"/>
                <w:b/>
                <w:color w:val="000000"/>
                <w:szCs w:val="22"/>
                <w:lang w:val="mn-MN"/>
              </w:rPr>
              <w:t>First</w:t>
            </w:r>
            <w:r w:rsidR="000717C0" w:rsidRPr="00097110">
              <w:rPr>
                <w:rFonts w:eastAsia="Calibri"/>
                <w:b/>
                <w:color w:val="000000"/>
                <w:szCs w:val="22"/>
                <w:lang w:val="mn-MN"/>
              </w:rPr>
              <w:t xml:space="preserve"> edition,</w:t>
            </w:r>
            <w:r w:rsidRPr="00097110">
              <w:rPr>
                <w:rFonts w:eastAsia="Calibri"/>
                <w:b/>
                <w:color w:val="000000"/>
                <w:szCs w:val="22"/>
                <w:lang w:val="mn-MN"/>
              </w:rPr>
              <w:t xml:space="preserve"> 2019-02</w:t>
            </w:r>
          </w:p>
        </w:tc>
      </w:tr>
    </w:tbl>
    <w:p w:rsidR="000717C0" w:rsidRPr="00097110" w:rsidRDefault="000717C0" w:rsidP="000717C0">
      <w:pPr>
        <w:spacing w:after="0" w:line="276" w:lineRule="auto"/>
        <w:jc w:val="both"/>
        <w:rPr>
          <w:rFonts w:eastAsia="Times New Roman"/>
          <w:szCs w:val="24"/>
          <w:lang w:val="mn-MN"/>
        </w:rPr>
      </w:pPr>
    </w:p>
    <w:p w:rsidR="000717C0" w:rsidRPr="00097110" w:rsidRDefault="000717C0" w:rsidP="000717C0">
      <w:pPr>
        <w:spacing w:before="120" w:after="0" w:line="276" w:lineRule="auto"/>
        <w:jc w:val="both"/>
        <w:rPr>
          <w:rFonts w:eastAsia="Times New Roman"/>
          <w:szCs w:val="24"/>
          <w:lang w:val="mn-MN"/>
        </w:rPr>
      </w:pPr>
      <w:r w:rsidRPr="00097110">
        <w:rPr>
          <w:rFonts w:eastAsia="Times New Roman"/>
          <w:szCs w:val="24"/>
          <w:lang w:val="mn-MN"/>
        </w:rPr>
        <w:t>Стандарт, хэмжил зүйн газрын даргын 2023 оны … дугаар сарын ... -ний өдрийн ... дугаар тушаалаар батлав.</w:t>
      </w:r>
    </w:p>
    <w:p w:rsidR="000717C0" w:rsidRPr="00097110" w:rsidRDefault="000717C0" w:rsidP="000717C0">
      <w:pPr>
        <w:spacing w:before="120" w:after="0" w:line="276" w:lineRule="auto"/>
        <w:jc w:val="both"/>
        <w:rPr>
          <w:rFonts w:eastAsia="Times New Roman"/>
          <w:szCs w:val="24"/>
          <w:lang w:val="mn-MN"/>
        </w:rPr>
      </w:pPr>
      <w:r w:rsidRPr="00097110">
        <w:rPr>
          <w:rFonts w:eastAsia="Times New Roman"/>
          <w:szCs w:val="24"/>
          <w:lang w:val="mn-MN"/>
        </w:rPr>
        <w:t>Энэ стандартыг 2023 оны ... дугаар сарын ...-ний өдрөөс эхлэн дагаж мөрдөнө.</w:t>
      </w:r>
    </w:p>
    <w:p w:rsidR="000717C0" w:rsidRPr="00097110" w:rsidRDefault="000717C0" w:rsidP="000717C0">
      <w:pPr>
        <w:rPr>
          <w:lang w:val="mn-MN"/>
        </w:rPr>
      </w:pPr>
    </w:p>
    <w:tbl>
      <w:tblPr>
        <w:tblStyle w:val="TableGrid"/>
        <w:tblW w:w="0" w:type="auto"/>
        <w:tblLook w:val="04A0" w:firstRow="1" w:lastRow="0" w:firstColumn="1" w:lastColumn="0" w:noHBand="0" w:noVBand="1"/>
      </w:tblPr>
      <w:tblGrid>
        <w:gridCol w:w="4675"/>
        <w:gridCol w:w="4675"/>
      </w:tblGrid>
      <w:tr w:rsidR="00EC6EE2" w:rsidRPr="00097110" w:rsidTr="00EC6EE2">
        <w:tc>
          <w:tcPr>
            <w:tcW w:w="4675" w:type="dxa"/>
          </w:tcPr>
          <w:p w:rsidR="00EC6EE2" w:rsidRPr="00097110" w:rsidRDefault="004F40CA" w:rsidP="001E479F">
            <w:pPr>
              <w:spacing w:line="276" w:lineRule="auto"/>
              <w:jc w:val="both"/>
              <w:rPr>
                <w:b/>
                <w:lang w:val="mn-MN"/>
              </w:rPr>
            </w:pPr>
            <w:r w:rsidRPr="00097110">
              <w:rPr>
                <w:b/>
                <w:lang w:val="mn-MN"/>
              </w:rPr>
              <w:t>Эрчим хүчний хэмнэлтийг таамаглах ерөнхий арга</w:t>
            </w:r>
          </w:p>
          <w:p w:rsidR="004F40CA" w:rsidRPr="00097110" w:rsidRDefault="004F40CA" w:rsidP="001E479F">
            <w:pPr>
              <w:spacing w:line="276" w:lineRule="auto"/>
              <w:jc w:val="both"/>
              <w:rPr>
                <w:b/>
                <w:lang w:val="mn-MN"/>
              </w:rPr>
            </w:pPr>
            <w:r w:rsidRPr="00097110">
              <w:rPr>
                <w:b/>
                <w:lang w:val="mn-MN"/>
              </w:rPr>
              <w:t>1 Хамрах хүрээ</w:t>
            </w:r>
          </w:p>
          <w:p w:rsidR="004F40CA" w:rsidRPr="00097110" w:rsidRDefault="00720CFB" w:rsidP="001E479F">
            <w:pPr>
              <w:spacing w:line="276" w:lineRule="auto"/>
              <w:jc w:val="both"/>
              <w:rPr>
                <w:lang w:val="mn-MN"/>
              </w:rPr>
            </w:pPr>
            <w:r w:rsidRPr="00097110">
              <w:rPr>
                <w:lang w:val="mn-MN"/>
              </w:rPr>
              <w:t>Энэ стандартад х</w:t>
            </w:r>
            <w:r w:rsidR="007230BD" w:rsidRPr="00097110">
              <w:rPr>
                <w:lang w:val="mn-MN"/>
              </w:rPr>
              <w:t xml:space="preserve">эмжигдэхүүнд суурилсан тооцооны арга, мөн </w:t>
            </w:r>
            <w:r w:rsidR="004B3DC9" w:rsidRPr="00097110">
              <w:rPr>
                <w:lang w:val="mn-MN"/>
              </w:rPr>
              <w:t>ЭХҮСҮА</w:t>
            </w:r>
            <w:r w:rsidR="007230BD" w:rsidRPr="00097110">
              <w:rPr>
                <w:lang w:val="mn-MN"/>
              </w:rPr>
              <w:t xml:space="preserve">-нд суурилсан </w:t>
            </w:r>
            <w:r w:rsidR="004E07E3" w:rsidRPr="00097110">
              <w:rPr>
                <w:lang w:val="mn-MN"/>
              </w:rPr>
              <w:t xml:space="preserve">тооцооны </w:t>
            </w:r>
            <w:r w:rsidR="007230BD" w:rsidRPr="00097110">
              <w:rPr>
                <w:lang w:val="mn-MN"/>
              </w:rPr>
              <w:t>аргыг (</w:t>
            </w:r>
            <w:r w:rsidR="00DF653B" w:rsidRPr="00097110">
              <w:rPr>
                <w:lang w:val="mn-MN"/>
              </w:rPr>
              <w:t xml:space="preserve">доороос дээш чиглэсэн хэмжлийн арга </w:t>
            </w:r>
            <w:r w:rsidR="007230BD" w:rsidRPr="00097110">
              <w:rPr>
                <w:lang w:val="mn-MN"/>
              </w:rPr>
              <w:t xml:space="preserve">гэж нэрлэдэг) хэрэглэн, </w:t>
            </w:r>
            <w:r w:rsidR="00DF653B" w:rsidRPr="00097110">
              <w:rPr>
                <w:lang w:val="mn-MN"/>
              </w:rPr>
              <w:t>эрчим хүчний таамагласан хэмнэлт (</w:t>
            </w:r>
            <w:r w:rsidR="007230BD" w:rsidRPr="00097110">
              <w:rPr>
                <w:lang w:val="mn-MN"/>
              </w:rPr>
              <w:t>ЭХТХ</w:t>
            </w:r>
            <w:r w:rsidR="00DF653B" w:rsidRPr="00097110">
              <w:rPr>
                <w:lang w:val="mn-MN"/>
              </w:rPr>
              <w:t>)</w:t>
            </w:r>
            <w:r w:rsidR="007230BD" w:rsidRPr="00097110">
              <w:rPr>
                <w:lang w:val="mn-MN"/>
              </w:rPr>
              <w:t xml:space="preserve">-ийг тооцоолох ерөнхий аргуудыг тодорхойлсон (ISO 17742 стандартыг үзнэ үү). </w:t>
            </w:r>
            <w:r w:rsidR="0005001B" w:rsidRPr="00097110">
              <w:rPr>
                <w:lang w:val="mn-MN"/>
              </w:rPr>
              <w:t>Шалгуур</w:t>
            </w:r>
            <w:r w:rsidR="00264BC2" w:rsidRPr="00097110">
              <w:rPr>
                <w:lang w:val="mn-MN"/>
              </w:rPr>
              <w:t xml:space="preserve"> ү</w:t>
            </w:r>
            <w:r w:rsidR="001E479F" w:rsidRPr="00097110">
              <w:rPr>
                <w:lang w:val="mn-MN"/>
              </w:rPr>
              <w:t>зүүлэлтэд суурилсан арга (ISO 17742 стандартыг үзнэ үү) болон нийт зарцуулалтад суурилсан аргыг (ISO 50047 стандартыг үзнэ үү)</w:t>
            </w:r>
            <w:r w:rsidR="0005001B" w:rsidRPr="00097110">
              <w:rPr>
                <w:lang w:val="mn-MN"/>
              </w:rPr>
              <w:t xml:space="preserve"> энэ стандарта</w:t>
            </w:r>
            <w:r w:rsidR="001F0CDF" w:rsidRPr="00097110">
              <w:rPr>
                <w:lang w:val="mn-MN"/>
              </w:rPr>
              <w:t>д авч үзээ</w:t>
            </w:r>
            <w:r w:rsidR="0005001B" w:rsidRPr="00097110">
              <w:rPr>
                <w:lang w:val="mn-MN"/>
              </w:rPr>
              <w:t>гүй.</w:t>
            </w:r>
          </w:p>
          <w:p w:rsidR="001E479F" w:rsidRPr="00097110" w:rsidRDefault="00E76CB0" w:rsidP="001E479F">
            <w:pPr>
              <w:spacing w:line="276" w:lineRule="auto"/>
              <w:jc w:val="both"/>
              <w:rPr>
                <w:lang w:val="mn-MN"/>
              </w:rPr>
            </w:pPr>
            <w:r w:rsidRPr="00097110">
              <w:rPr>
                <w:lang w:val="mn-MN"/>
              </w:rPr>
              <w:t xml:space="preserve">ЭХТХ-ийг тооцоолох </w:t>
            </w:r>
            <w:r w:rsidR="00CA327C" w:rsidRPr="00097110">
              <w:rPr>
                <w:lang w:val="mn-MN"/>
              </w:rPr>
              <w:t>нөхцөл байдал</w:t>
            </w:r>
            <w:r w:rsidRPr="00097110">
              <w:rPr>
                <w:lang w:val="mn-MN"/>
              </w:rPr>
              <w:t>, төлөвлөсөн нарийвчлал болон боломжтой нөөц бололцоог авч үзсэн аргыг хуваах, сонгох ерөнхий зарчмуудыг энэ стандартад заасан. Түүнчлэн</w:t>
            </w:r>
            <w:r w:rsidR="00AB43F1" w:rsidRPr="00097110">
              <w:rPr>
                <w:lang w:val="mn-MN"/>
              </w:rPr>
              <w:t xml:space="preserve"> ЭХТХ</w:t>
            </w:r>
            <w:r w:rsidR="0051161E" w:rsidRPr="00097110">
              <w:rPr>
                <w:lang w:val="mn-MN"/>
              </w:rPr>
              <w:t>-ийн чанарыг хангах нөхцөл</w:t>
            </w:r>
            <w:r w:rsidR="00AB43F1" w:rsidRPr="00097110">
              <w:rPr>
                <w:lang w:val="mn-MN"/>
              </w:rPr>
              <w:t>, хэмнэлтийн баримт бичиг</w:t>
            </w:r>
            <w:r w:rsidRPr="00097110">
              <w:rPr>
                <w:lang w:val="mn-MN"/>
              </w:rPr>
              <w:t xml:space="preserve"> болон </w:t>
            </w:r>
            <w:r w:rsidR="00AB43F1" w:rsidRPr="00097110">
              <w:rPr>
                <w:lang w:val="mn-MN"/>
              </w:rPr>
              <w:t xml:space="preserve">баталгаажуулалтын </w:t>
            </w:r>
            <w:r w:rsidR="001F0CDF" w:rsidRPr="00097110">
              <w:rPr>
                <w:lang w:val="mn-MN"/>
              </w:rPr>
              <w:t>талаар зөвлөмж өгсө</w:t>
            </w:r>
            <w:r w:rsidR="00AB43F1" w:rsidRPr="00097110">
              <w:rPr>
                <w:lang w:val="mn-MN"/>
              </w:rPr>
              <w:t>н.</w:t>
            </w:r>
          </w:p>
          <w:p w:rsidR="00AB43F1" w:rsidRPr="00097110" w:rsidRDefault="0051161E" w:rsidP="001E479F">
            <w:pPr>
              <w:spacing w:line="276" w:lineRule="auto"/>
              <w:jc w:val="both"/>
              <w:rPr>
                <w:lang w:val="mn-MN"/>
              </w:rPr>
            </w:pPr>
            <w:r w:rsidRPr="00097110">
              <w:rPr>
                <w:lang w:val="mn-MN"/>
              </w:rPr>
              <w:lastRenderedPageBreak/>
              <w:t>Дор дурдсан аливаа нөхцөлд</w:t>
            </w:r>
            <w:r w:rsidR="00B40E65" w:rsidRPr="00097110">
              <w:rPr>
                <w:lang w:val="mn-MN"/>
              </w:rPr>
              <w:t xml:space="preserve"> ЭХТХ-ийг тооцоолоход энэ стандартыг хэрэглэх боломжтой. Үүнд:</w:t>
            </w:r>
          </w:p>
          <w:p w:rsidR="00B40E65" w:rsidRPr="00097110" w:rsidRDefault="00B40E65" w:rsidP="001E479F">
            <w:pPr>
              <w:spacing w:line="276" w:lineRule="auto"/>
              <w:jc w:val="both"/>
              <w:rPr>
                <w:lang w:val="mn-MN"/>
              </w:rPr>
            </w:pPr>
            <w:r w:rsidRPr="00097110">
              <w:rPr>
                <w:lang w:val="mn-MN"/>
              </w:rPr>
              <w:t xml:space="preserve">- </w:t>
            </w:r>
            <w:r w:rsidR="004B3DC9" w:rsidRPr="00097110">
              <w:rPr>
                <w:lang w:val="mn-MN"/>
              </w:rPr>
              <w:t>ЭХҮСҮА</w:t>
            </w:r>
            <w:r w:rsidR="00E635B8" w:rsidRPr="00097110">
              <w:rPr>
                <w:lang w:val="mn-MN"/>
              </w:rPr>
              <w:t>-ны төрөл;</w:t>
            </w:r>
          </w:p>
          <w:p w:rsidR="00E635B8" w:rsidRPr="00097110" w:rsidRDefault="00E635B8" w:rsidP="001E479F">
            <w:pPr>
              <w:spacing w:line="276" w:lineRule="auto"/>
              <w:jc w:val="both"/>
              <w:rPr>
                <w:lang w:val="mn-MN"/>
              </w:rPr>
            </w:pPr>
            <w:r w:rsidRPr="00097110">
              <w:rPr>
                <w:lang w:val="mn-MN"/>
              </w:rPr>
              <w:t>-</w:t>
            </w:r>
            <w:r w:rsidR="00C5467E" w:rsidRPr="00097110">
              <w:rPr>
                <w:lang w:val="mn-MN"/>
              </w:rPr>
              <w:t xml:space="preserve"> эцсийн хэрэглээний салбар</w:t>
            </w:r>
            <w:r w:rsidRPr="00097110">
              <w:rPr>
                <w:lang w:val="mn-MN"/>
              </w:rPr>
              <w:t>;</w:t>
            </w:r>
          </w:p>
          <w:p w:rsidR="00E635B8" w:rsidRPr="00097110" w:rsidRDefault="00E635B8" w:rsidP="001E479F">
            <w:pPr>
              <w:spacing w:line="276" w:lineRule="auto"/>
              <w:jc w:val="both"/>
              <w:rPr>
                <w:lang w:val="mn-MN"/>
              </w:rPr>
            </w:pPr>
            <w:r w:rsidRPr="00097110">
              <w:rPr>
                <w:lang w:val="mn-MN"/>
              </w:rPr>
              <w:t>-</w:t>
            </w:r>
            <w:r w:rsidR="00C5467E" w:rsidRPr="00097110">
              <w:rPr>
                <w:lang w:val="mn-MN"/>
              </w:rPr>
              <w:t xml:space="preserve"> эрчим хүчний эцсийн хэрэглээ</w:t>
            </w:r>
            <w:r w:rsidRPr="00097110">
              <w:rPr>
                <w:lang w:val="mn-MN"/>
              </w:rPr>
              <w:t>;</w:t>
            </w:r>
          </w:p>
          <w:p w:rsidR="00E635B8" w:rsidRPr="00097110" w:rsidRDefault="00E635B8" w:rsidP="001E479F">
            <w:pPr>
              <w:spacing w:line="276" w:lineRule="auto"/>
              <w:jc w:val="both"/>
              <w:rPr>
                <w:lang w:val="mn-MN"/>
              </w:rPr>
            </w:pPr>
            <w:r w:rsidRPr="00097110">
              <w:rPr>
                <w:lang w:val="mn-MN"/>
              </w:rPr>
              <w:t>-</w:t>
            </w:r>
            <w:r w:rsidR="00C5467E" w:rsidRPr="00097110">
              <w:rPr>
                <w:lang w:val="mn-MN"/>
              </w:rPr>
              <w:t xml:space="preserve"> эрчим хүчний хэмнэлтийг нэгтгэсэн түвшин</w:t>
            </w:r>
            <w:r w:rsidRPr="00097110">
              <w:rPr>
                <w:lang w:val="mn-MN"/>
              </w:rPr>
              <w:t>;</w:t>
            </w:r>
          </w:p>
          <w:p w:rsidR="00C5467E" w:rsidRPr="00097110" w:rsidRDefault="00054992" w:rsidP="001E479F">
            <w:pPr>
              <w:spacing w:line="276" w:lineRule="auto"/>
              <w:jc w:val="both"/>
              <w:rPr>
                <w:lang w:val="mn-MN"/>
              </w:rPr>
            </w:pPr>
            <w:r w:rsidRPr="00097110">
              <w:rPr>
                <w:lang w:val="mn-MN"/>
              </w:rPr>
              <w:t xml:space="preserve">- </w:t>
            </w:r>
            <w:r w:rsidR="0051161E" w:rsidRPr="00097110">
              <w:rPr>
                <w:lang w:val="mn-MN"/>
              </w:rPr>
              <w:t>оролцогч тал</w:t>
            </w:r>
            <w:r w:rsidRPr="00097110">
              <w:rPr>
                <w:lang w:val="mn-MN"/>
              </w:rPr>
              <w:t>уу</w:t>
            </w:r>
            <w:r w:rsidR="00C5467E" w:rsidRPr="00097110">
              <w:rPr>
                <w:lang w:val="mn-MN"/>
              </w:rPr>
              <w:t xml:space="preserve">д байна. </w:t>
            </w:r>
          </w:p>
          <w:p w:rsidR="00E635B8" w:rsidRPr="00097110" w:rsidRDefault="00054992" w:rsidP="001E479F">
            <w:pPr>
              <w:spacing w:line="276" w:lineRule="auto"/>
              <w:jc w:val="both"/>
              <w:rPr>
                <w:sz w:val="20"/>
                <w:lang w:val="mn-MN"/>
              </w:rPr>
            </w:pPr>
            <w:r w:rsidRPr="00097110">
              <w:rPr>
                <w:sz w:val="20"/>
                <w:lang w:val="mn-MN"/>
              </w:rPr>
              <w:t xml:space="preserve">1-Р ТАЙЛБАР: </w:t>
            </w:r>
            <w:r w:rsidR="0051161E" w:rsidRPr="00097110">
              <w:rPr>
                <w:sz w:val="20"/>
                <w:lang w:val="mn-MN"/>
              </w:rPr>
              <w:t>Хувийн болон төрий</w:t>
            </w:r>
            <w:r w:rsidR="00657A6E" w:rsidRPr="00097110">
              <w:rPr>
                <w:sz w:val="20"/>
                <w:lang w:val="mn-MN"/>
              </w:rPr>
              <w:t xml:space="preserve">н байгууллага, эрчим хүчний аудитор, эрчим хүчний үйлчилгээний компани, эрчим хүч болон тоног төхөөрөмж нийлүүлэгч, бодлого боловсруулагч зэргийг </w:t>
            </w:r>
            <w:r w:rsidR="0051161E" w:rsidRPr="00097110">
              <w:rPr>
                <w:sz w:val="20"/>
                <w:lang w:val="mn-MN"/>
              </w:rPr>
              <w:t>оролцогч тал</w:t>
            </w:r>
            <w:r w:rsidR="00D71B2C" w:rsidRPr="00097110">
              <w:rPr>
                <w:sz w:val="20"/>
                <w:lang w:val="mn-MN"/>
              </w:rPr>
              <w:t>ууда</w:t>
            </w:r>
            <w:r w:rsidR="0051161E" w:rsidRPr="00097110">
              <w:rPr>
                <w:sz w:val="20"/>
                <w:lang w:val="mn-MN"/>
              </w:rPr>
              <w:t>д хамр</w:t>
            </w:r>
            <w:r w:rsidR="00657A6E" w:rsidRPr="00097110">
              <w:rPr>
                <w:sz w:val="20"/>
                <w:lang w:val="mn-MN"/>
              </w:rPr>
              <w:t xml:space="preserve">уулж болно. </w:t>
            </w:r>
          </w:p>
          <w:p w:rsidR="00657A6E" w:rsidRPr="00097110" w:rsidRDefault="00657A6E" w:rsidP="001E479F">
            <w:pPr>
              <w:spacing w:line="276" w:lineRule="auto"/>
              <w:jc w:val="both"/>
              <w:rPr>
                <w:lang w:val="mn-MN"/>
              </w:rPr>
            </w:pPr>
            <w:r w:rsidRPr="00097110">
              <w:rPr>
                <w:lang w:val="mn-MN"/>
              </w:rPr>
              <w:t xml:space="preserve">Энэ стандартад дараах </w:t>
            </w:r>
            <w:r w:rsidR="00D71B2C" w:rsidRPr="00097110">
              <w:rPr>
                <w:lang w:val="mn-MN"/>
              </w:rPr>
              <w:t>нөхцөл</w:t>
            </w:r>
            <w:r w:rsidR="00B143B2" w:rsidRPr="00097110">
              <w:rPr>
                <w:lang w:val="mn-MN"/>
              </w:rPr>
              <w:t>ийн</w:t>
            </w:r>
            <w:r w:rsidR="00AB667F" w:rsidRPr="00097110">
              <w:rPr>
                <w:lang w:val="mn-MN"/>
              </w:rPr>
              <w:t xml:space="preserve"> ЭХТХ-ийг авч үзсэн. Үүнд:</w:t>
            </w:r>
          </w:p>
          <w:p w:rsidR="00AB667F" w:rsidRPr="00097110" w:rsidRDefault="00AB667F" w:rsidP="001E479F">
            <w:pPr>
              <w:spacing w:line="276" w:lineRule="auto"/>
              <w:jc w:val="both"/>
              <w:rPr>
                <w:lang w:val="mn-MN"/>
              </w:rPr>
            </w:pPr>
            <w:r w:rsidRPr="00097110">
              <w:rPr>
                <w:lang w:val="mn-MN"/>
              </w:rPr>
              <w:t xml:space="preserve">- </w:t>
            </w:r>
            <w:r w:rsidR="004B3DC9" w:rsidRPr="00097110">
              <w:rPr>
                <w:lang w:val="mn-MN"/>
              </w:rPr>
              <w:t>ЭХҮСҮА</w:t>
            </w:r>
            <w:r w:rsidR="00B143B2" w:rsidRPr="00097110">
              <w:rPr>
                <w:lang w:val="mn-MN"/>
              </w:rPr>
              <w:t>;</w:t>
            </w:r>
            <w:r w:rsidRPr="00097110">
              <w:rPr>
                <w:lang w:val="mn-MN"/>
              </w:rPr>
              <w:t xml:space="preserve"> болон/ эсвэл</w:t>
            </w:r>
          </w:p>
          <w:p w:rsidR="00AB667F" w:rsidRPr="00097110" w:rsidRDefault="0051161E" w:rsidP="001E479F">
            <w:pPr>
              <w:spacing w:line="276" w:lineRule="auto"/>
              <w:jc w:val="both"/>
              <w:rPr>
                <w:lang w:val="mn-MN"/>
              </w:rPr>
            </w:pPr>
            <w:r w:rsidRPr="00097110">
              <w:rPr>
                <w:lang w:val="mn-MN"/>
              </w:rPr>
              <w:t xml:space="preserve">- </w:t>
            </w:r>
            <w:r w:rsidR="00B143B2" w:rsidRPr="00097110">
              <w:rPr>
                <w:lang w:val="mn-MN"/>
              </w:rPr>
              <w:t xml:space="preserve">үйл ажиллагааны төлөвлөгөө, хөтөлбөр эсвэл бодлого (эрчим хүчний нэгтгэсэн хэмнэлт) орно. </w:t>
            </w:r>
          </w:p>
          <w:p w:rsidR="00AB43F1" w:rsidRPr="00097110" w:rsidRDefault="00B143B2" w:rsidP="001E479F">
            <w:pPr>
              <w:spacing w:line="276" w:lineRule="auto"/>
              <w:jc w:val="both"/>
              <w:rPr>
                <w:sz w:val="20"/>
                <w:lang w:val="mn-MN"/>
              </w:rPr>
            </w:pPr>
            <w:r w:rsidRPr="00097110">
              <w:rPr>
                <w:sz w:val="20"/>
                <w:lang w:val="mn-MN"/>
              </w:rPr>
              <w:t xml:space="preserve">2-Р ТАЙЛБАР: </w:t>
            </w:r>
            <w:r w:rsidR="00D50AEC" w:rsidRPr="00097110">
              <w:rPr>
                <w:sz w:val="20"/>
                <w:lang w:val="mn-MN"/>
              </w:rPr>
              <w:t xml:space="preserve">Үйл ажиллагааны төлөвлөгөө, хөтөлбөр </w:t>
            </w:r>
            <w:r w:rsidR="000E1BF1" w:rsidRPr="00097110">
              <w:rPr>
                <w:sz w:val="20"/>
                <w:lang w:val="mn-MN"/>
              </w:rPr>
              <w:t>эсвэл бодлогыг төрөл</w:t>
            </w:r>
            <w:r w:rsidR="00D71B2C" w:rsidRPr="00097110">
              <w:rPr>
                <w:sz w:val="20"/>
                <w:lang w:val="mn-MN"/>
              </w:rPr>
              <w:t xml:space="preserve"> бүрийн үе шат</w:t>
            </w:r>
            <w:r w:rsidR="00D50AEC" w:rsidRPr="00097110">
              <w:rPr>
                <w:sz w:val="20"/>
                <w:lang w:val="mn-MN"/>
              </w:rPr>
              <w:t>аар хэрэгжүүлэх боломжтой</w:t>
            </w:r>
            <w:r w:rsidR="005738A4" w:rsidRPr="00097110">
              <w:rPr>
                <w:sz w:val="20"/>
                <w:lang w:val="mn-MN"/>
              </w:rPr>
              <w:t xml:space="preserve"> (байгууллага, хот, бүс нутаг, улс)</w:t>
            </w:r>
            <w:r w:rsidR="00D50AEC" w:rsidRPr="00097110">
              <w:rPr>
                <w:sz w:val="20"/>
                <w:lang w:val="mn-MN"/>
              </w:rPr>
              <w:t xml:space="preserve">. </w:t>
            </w:r>
          </w:p>
          <w:p w:rsidR="00D50AEC" w:rsidRPr="00097110" w:rsidRDefault="00DC1F94" w:rsidP="001E479F">
            <w:pPr>
              <w:spacing w:line="276" w:lineRule="auto"/>
              <w:jc w:val="both"/>
              <w:rPr>
                <w:lang w:val="mn-MN"/>
              </w:rPr>
            </w:pPr>
            <w:r w:rsidRPr="00097110">
              <w:rPr>
                <w:lang w:val="mn-MN"/>
              </w:rPr>
              <w:t xml:space="preserve">Урьдчилан </w:t>
            </w:r>
            <w:r w:rsidR="008E398B" w:rsidRPr="00097110">
              <w:rPr>
                <w:lang w:val="mn-MN"/>
              </w:rPr>
              <w:t xml:space="preserve">таамагласан </w:t>
            </w:r>
            <w:r w:rsidRPr="00097110">
              <w:rPr>
                <w:lang w:val="mn-MN"/>
              </w:rPr>
              <w:t xml:space="preserve">хугацааны </w:t>
            </w:r>
            <w:r w:rsidR="008E398B" w:rsidRPr="00097110">
              <w:rPr>
                <w:lang w:val="mn-MN"/>
              </w:rPr>
              <w:t>үеийн</w:t>
            </w:r>
            <w:r w:rsidR="00D50AEC" w:rsidRPr="00097110">
              <w:rPr>
                <w:lang w:val="mn-MN"/>
              </w:rPr>
              <w:t xml:space="preserve"> туршид ЭХТХ-ийг хэрхэн тооцоолохыг энэ стандартад тайлбарласан. </w:t>
            </w:r>
            <w:r w:rsidR="00954C76" w:rsidRPr="00097110">
              <w:rPr>
                <w:lang w:val="mn-MN"/>
              </w:rPr>
              <w:t xml:space="preserve">Түүнчлэн </w:t>
            </w:r>
            <w:r w:rsidR="00D71B2C" w:rsidRPr="00097110">
              <w:rPr>
                <w:lang w:val="mn-MN"/>
              </w:rPr>
              <w:t xml:space="preserve">ЭХТХ-ийг </w:t>
            </w:r>
            <w:r w:rsidR="008212EE" w:rsidRPr="00097110">
              <w:rPr>
                <w:lang w:val="mn-MN"/>
              </w:rPr>
              <w:t>анхдагч эрчим хүч эсвэл эцсийн (эсвэл түгээсэн) эрчим хүчний (ISO 50047 болон ISO/IEC 13273-1 стандартад тодорхойлсноор) харьцаагаар тооцоолох</w:t>
            </w:r>
            <w:r w:rsidRPr="00097110">
              <w:rPr>
                <w:lang w:val="mn-MN"/>
              </w:rPr>
              <w:t>од энэ баримт бичгийг хэрэглэнэ</w:t>
            </w:r>
            <w:r w:rsidR="008212EE" w:rsidRPr="00097110">
              <w:rPr>
                <w:lang w:val="mn-MN"/>
              </w:rPr>
              <w:t xml:space="preserve">. </w:t>
            </w:r>
          </w:p>
          <w:p w:rsidR="0003390D" w:rsidRPr="00097110" w:rsidRDefault="0003390D" w:rsidP="0003390D">
            <w:pPr>
              <w:spacing w:line="276" w:lineRule="auto"/>
              <w:jc w:val="both"/>
              <w:rPr>
                <w:b/>
                <w:lang w:val="mn-MN"/>
              </w:rPr>
            </w:pPr>
            <w:r w:rsidRPr="00097110">
              <w:rPr>
                <w:b/>
                <w:lang w:val="mn-MN"/>
              </w:rPr>
              <w:t>2 Норматив эшлэл</w:t>
            </w:r>
          </w:p>
          <w:p w:rsidR="0003390D" w:rsidRPr="00097110" w:rsidRDefault="00DC1F94" w:rsidP="0003390D">
            <w:pPr>
              <w:spacing w:line="276" w:lineRule="auto"/>
              <w:jc w:val="both"/>
              <w:rPr>
                <w:lang w:val="mn-MN"/>
              </w:rPr>
            </w:pPr>
            <w:r w:rsidRPr="00097110">
              <w:rPr>
                <w:lang w:val="mn-MN"/>
              </w:rPr>
              <w:t>Энэ стандартад</w:t>
            </w:r>
            <w:r w:rsidR="0003390D" w:rsidRPr="00097110">
              <w:rPr>
                <w:lang w:val="mn-MN"/>
              </w:rPr>
              <w:t xml:space="preserve"> норматив эшлэл аваагүй.</w:t>
            </w:r>
          </w:p>
          <w:p w:rsidR="0003390D" w:rsidRPr="00097110" w:rsidRDefault="0003390D" w:rsidP="0003390D">
            <w:pPr>
              <w:spacing w:line="276" w:lineRule="auto"/>
              <w:jc w:val="both"/>
              <w:rPr>
                <w:b/>
                <w:lang w:val="mn-MN"/>
              </w:rPr>
            </w:pPr>
            <w:r w:rsidRPr="00097110">
              <w:rPr>
                <w:b/>
                <w:lang w:val="mn-MN"/>
              </w:rPr>
              <w:t>3 Нэр томьёо, тодорхойлолт</w:t>
            </w:r>
          </w:p>
          <w:p w:rsidR="00B37C55" w:rsidRPr="00097110" w:rsidRDefault="0003390D" w:rsidP="0003390D">
            <w:pPr>
              <w:spacing w:line="276" w:lineRule="auto"/>
              <w:jc w:val="both"/>
              <w:rPr>
                <w:lang w:val="mn-MN"/>
              </w:rPr>
            </w:pPr>
            <w:r w:rsidRPr="00097110">
              <w:rPr>
                <w:lang w:val="mn-MN"/>
              </w:rPr>
              <w:t xml:space="preserve">Энэ стандартын шаардлагад </w:t>
            </w:r>
            <w:r w:rsidR="00DC1F94" w:rsidRPr="00097110">
              <w:rPr>
                <w:lang w:val="mn-MN"/>
              </w:rPr>
              <w:t>нийцүүлэн дараах нэр томьёо,</w:t>
            </w:r>
            <w:r w:rsidRPr="00097110">
              <w:rPr>
                <w:lang w:val="mn-MN"/>
              </w:rPr>
              <w:t xml:space="preserve"> тодорхойлолтыг хэрэглэнэ.</w:t>
            </w:r>
          </w:p>
          <w:p w:rsidR="0003390D" w:rsidRPr="00097110" w:rsidRDefault="0003390D" w:rsidP="0003390D">
            <w:pPr>
              <w:spacing w:line="276" w:lineRule="auto"/>
              <w:jc w:val="both"/>
              <w:rPr>
                <w:lang w:val="mn-MN"/>
              </w:rPr>
            </w:pPr>
            <w:r w:rsidRPr="00097110">
              <w:rPr>
                <w:lang w:val="mn-MN"/>
              </w:rPr>
              <w:lastRenderedPageBreak/>
              <w:t>ОУСБ болон ОУЦТК-оос ста</w:t>
            </w:r>
            <w:r w:rsidR="007A0979" w:rsidRPr="00097110">
              <w:rPr>
                <w:lang w:val="mn-MN"/>
              </w:rPr>
              <w:t>ндартчилалд хэрэглэх</w:t>
            </w:r>
            <w:r w:rsidRPr="00097110">
              <w:rPr>
                <w:lang w:val="mn-MN"/>
              </w:rPr>
              <w:t xml:space="preserve"> нэр томьёоны мэдээллийн санг дараах цахим хаягт байршуулсан. Үүнд:</w:t>
            </w:r>
            <w:r w:rsidR="00DC1F94" w:rsidRPr="00097110">
              <w:rPr>
                <w:lang w:val="mn-MN"/>
              </w:rPr>
              <w:t xml:space="preserve"> </w:t>
            </w:r>
          </w:p>
          <w:p w:rsidR="0003390D" w:rsidRPr="00097110" w:rsidRDefault="0003390D" w:rsidP="0003390D">
            <w:pPr>
              <w:spacing w:line="276" w:lineRule="auto"/>
              <w:jc w:val="both"/>
              <w:rPr>
                <w:lang w:val="mn-MN"/>
              </w:rPr>
            </w:pPr>
            <w:r w:rsidRPr="00097110">
              <w:rPr>
                <w:lang w:val="mn-MN"/>
              </w:rPr>
              <w:t>- ОУСБ-ын  Онлайнаар харах платформ: http://www.iso.org/obp</w:t>
            </w:r>
          </w:p>
          <w:p w:rsidR="0003390D" w:rsidRPr="00097110" w:rsidRDefault="0003390D" w:rsidP="0003390D">
            <w:pPr>
              <w:spacing w:line="276" w:lineRule="auto"/>
              <w:jc w:val="both"/>
              <w:rPr>
                <w:lang w:val="mn-MN"/>
              </w:rPr>
            </w:pPr>
            <w:r w:rsidRPr="00097110">
              <w:rPr>
                <w:lang w:val="mn-MN"/>
              </w:rPr>
              <w:t xml:space="preserve">- ОУЦТК-ын Электропедиа сайт: http://www.electropedia.org/ байна. </w:t>
            </w:r>
          </w:p>
          <w:p w:rsidR="0003390D" w:rsidRPr="00097110" w:rsidRDefault="0003390D" w:rsidP="0003390D">
            <w:pPr>
              <w:spacing w:line="276" w:lineRule="auto"/>
              <w:jc w:val="both"/>
              <w:rPr>
                <w:b/>
                <w:lang w:val="mn-MN"/>
              </w:rPr>
            </w:pPr>
            <w:r w:rsidRPr="00097110">
              <w:rPr>
                <w:b/>
                <w:lang w:val="mn-MN"/>
              </w:rPr>
              <w:t xml:space="preserve">3.1 </w:t>
            </w:r>
          </w:p>
          <w:p w:rsidR="0003390D" w:rsidRPr="00097110" w:rsidRDefault="005E13DD" w:rsidP="0003390D">
            <w:pPr>
              <w:spacing w:line="276" w:lineRule="auto"/>
              <w:jc w:val="both"/>
              <w:rPr>
                <w:b/>
                <w:lang w:val="mn-MN"/>
              </w:rPr>
            </w:pPr>
            <w:r w:rsidRPr="00097110">
              <w:rPr>
                <w:b/>
                <w:lang w:val="mn-MN"/>
              </w:rPr>
              <w:t>үндсэн үе</w:t>
            </w:r>
          </w:p>
          <w:p w:rsidR="008212EE" w:rsidRPr="00097110" w:rsidRDefault="004B3DC9" w:rsidP="009730D9">
            <w:pPr>
              <w:spacing w:line="276" w:lineRule="auto"/>
              <w:jc w:val="both"/>
              <w:rPr>
                <w:lang w:val="mn-MN"/>
              </w:rPr>
            </w:pPr>
            <w:r w:rsidRPr="00097110">
              <w:rPr>
                <w:lang w:val="mn-MN"/>
              </w:rPr>
              <w:t>эрчим хүчний үзүүлэлтийг</w:t>
            </w:r>
            <w:r w:rsidR="009730D9" w:rsidRPr="00097110">
              <w:rPr>
                <w:lang w:val="mn-MN"/>
              </w:rPr>
              <w:t xml:space="preserve"> (3.10)  таамагласан үетэй (3.19) </w:t>
            </w:r>
            <w:r w:rsidR="007A0979" w:rsidRPr="00097110">
              <w:rPr>
                <w:lang w:val="mn-MN"/>
              </w:rPr>
              <w:t xml:space="preserve"> харьцуулахад хэрэглэсэн хугацааг тодорхойлох</w:t>
            </w:r>
            <w:r w:rsidR="009730D9" w:rsidRPr="00097110">
              <w:rPr>
                <w:lang w:val="mn-MN"/>
              </w:rPr>
              <w:t xml:space="preserve"> үе </w:t>
            </w:r>
          </w:p>
          <w:p w:rsidR="009730D9" w:rsidRPr="00097110" w:rsidRDefault="009730D9" w:rsidP="009730D9">
            <w:pPr>
              <w:spacing w:line="276" w:lineRule="auto"/>
              <w:jc w:val="both"/>
              <w:rPr>
                <w:lang w:val="mn-MN"/>
              </w:rPr>
            </w:pPr>
            <w:r w:rsidRPr="00097110">
              <w:rPr>
                <w:lang w:val="mn-MN"/>
              </w:rPr>
              <w:t>[ЭХ СУРВАЛЖ: ISO 50006:2014, 3.2,</w:t>
            </w:r>
            <w:r w:rsidR="00DE4FFD" w:rsidRPr="00097110">
              <w:rPr>
                <w:lang w:val="mn-MN"/>
              </w:rPr>
              <w:t xml:space="preserve"> “таамагласан</w:t>
            </w:r>
            <w:r w:rsidR="00FA2362" w:rsidRPr="00097110">
              <w:rPr>
                <w:lang w:val="mn-MN"/>
              </w:rPr>
              <w:t xml:space="preserve"> үе” гэж бичсэн</w:t>
            </w:r>
            <w:r w:rsidRPr="00097110">
              <w:rPr>
                <w:lang w:val="mn-MN"/>
              </w:rPr>
              <w:t>ийг “тайлагнах үе” гэж өөрчилсөн.]</w:t>
            </w:r>
          </w:p>
          <w:p w:rsidR="0063748E" w:rsidRPr="00097110" w:rsidRDefault="0063748E" w:rsidP="009730D9">
            <w:pPr>
              <w:spacing w:line="276" w:lineRule="auto"/>
              <w:jc w:val="both"/>
              <w:rPr>
                <w:b/>
                <w:lang w:val="mn-MN"/>
              </w:rPr>
            </w:pPr>
            <w:r w:rsidRPr="00097110">
              <w:rPr>
                <w:b/>
                <w:lang w:val="mn-MN"/>
              </w:rPr>
              <w:t>3.2</w:t>
            </w:r>
          </w:p>
          <w:p w:rsidR="0063748E" w:rsidRPr="00097110" w:rsidRDefault="0063748E" w:rsidP="009730D9">
            <w:pPr>
              <w:spacing w:line="276" w:lineRule="auto"/>
              <w:jc w:val="both"/>
              <w:rPr>
                <w:b/>
                <w:lang w:val="mn-MN"/>
              </w:rPr>
            </w:pPr>
            <w:r w:rsidRPr="00097110">
              <w:rPr>
                <w:b/>
                <w:lang w:val="mn-MN"/>
              </w:rPr>
              <w:t>зааг</w:t>
            </w:r>
          </w:p>
          <w:p w:rsidR="0063748E" w:rsidRPr="00097110" w:rsidRDefault="00FA2362" w:rsidP="009730D9">
            <w:pPr>
              <w:spacing w:line="276" w:lineRule="auto"/>
              <w:jc w:val="both"/>
              <w:rPr>
                <w:lang w:val="mn-MN"/>
              </w:rPr>
            </w:pPr>
            <w:r w:rsidRPr="00097110">
              <w:rPr>
                <w:lang w:val="mn-MN"/>
              </w:rPr>
              <w:t xml:space="preserve">эрчим хүч хэрэглэдэг систем </w:t>
            </w:r>
            <w:r w:rsidR="00BB4EC9" w:rsidRPr="00097110">
              <w:rPr>
                <w:lang w:val="mn-MN"/>
              </w:rPr>
              <w:t xml:space="preserve">(3.15) </w:t>
            </w:r>
            <w:r w:rsidRPr="00097110">
              <w:rPr>
                <w:lang w:val="mn-MN"/>
              </w:rPr>
              <w:t xml:space="preserve">эсвэл </w:t>
            </w:r>
            <w:r w:rsidR="004B3DC9" w:rsidRPr="00097110">
              <w:rPr>
                <w:lang w:val="mn-MN"/>
              </w:rPr>
              <w:t>ЭХҮСҮА</w:t>
            </w:r>
            <w:r w:rsidR="007A0979" w:rsidRPr="00097110">
              <w:rPr>
                <w:lang w:val="mn-MN"/>
              </w:rPr>
              <w:t>-д (</w:t>
            </w:r>
            <w:r w:rsidR="00BB4EC9" w:rsidRPr="00097110">
              <w:rPr>
                <w:lang w:val="mn-MN"/>
              </w:rPr>
              <w:t>3.11) хамаарах байгууламжийн эргэн тойрны бодит эсвэл виртуал хязгаар</w:t>
            </w:r>
          </w:p>
          <w:p w:rsidR="006201A9" w:rsidRPr="00097110" w:rsidRDefault="006201A9" w:rsidP="006201A9">
            <w:pPr>
              <w:spacing w:line="276" w:lineRule="auto"/>
              <w:jc w:val="both"/>
              <w:rPr>
                <w:lang w:val="mn-MN"/>
              </w:rPr>
            </w:pPr>
            <w:r w:rsidRPr="00097110">
              <w:rPr>
                <w:lang w:val="mn-MN"/>
              </w:rPr>
              <w:t>[ЭХ СУРВАЛЖ: ISO 17741:2016, 3.2, 1 болон 2-р тайлбарыг хасаж өөрчилсөн.]</w:t>
            </w:r>
          </w:p>
          <w:p w:rsidR="006201A9" w:rsidRPr="00097110" w:rsidRDefault="006201A9" w:rsidP="006201A9">
            <w:pPr>
              <w:spacing w:line="276" w:lineRule="auto"/>
              <w:jc w:val="both"/>
              <w:rPr>
                <w:lang w:val="mn-MN"/>
              </w:rPr>
            </w:pPr>
          </w:p>
          <w:p w:rsidR="006201A9" w:rsidRPr="00097110" w:rsidRDefault="006201A9" w:rsidP="006201A9">
            <w:pPr>
              <w:spacing w:line="276" w:lineRule="auto"/>
              <w:jc w:val="both"/>
              <w:rPr>
                <w:b/>
                <w:lang w:val="mn-MN"/>
              </w:rPr>
            </w:pPr>
            <w:r w:rsidRPr="00097110">
              <w:rPr>
                <w:b/>
                <w:lang w:val="mn-MN"/>
              </w:rPr>
              <w:t xml:space="preserve">3.3 </w:t>
            </w:r>
          </w:p>
          <w:p w:rsidR="006201A9" w:rsidRPr="00097110" w:rsidRDefault="00155C75" w:rsidP="006201A9">
            <w:pPr>
              <w:spacing w:line="276" w:lineRule="auto"/>
              <w:jc w:val="both"/>
              <w:rPr>
                <w:b/>
                <w:lang w:val="mn-MN"/>
              </w:rPr>
            </w:pPr>
            <w:r w:rsidRPr="00097110">
              <w:rPr>
                <w:b/>
                <w:lang w:val="mn-MN"/>
              </w:rPr>
              <w:t>нөхцөл байдлын нарийвчилсан өгөгд</w:t>
            </w:r>
            <w:r w:rsidR="006201A9" w:rsidRPr="00097110">
              <w:rPr>
                <w:b/>
                <w:lang w:val="mn-MN"/>
              </w:rPr>
              <w:t>өл</w:t>
            </w:r>
          </w:p>
          <w:p w:rsidR="006201A9" w:rsidRPr="00097110" w:rsidRDefault="00B62FEE" w:rsidP="006201A9">
            <w:pPr>
              <w:spacing w:line="276" w:lineRule="auto"/>
              <w:jc w:val="both"/>
              <w:rPr>
                <w:lang w:val="mn-MN"/>
              </w:rPr>
            </w:pPr>
            <w:r w:rsidRPr="00097110">
              <w:rPr>
                <w:lang w:val="mn-MN"/>
              </w:rPr>
              <w:t>тусгай нөхцөлд хамаарах өгөгдөл</w:t>
            </w:r>
          </w:p>
          <w:p w:rsidR="00B62FEE" w:rsidRPr="00097110" w:rsidRDefault="00B62FEE" w:rsidP="006201A9">
            <w:pPr>
              <w:spacing w:line="276" w:lineRule="auto"/>
              <w:jc w:val="both"/>
              <w:rPr>
                <w:sz w:val="20"/>
                <w:lang w:val="mn-MN"/>
              </w:rPr>
            </w:pPr>
            <w:r w:rsidRPr="00097110">
              <w:rPr>
                <w:sz w:val="20"/>
                <w:lang w:val="mn-MN"/>
              </w:rPr>
              <w:t xml:space="preserve">ЖИШЭЭ: </w:t>
            </w:r>
            <w:r w:rsidR="00986358" w:rsidRPr="00097110">
              <w:rPr>
                <w:sz w:val="20"/>
                <w:lang w:val="mn-MN"/>
              </w:rPr>
              <w:t>Оффисын тодорхой барилгыг гэрэлтүүлэх, үйлдвэрлэлийн тодорхой шугамд хэ</w:t>
            </w:r>
            <w:r w:rsidR="00A93D7E" w:rsidRPr="00097110">
              <w:rPr>
                <w:sz w:val="20"/>
                <w:lang w:val="mn-MN"/>
              </w:rPr>
              <w:t>дэн тооны автомашин үйлдвэрлэх</w:t>
            </w:r>
            <w:r w:rsidR="00986358" w:rsidRPr="00097110">
              <w:rPr>
                <w:sz w:val="20"/>
                <w:lang w:val="mn-MN"/>
              </w:rPr>
              <w:t xml:space="preserve"> </w:t>
            </w:r>
            <w:r w:rsidR="00A93D7E" w:rsidRPr="00097110">
              <w:rPr>
                <w:sz w:val="20"/>
                <w:lang w:val="mn-MN"/>
              </w:rPr>
              <w:t xml:space="preserve">цахилгаан эрчим хүчний зарцуулалт нь өгөгдөл </w:t>
            </w:r>
            <w:r w:rsidR="00986358" w:rsidRPr="00097110">
              <w:rPr>
                <w:sz w:val="20"/>
                <w:lang w:val="mn-MN"/>
              </w:rPr>
              <w:t xml:space="preserve">болно. </w:t>
            </w:r>
          </w:p>
          <w:p w:rsidR="00986358" w:rsidRPr="00097110" w:rsidRDefault="00986358" w:rsidP="006201A9">
            <w:pPr>
              <w:spacing w:line="276" w:lineRule="auto"/>
              <w:jc w:val="both"/>
              <w:rPr>
                <w:sz w:val="20"/>
                <w:lang w:val="mn-MN"/>
              </w:rPr>
            </w:pPr>
            <w:r w:rsidRPr="00097110">
              <w:rPr>
                <w:sz w:val="20"/>
                <w:lang w:val="mn-MN"/>
              </w:rPr>
              <w:t xml:space="preserve">1-р тайлбар: </w:t>
            </w:r>
            <w:r w:rsidR="00155C75" w:rsidRPr="00097110">
              <w:rPr>
                <w:sz w:val="20"/>
                <w:lang w:val="mn-MN"/>
              </w:rPr>
              <w:t>Нөхцөл байдлын</w:t>
            </w:r>
            <w:r w:rsidRPr="00097110">
              <w:rPr>
                <w:sz w:val="20"/>
                <w:lang w:val="mn-MN"/>
              </w:rPr>
              <w:t xml:space="preserve"> нарийвчилсан өгөгдлийг хэрэглэх боломжгүй үед жишиг өгөгдлийг хэрэглэж болно. </w:t>
            </w:r>
          </w:p>
          <w:p w:rsidR="00986358" w:rsidRPr="00097110" w:rsidRDefault="00986358" w:rsidP="006201A9">
            <w:pPr>
              <w:spacing w:line="276" w:lineRule="auto"/>
              <w:jc w:val="both"/>
              <w:rPr>
                <w:b/>
                <w:lang w:val="mn-MN"/>
              </w:rPr>
            </w:pPr>
            <w:r w:rsidRPr="00097110">
              <w:rPr>
                <w:b/>
                <w:lang w:val="mn-MN"/>
              </w:rPr>
              <w:t xml:space="preserve">3.4 </w:t>
            </w:r>
          </w:p>
          <w:p w:rsidR="00986358" w:rsidRPr="00097110" w:rsidRDefault="00A8187F" w:rsidP="006201A9">
            <w:pPr>
              <w:spacing w:line="276" w:lineRule="auto"/>
              <w:jc w:val="both"/>
              <w:rPr>
                <w:b/>
                <w:lang w:val="mn-MN"/>
              </w:rPr>
            </w:pPr>
            <w:r w:rsidRPr="00097110">
              <w:rPr>
                <w:b/>
                <w:lang w:val="mn-MN"/>
              </w:rPr>
              <w:t>эмпирик</w:t>
            </w:r>
            <w:r w:rsidR="00692D69" w:rsidRPr="00097110">
              <w:rPr>
                <w:b/>
                <w:lang w:val="mn-MN"/>
              </w:rPr>
              <w:t xml:space="preserve"> үнэлгээ</w:t>
            </w:r>
          </w:p>
          <w:p w:rsidR="00692D69" w:rsidRPr="00097110" w:rsidRDefault="00A8187F" w:rsidP="006201A9">
            <w:pPr>
              <w:spacing w:line="276" w:lineRule="auto"/>
              <w:jc w:val="both"/>
              <w:rPr>
                <w:lang w:val="mn-MN"/>
              </w:rPr>
            </w:pPr>
            <w:r w:rsidRPr="00097110">
              <w:rPr>
                <w:lang w:val="mn-MN"/>
              </w:rPr>
              <w:t>эмпирик</w:t>
            </w:r>
            <w:r w:rsidR="00692D69" w:rsidRPr="00097110">
              <w:rPr>
                <w:lang w:val="mn-MN"/>
              </w:rPr>
              <w:t xml:space="preserve"> дүгнэлт, дадлага, туршилт эсвэл өмнөх</w:t>
            </w:r>
            <w:r w:rsidR="004B1C76" w:rsidRPr="00097110">
              <w:rPr>
                <w:lang w:val="mn-MN"/>
              </w:rPr>
              <w:t xml:space="preserve"> дүн шинжилгээнд суурилса</w:t>
            </w:r>
            <w:r w:rsidR="00692D69" w:rsidRPr="00097110">
              <w:rPr>
                <w:lang w:val="mn-MN"/>
              </w:rPr>
              <w:t>н тооцооны арга</w:t>
            </w:r>
          </w:p>
          <w:p w:rsidR="00A10BFF" w:rsidRPr="00097110" w:rsidRDefault="00216BE3" w:rsidP="006201A9">
            <w:pPr>
              <w:spacing w:line="276" w:lineRule="auto"/>
              <w:jc w:val="both"/>
              <w:rPr>
                <w:sz w:val="20"/>
                <w:lang w:val="mn-MN"/>
              </w:rPr>
            </w:pPr>
            <w:r w:rsidRPr="00097110">
              <w:rPr>
                <w:sz w:val="20"/>
                <w:lang w:val="mn-MN"/>
              </w:rPr>
              <w:lastRenderedPageBreak/>
              <w:t xml:space="preserve">1-р тайлбар: </w:t>
            </w:r>
            <w:r w:rsidR="00A8187F" w:rsidRPr="00097110">
              <w:rPr>
                <w:sz w:val="20"/>
                <w:lang w:val="mn-MN"/>
              </w:rPr>
              <w:t>Эмпирик</w:t>
            </w:r>
            <w:r w:rsidR="004B1C76" w:rsidRPr="00097110">
              <w:rPr>
                <w:sz w:val="20"/>
                <w:lang w:val="mn-MN"/>
              </w:rPr>
              <w:t xml:space="preserve"> </w:t>
            </w:r>
            <w:r w:rsidR="002E03E4" w:rsidRPr="00097110">
              <w:rPr>
                <w:sz w:val="20"/>
                <w:lang w:val="mn-MN"/>
              </w:rPr>
              <w:t>дүгнэлт</w:t>
            </w:r>
            <w:r w:rsidR="004B1C76" w:rsidRPr="00097110">
              <w:rPr>
                <w:sz w:val="20"/>
                <w:lang w:val="mn-MN"/>
              </w:rPr>
              <w:t xml:space="preserve"> </w:t>
            </w:r>
            <w:r w:rsidR="0045305A" w:rsidRPr="00097110">
              <w:rPr>
                <w:sz w:val="20"/>
                <w:lang w:val="mn-MN"/>
              </w:rPr>
              <w:t>болон туршилтыг урьд нь хэрэгжүүл</w:t>
            </w:r>
            <w:r w:rsidR="004B1C76" w:rsidRPr="00097110">
              <w:rPr>
                <w:sz w:val="20"/>
                <w:lang w:val="mn-MN"/>
              </w:rPr>
              <w:t>сэн</w:t>
            </w:r>
            <w:r w:rsidR="0045305A" w:rsidRPr="00097110">
              <w:rPr>
                <w:sz w:val="20"/>
                <w:lang w:val="mn-MN"/>
              </w:rPr>
              <w:t>,</w:t>
            </w:r>
            <w:r w:rsidR="004B1C76" w:rsidRPr="00097110">
              <w:rPr>
                <w:sz w:val="20"/>
                <w:lang w:val="mn-MN"/>
              </w:rPr>
              <w:t xml:space="preserve"> адилхан </w:t>
            </w:r>
            <w:r w:rsidR="004B3DC9" w:rsidRPr="00097110">
              <w:rPr>
                <w:sz w:val="20"/>
                <w:lang w:val="mn-MN"/>
              </w:rPr>
              <w:t>ЭХҮСҮА</w:t>
            </w:r>
            <w:r w:rsidR="00A10BFF" w:rsidRPr="00097110">
              <w:rPr>
                <w:sz w:val="20"/>
                <w:lang w:val="mn-MN"/>
              </w:rPr>
              <w:t>-нууд</w:t>
            </w:r>
            <w:r w:rsidR="004B1C76" w:rsidRPr="00097110">
              <w:rPr>
                <w:sz w:val="20"/>
                <w:lang w:val="mn-MN"/>
              </w:rPr>
              <w:t xml:space="preserve"> (3.11), өмнөх жишиг судалгаа, үйлдвэрлэгчийн өгөгдөл болон/эсвэл шалгасан жишиг өгөгдөл</w:t>
            </w:r>
            <w:r w:rsidR="00A10BFF" w:rsidRPr="00097110">
              <w:rPr>
                <w:sz w:val="20"/>
                <w:lang w:val="mn-MN"/>
              </w:rPr>
              <w:t>д</w:t>
            </w:r>
            <w:r w:rsidR="004B1C76" w:rsidRPr="00097110">
              <w:rPr>
                <w:sz w:val="20"/>
                <w:lang w:val="mn-MN"/>
              </w:rPr>
              <w:t xml:space="preserve"> (жишээ нь, шинжлэх ухааны бүтээл)</w:t>
            </w:r>
            <w:r w:rsidR="00A10BFF" w:rsidRPr="00097110">
              <w:rPr>
                <w:sz w:val="20"/>
                <w:lang w:val="mn-MN"/>
              </w:rPr>
              <w:t xml:space="preserve"> суурилах боломжтой. </w:t>
            </w:r>
          </w:p>
          <w:p w:rsidR="00F476C7" w:rsidRPr="00097110" w:rsidRDefault="00F476C7" w:rsidP="006201A9">
            <w:pPr>
              <w:spacing w:line="276" w:lineRule="auto"/>
              <w:jc w:val="both"/>
              <w:rPr>
                <w:sz w:val="20"/>
                <w:lang w:val="mn-MN"/>
              </w:rPr>
            </w:pPr>
          </w:p>
          <w:p w:rsidR="00A10BFF" w:rsidRPr="00097110" w:rsidRDefault="00A10BFF" w:rsidP="006201A9">
            <w:pPr>
              <w:spacing w:line="276" w:lineRule="auto"/>
              <w:jc w:val="both"/>
              <w:rPr>
                <w:b/>
                <w:lang w:val="mn-MN"/>
              </w:rPr>
            </w:pPr>
            <w:r w:rsidRPr="00097110">
              <w:rPr>
                <w:b/>
                <w:lang w:val="mn-MN"/>
              </w:rPr>
              <w:t xml:space="preserve">3.5 </w:t>
            </w:r>
          </w:p>
          <w:p w:rsidR="00692D69" w:rsidRPr="00097110" w:rsidRDefault="00A10BFF" w:rsidP="006201A9">
            <w:pPr>
              <w:spacing w:line="276" w:lineRule="auto"/>
              <w:jc w:val="both"/>
              <w:rPr>
                <w:lang w:val="mn-MN"/>
              </w:rPr>
            </w:pPr>
            <w:r w:rsidRPr="00097110">
              <w:rPr>
                <w:b/>
                <w:lang w:val="mn-MN"/>
              </w:rPr>
              <w:t>эрчим хүч</w:t>
            </w:r>
          </w:p>
          <w:p w:rsidR="00A10BFF" w:rsidRPr="00097110" w:rsidRDefault="00A10BFF" w:rsidP="006201A9">
            <w:pPr>
              <w:spacing w:line="276" w:lineRule="auto"/>
              <w:jc w:val="both"/>
              <w:rPr>
                <w:lang w:val="mn-MN"/>
              </w:rPr>
            </w:pPr>
            <w:r w:rsidRPr="00097110">
              <w:rPr>
                <w:lang w:val="mn-MN"/>
              </w:rPr>
              <w:t>цахилгаан,</w:t>
            </w:r>
            <w:r w:rsidR="00B35DEE" w:rsidRPr="00097110">
              <w:rPr>
                <w:lang w:val="mn-MN"/>
              </w:rPr>
              <w:t xml:space="preserve"> шатахуун, уур, дулаан, шах</w:t>
            </w:r>
            <w:r w:rsidRPr="00097110">
              <w:rPr>
                <w:lang w:val="mn-MN"/>
              </w:rPr>
              <w:t>сан аг</w:t>
            </w:r>
            <w:r w:rsidR="00F476C7" w:rsidRPr="00097110">
              <w:rPr>
                <w:lang w:val="mn-MN"/>
              </w:rPr>
              <w:t>аар болон бусад адил төстэй</w:t>
            </w:r>
            <w:r w:rsidRPr="00097110">
              <w:rPr>
                <w:lang w:val="mn-MN"/>
              </w:rPr>
              <w:t xml:space="preserve"> хэрэгсэл</w:t>
            </w:r>
          </w:p>
          <w:p w:rsidR="00B35DEE" w:rsidRPr="00097110" w:rsidRDefault="009473F7" w:rsidP="009473F7">
            <w:pPr>
              <w:spacing w:line="276" w:lineRule="auto"/>
              <w:jc w:val="both"/>
              <w:rPr>
                <w:lang w:val="mn-MN"/>
              </w:rPr>
            </w:pPr>
            <w:r w:rsidRPr="00097110">
              <w:rPr>
                <w:lang w:val="mn-MN"/>
              </w:rPr>
              <w:t>[ЭХ СУРВАЛЖ: ISO 50001:2018, 3.5.1, 1-р тайлбарыг хасаж өөрчилсөн.</w:t>
            </w:r>
            <w:r w:rsidR="00F476C7" w:rsidRPr="00097110">
              <w:rPr>
                <w:lang w:val="mn-MN"/>
              </w:rPr>
              <w:t>]</w:t>
            </w:r>
          </w:p>
          <w:p w:rsidR="00B35DEE" w:rsidRPr="00097110" w:rsidRDefault="00B35DEE" w:rsidP="009473F7">
            <w:pPr>
              <w:spacing w:line="276" w:lineRule="auto"/>
              <w:jc w:val="both"/>
              <w:rPr>
                <w:b/>
                <w:lang w:val="mn-MN"/>
              </w:rPr>
            </w:pPr>
            <w:r w:rsidRPr="00097110">
              <w:rPr>
                <w:b/>
                <w:lang w:val="mn-MN"/>
              </w:rPr>
              <w:t xml:space="preserve">3.6 </w:t>
            </w:r>
          </w:p>
          <w:p w:rsidR="00B35DEE" w:rsidRPr="00097110" w:rsidRDefault="00F476C7" w:rsidP="009473F7">
            <w:pPr>
              <w:spacing w:line="276" w:lineRule="auto"/>
              <w:jc w:val="both"/>
              <w:rPr>
                <w:b/>
                <w:lang w:val="mn-MN"/>
              </w:rPr>
            </w:pPr>
            <w:r w:rsidRPr="00097110">
              <w:rPr>
                <w:b/>
                <w:lang w:val="mn-MN"/>
              </w:rPr>
              <w:t>эрчим хүчний суурь үзүүлэлт</w:t>
            </w:r>
          </w:p>
          <w:p w:rsidR="00B35DEE" w:rsidRPr="00097110" w:rsidRDefault="00F476C7" w:rsidP="00B35DEE">
            <w:pPr>
              <w:spacing w:line="276" w:lineRule="auto"/>
              <w:jc w:val="both"/>
              <w:rPr>
                <w:b/>
                <w:lang w:val="mn-MN"/>
              </w:rPr>
            </w:pPr>
            <w:r w:rsidRPr="00097110">
              <w:rPr>
                <w:b/>
                <w:lang w:val="mn-MN"/>
              </w:rPr>
              <w:t>ЭХСҮ</w:t>
            </w:r>
          </w:p>
          <w:p w:rsidR="00B35DEE" w:rsidRPr="00097110" w:rsidRDefault="004B3DC9" w:rsidP="009473F7">
            <w:pPr>
              <w:spacing w:line="276" w:lineRule="auto"/>
              <w:jc w:val="both"/>
              <w:rPr>
                <w:lang w:val="mn-MN"/>
              </w:rPr>
            </w:pPr>
            <w:r w:rsidRPr="00097110">
              <w:rPr>
                <w:lang w:val="mn-MN"/>
              </w:rPr>
              <w:t>эрчим хүчний үзүүлэлтийг</w:t>
            </w:r>
            <w:r w:rsidR="002F0BC6" w:rsidRPr="00097110">
              <w:rPr>
                <w:lang w:val="mn-MN"/>
              </w:rPr>
              <w:t xml:space="preserve"> (3.10) хар</w:t>
            </w:r>
            <w:r w:rsidR="00784281" w:rsidRPr="00097110">
              <w:rPr>
                <w:lang w:val="mn-MN"/>
              </w:rPr>
              <w:t>ьцуулахын тулд үндэслэл болгох</w:t>
            </w:r>
            <w:r w:rsidR="002F0BC6" w:rsidRPr="00097110">
              <w:rPr>
                <w:lang w:val="mn-MN"/>
              </w:rPr>
              <w:t xml:space="preserve"> тоон жишиг(үүд)</w:t>
            </w:r>
          </w:p>
          <w:p w:rsidR="002F0BC6" w:rsidRPr="00097110" w:rsidRDefault="003316D9" w:rsidP="009473F7">
            <w:pPr>
              <w:spacing w:line="276" w:lineRule="auto"/>
              <w:jc w:val="both"/>
              <w:rPr>
                <w:sz w:val="20"/>
                <w:lang w:val="mn-MN"/>
              </w:rPr>
            </w:pPr>
            <w:r w:rsidRPr="00097110">
              <w:rPr>
                <w:sz w:val="20"/>
                <w:lang w:val="mn-MN"/>
              </w:rPr>
              <w:t xml:space="preserve">1-р тайлбар: Байгууллага, хот, бүс нутаг эсвэл улсаас тодорхойлсон төслийн хугацааны үе болон/эсвэл </w:t>
            </w:r>
            <w:r w:rsidR="00F80321" w:rsidRPr="00097110">
              <w:rPr>
                <w:sz w:val="20"/>
                <w:lang w:val="mn-MN"/>
              </w:rPr>
              <w:t xml:space="preserve">нөхцөлийн өгөгдөлд </w:t>
            </w:r>
            <w:r w:rsidR="00F476C7" w:rsidRPr="00097110">
              <w:rPr>
                <w:sz w:val="20"/>
                <w:lang w:val="mn-MN"/>
              </w:rPr>
              <w:t>эрчим хүчний суурь үзүүлэлтий</w:t>
            </w:r>
            <w:r w:rsidR="00F80321" w:rsidRPr="00097110">
              <w:rPr>
                <w:sz w:val="20"/>
                <w:lang w:val="mn-MN"/>
              </w:rPr>
              <w:t>г (</w:t>
            </w:r>
            <w:r w:rsidR="00F476C7" w:rsidRPr="00097110">
              <w:rPr>
                <w:sz w:val="20"/>
                <w:lang w:val="mn-MN"/>
              </w:rPr>
              <w:t>ЭХСҮ</w:t>
            </w:r>
            <w:r w:rsidR="00F80321" w:rsidRPr="00097110">
              <w:rPr>
                <w:sz w:val="20"/>
                <w:lang w:val="mn-MN"/>
              </w:rPr>
              <w:t>)</w:t>
            </w:r>
            <w:r w:rsidR="00F476C7" w:rsidRPr="00097110">
              <w:rPr>
                <w:sz w:val="20"/>
                <w:lang w:val="mn-MN"/>
              </w:rPr>
              <w:t xml:space="preserve"> үндэслэнэ</w:t>
            </w:r>
            <w:r w:rsidR="00F80321" w:rsidRPr="00097110">
              <w:rPr>
                <w:sz w:val="20"/>
                <w:lang w:val="mn-MN"/>
              </w:rPr>
              <w:t>.</w:t>
            </w:r>
          </w:p>
          <w:p w:rsidR="00F80321" w:rsidRPr="00097110" w:rsidRDefault="00F80321" w:rsidP="009473F7">
            <w:pPr>
              <w:spacing w:line="276" w:lineRule="auto"/>
              <w:jc w:val="both"/>
              <w:rPr>
                <w:sz w:val="20"/>
                <w:lang w:val="mn-MN"/>
              </w:rPr>
            </w:pPr>
            <w:r w:rsidRPr="00097110">
              <w:rPr>
                <w:sz w:val="20"/>
                <w:lang w:val="mn-MN"/>
              </w:rPr>
              <w:t xml:space="preserve">2-р тайлбар: </w:t>
            </w:r>
            <w:r w:rsidR="006160FA" w:rsidRPr="00097110">
              <w:rPr>
                <w:sz w:val="20"/>
                <w:lang w:val="mn-MN"/>
              </w:rPr>
              <w:t>Жишээ нь, үйлдвэрлэлийн түвшин, өдрийн агаарын хэм (</w:t>
            </w:r>
            <w:r w:rsidR="00FD3640" w:rsidRPr="00097110">
              <w:rPr>
                <w:sz w:val="20"/>
                <w:lang w:val="mn-MN"/>
              </w:rPr>
              <w:t>гадна орчны</w:t>
            </w:r>
            <w:r w:rsidR="006160FA" w:rsidRPr="00097110">
              <w:rPr>
                <w:sz w:val="20"/>
                <w:lang w:val="mn-MN"/>
              </w:rPr>
              <w:t xml:space="preserve"> агаарын хэм) зэрэг эрчим хүчний хэрэглээ болон/эсвэл зарцуулалтад</w:t>
            </w:r>
            <w:r w:rsidR="005E7C3D" w:rsidRPr="00097110">
              <w:rPr>
                <w:sz w:val="20"/>
                <w:lang w:val="mn-MN"/>
              </w:rPr>
              <w:t xml:space="preserve"> нөлө</w:t>
            </w:r>
            <w:r w:rsidR="00784281" w:rsidRPr="00097110">
              <w:rPr>
                <w:sz w:val="20"/>
                <w:lang w:val="mn-MN"/>
              </w:rPr>
              <w:t>өлөх</w:t>
            </w:r>
            <w:r w:rsidR="005E7C3D" w:rsidRPr="00097110">
              <w:rPr>
                <w:sz w:val="20"/>
                <w:lang w:val="mn-MN"/>
              </w:rPr>
              <w:t xml:space="preserve"> хувьсагчаар </w:t>
            </w:r>
            <w:r w:rsidR="00F476C7" w:rsidRPr="00097110">
              <w:rPr>
                <w:sz w:val="20"/>
                <w:lang w:val="mn-MN"/>
              </w:rPr>
              <w:t>ЭХСҮ</w:t>
            </w:r>
            <w:r w:rsidR="005E7C3D" w:rsidRPr="00097110">
              <w:rPr>
                <w:sz w:val="20"/>
                <w:lang w:val="mn-MN"/>
              </w:rPr>
              <w:t>-ий</w:t>
            </w:r>
            <w:r w:rsidR="00F476C7" w:rsidRPr="00097110">
              <w:rPr>
                <w:sz w:val="20"/>
                <w:lang w:val="mn-MN"/>
              </w:rPr>
              <w:t>н</w:t>
            </w:r>
            <w:r w:rsidR="005E7C3D" w:rsidRPr="00097110">
              <w:rPr>
                <w:sz w:val="20"/>
                <w:lang w:val="mn-MN"/>
              </w:rPr>
              <w:t xml:space="preserve"> хэмжээг тогтоох боломжтой.</w:t>
            </w:r>
          </w:p>
          <w:p w:rsidR="005E7C3D" w:rsidRPr="00097110" w:rsidRDefault="005E7C3D" w:rsidP="005E7C3D">
            <w:pPr>
              <w:spacing w:line="276" w:lineRule="auto"/>
              <w:jc w:val="both"/>
              <w:rPr>
                <w:lang w:val="mn-MN"/>
              </w:rPr>
            </w:pPr>
            <w:r w:rsidRPr="00097110">
              <w:rPr>
                <w:lang w:val="mn-MN"/>
              </w:rPr>
              <w:t>[ЭХ СУРВАЛЖ: ISO 50001:2018, 3.4.7,</w:t>
            </w:r>
            <w:r w:rsidR="005C2684" w:rsidRPr="00097110">
              <w:rPr>
                <w:lang w:val="mn-MN"/>
              </w:rPr>
              <w:t xml:space="preserve"> 1-р тайлбарын төгсгөлд</w:t>
            </w:r>
            <w:r w:rsidRPr="00097110">
              <w:rPr>
                <w:lang w:val="mn-MN"/>
              </w:rPr>
              <w:t xml:space="preserve"> </w:t>
            </w:r>
            <w:r w:rsidR="005C2684" w:rsidRPr="00097110">
              <w:rPr>
                <w:lang w:val="mn-MN"/>
              </w:rPr>
              <w:t xml:space="preserve">“хот, бүс нутаг эсвэл улс” гэж нэмсэн; 2, 3 болон 4-р тайлбарыг </w:t>
            </w:r>
            <w:r w:rsidRPr="00097110">
              <w:rPr>
                <w:lang w:val="mn-MN"/>
              </w:rPr>
              <w:t>хасаж</w:t>
            </w:r>
            <w:r w:rsidR="005C2684" w:rsidRPr="00097110">
              <w:rPr>
                <w:lang w:val="mn-MN"/>
              </w:rPr>
              <w:t>, шинээр 2-р тайлбар нэмж,</w:t>
            </w:r>
            <w:r w:rsidRPr="00097110">
              <w:rPr>
                <w:lang w:val="mn-MN"/>
              </w:rPr>
              <w:t xml:space="preserve"> өөрчилсөн.]</w:t>
            </w:r>
          </w:p>
          <w:p w:rsidR="005C2684" w:rsidRPr="00097110" w:rsidRDefault="005C2684" w:rsidP="005E7C3D">
            <w:pPr>
              <w:spacing w:line="276" w:lineRule="auto"/>
              <w:jc w:val="both"/>
              <w:rPr>
                <w:lang w:val="mn-MN"/>
              </w:rPr>
            </w:pPr>
          </w:p>
          <w:p w:rsidR="005C2684" w:rsidRPr="00097110" w:rsidRDefault="005C2684" w:rsidP="005E7C3D">
            <w:pPr>
              <w:spacing w:line="276" w:lineRule="auto"/>
              <w:jc w:val="both"/>
              <w:rPr>
                <w:b/>
                <w:lang w:val="mn-MN"/>
              </w:rPr>
            </w:pPr>
            <w:r w:rsidRPr="00097110">
              <w:rPr>
                <w:b/>
                <w:lang w:val="mn-MN"/>
              </w:rPr>
              <w:t xml:space="preserve">3.7 </w:t>
            </w:r>
          </w:p>
          <w:p w:rsidR="005C2684" w:rsidRPr="00097110" w:rsidRDefault="005C2684" w:rsidP="005E7C3D">
            <w:pPr>
              <w:spacing w:line="276" w:lineRule="auto"/>
              <w:jc w:val="both"/>
              <w:rPr>
                <w:b/>
                <w:lang w:val="mn-MN"/>
              </w:rPr>
            </w:pPr>
            <w:r w:rsidRPr="00097110">
              <w:rPr>
                <w:b/>
                <w:lang w:val="mn-MN"/>
              </w:rPr>
              <w:t>эрчим хүчний зарцуулалт</w:t>
            </w:r>
          </w:p>
          <w:p w:rsidR="005C2684" w:rsidRPr="00097110" w:rsidRDefault="005C2684" w:rsidP="005C2684">
            <w:pPr>
              <w:spacing w:line="276" w:lineRule="auto"/>
              <w:jc w:val="both"/>
              <w:rPr>
                <w:lang w:val="mn-MN"/>
              </w:rPr>
            </w:pPr>
            <w:r w:rsidRPr="00097110">
              <w:rPr>
                <w:lang w:val="mn-MN"/>
              </w:rPr>
              <w:t xml:space="preserve">хэрэглэсэн эрчим хүчний (3.5) тоо хэмжээ </w:t>
            </w:r>
          </w:p>
          <w:p w:rsidR="005E7C3D" w:rsidRPr="00097110" w:rsidRDefault="005C2684" w:rsidP="005C2684">
            <w:pPr>
              <w:spacing w:line="276" w:lineRule="auto"/>
              <w:jc w:val="both"/>
              <w:rPr>
                <w:lang w:val="mn-MN"/>
              </w:rPr>
            </w:pPr>
            <w:r w:rsidRPr="00097110">
              <w:rPr>
                <w:lang w:val="mn-MN"/>
              </w:rPr>
              <w:t>[ЭХ СУРВАЛЖ: ISO 50001:2018, 3.5.2]</w:t>
            </w:r>
          </w:p>
          <w:p w:rsidR="005C2684" w:rsidRPr="00097110" w:rsidRDefault="005C2684" w:rsidP="005C2684">
            <w:pPr>
              <w:spacing w:line="276" w:lineRule="auto"/>
              <w:jc w:val="both"/>
              <w:rPr>
                <w:b/>
                <w:lang w:val="mn-MN"/>
              </w:rPr>
            </w:pPr>
            <w:r w:rsidRPr="00097110">
              <w:rPr>
                <w:b/>
                <w:lang w:val="mn-MN"/>
              </w:rPr>
              <w:t xml:space="preserve">3.8 </w:t>
            </w:r>
          </w:p>
          <w:p w:rsidR="00B35DEE" w:rsidRPr="00097110" w:rsidRDefault="005C2684" w:rsidP="009473F7">
            <w:pPr>
              <w:spacing w:line="276" w:lineRule="auto"/>
              <w:jc w:val="both"/>
              <w:rPr>
                <w:b/>
                <w:lang w:val="mn-MN"/>
              </w:rPr>
            </w:pPr>
            <w:r w:rsidRPr="00097110">
              <w:rPr>
                <w:b/>
                <w:lang w:val="mn-MN"/>
              </w:rPr>
              <w:t>эрчим хүчний үр ашиг</w:t>
            </w:r>
          </w:p>
          <w:p w:rsidR="005C2684" w:rsidRPr="00097110" w:rsidRDefault="004B3DC9" w:rsidP="009473F7">
            <w:pPr>
              <w:spacing w:line="276" w:lineRule="auto"/>
              <w:jc w:val="both"/>
              <w:rPr>
                <w:lang w:val="mn-MN"/>
              </w:rPr>
            </w:pPr>
            <w:r w:rsidRPr="00097110">
              <w:rPr>
                <w:lang w:val="mn-MN"/>
              </w:rPr>
              <w:lastRenderedPageBreak/>
              <w:t>үзүүлэлт</w:t>
            </w:r>
            <w:r w:rsidR="005C2684" w:rsidRPr="00097110">
              <w:rPr>
                <w:lang w:val="mn-MN"/>
              </w:rPr>
              <w:t>, үйлчилгээ, бараа, бүтээгдэхүүн эсвэл эрчим хүч</w:t>
            </w:r>
            <w:r w:rsidR="00F23FD4" w:rsidRPr="00097110">
              <w:rPr>
                <w:lang w:val="mn-MN"/>
              </w:rPr>
              <w:t>ний бүтээгдэхүүн</w:t>
            </w:r>
            <w:r w:rsidR="005C2684" w:rsidRPr="00097110">
              <w:rPr>
                <w:lang w:val="mn-MN"/>
              </w:rPr>
              <w:t xml:space="preserve"> болон эрчим хүчний </w:t>
            </w:r>
            <w:r w:rsidR="00F23FD4" w:rsidRPr="00097110">
              <w:rPr>
                <w:lang w:val="mn-MN"/>
              </w:rPr>
              <w:t xml:space="preserve">зардал (3.5) хоорондын </w:t>
            </w:r>
            <w:r w:rsidR="00AF1FC8" w:rsidRPr="00097110">
              <w:rPr>
                <w:lang w:val="mn-MN"/>
              </w:rPr>
              <w:t>харьцаа буюу бусад тоон</w:t>
            </w:r>
            <w:r w:rsidR="00F23FD4" w:rsidRPr="00097110">
              <w:rPr>
                <w:lang w:val="mn-MN"/>
              </w:rPr>
              <w:t xml:space="preserve"> хамаарал</w:t>
            </w:r>
          </w:p>
          <w:p w:rsidR="00F23FD4" w:rsidRPr="00097110" w:rsidRDefault="00F23FD4" w:rsidP="009473F7">
            <w:pPr>
              <w:spacing w:line="276" w:lineRule="auto"/>
              <w:jc w:val="both"/>
              <w:rPr>
                <w:sz w:val="20"/>
                <w:lang w:val="mn-MN"/>
              </w:rPr>
            </w:pPr>
            <w:r w:rsidRPr="00097110">
              <w:rPr>
                <w:sz w:val="20"/>
                <w:lang w:val="mn-MN"/>
              </w:rPr>
              <w:t xml:space="preserve">ЖИШЭЭ: </w:t>
            </w:r>
            <w:r w:rsidR="00AF1FC8" w:rsidRPr="00097110">
              <w:rPr>
                <w:sz w:val="20"/>
                <w:lang w:val="mn-MN"/>
              </w:rPr>
              <w:t>Хувиргалтын үр ашиг,</w:t>
            </w:r>
            <w:r w:rsidR="00897207" w:rsidRPr="00097110">
              <w:rPr>
                <w:sz w:val="20"/>
                <w:lang w:val="mn-MN"/>
              </w:rPr>
              <w:t xml:space="preserve"> шаардагдах эрчим хүч/ зарцуулсан эрчим хүч болно.</w:t>
            </w:r>
          </w:p>
          <w:p w:rsidR="00897207" w:rsidRPr="00097110" w:rsidRDefault="00897207" w:rsidP="009473F7">
            <w:pPr>
              <w:spacing w:line="276" w:lineRule="auto"/>
              <w:jc w:val="both"/>
              <w:rPr>
                <w:sz w:val="20"/>
                <w:lang w:val="mn-MN"/>
              </w:rPr>
            </w:pPr>
            <w:r w:rsidRPr="00097110">
              <w:rPr>
                <w:sz w:val="20"/>
                <w:lang w:val="mn-MN"/>
              </w:rPr>
              <w:t xml:space="preserve">1-р тайлбар: </w:t>
            </w:r>
            <w:r w:rsidR="0051149C" w:rsidRPr="00097110">
              <w:rPr>
                <w:sz w:val="20"/>
                <w:lang w:val="mn-MN"/>
              </w:rPr>
              <w:t xml:space="preserve">Зардал болон бүтээгдэхүүний аль алийг тоо хэмжээ болон чанарын нэр томьёогоор ойлгомжтой тодорхойлох шаардлагатай бөгөөд </w:t>
            </w:r>
            <w:r w:rsidR="00A26BF2" w:rsidRPr="00097110">
              <w:rPr>
                <w:sz w:val="20"/>
                <w:lang w:val="mn-MN"/>
              </w:rPr>
              <w:t xml:space="preserve">эдгээр хэмжигдэхүүнийг </w:t>
            </w:r>
            <w:r w:rsidR="0051149C" w:rsidRPr="00097110">
              <w:rPr>
                <w:sz w:val="20"/>
                <w:lang w:val="mn-MN"/>
              </w:rPr>
              <w:t xml:space="preserve">хэмжих боломжтой байвал зохино. </w:t>
            </w:r>
          </w:p>
          <w:p w:rsidR="00974BDC" w:rsidRPr="00097110" w:rsidRDefault="00974BDC" w:rsidP="00974BDC">
            <w:pPr>
              <w:spacing w:line="276" w:lineRule="auto"/>
              <w:jc w:val="both"/>
              <w:rPr>
                <w:lang w:val="mn-MN"/>
              </w:rPr>
            </w:pPr>
            <w:r w:rsidRPr="00097110">
              <w:rPr>
                <w:lang w:val="mn-MN"/>
              </w:rPr>
              <w:t>[ЭХ СУРВАЛЖ: ISO 50001:2018, 3.5.3]</w:t>
            </w:r>
          </w:p>
          <w:p w:rsidR="00974BDC" w:rsidRPr="00097110" w:rsidRDefault="00B03519" w:rsidP="00974BDC">
            <w:pPr>
              <w:spacing w:line="276" w:lineRule="auto"/>
              <w:jc w:val="both"/>
              <w:rPr>
                <w:b/>
                <w:lang w:val="mn-MN"/>
              </w:rPr>
            </w:pPr>
            <w:r w:rsidRPr="00097110">
              <w:rPr>
                <w:b/>
                <w:lang w:val="mn-MN"/>
              </w:rPr>
              <w:t xml:space="preserve">3.9 </w:t>
            </w:r>
          </w:p>
          <w:p w:rsidR="00B03519" w:rsidRPr="00097110" w:rsidRDefault="00B03519" w:rsidP="00974BDC">
            <w:pPr>
              <w:spacing w:line="276" w:lineRule="auto"/>
              <w:jc w:val="both"/>
              <w:rPr>
                <w:b/>
                <w:lang w:val="mn-MN"/>
              </w:rPr>
            </w:pPr>
            <w:r w:rsidRPr="00097110">
              <w:rPr>
                <w:b/>
                <w:lang w:val="mn-MN"/>
              </w:rPr>
              <w:t>эрчим хүчний эцсийн хэрэглэгч</w:t>
            </w:r>
          </w:p>
          <w:p w:rsidR="00B03519" w:rsidRPr="00097110" w:rsidRDefault="00A815D9" w:rsidP="00974BDC">
            <w:pPr>
              <w:spacing w:line="276" w:lineRule="auto"/>
              <w:jc w:val="both"/>
              <w:rPr>
                <w:lang w:val="mn-MN"/>
              </w:rPr>
            </w:pPr>
            <w:r w:rsidRPr="00097110">
              <w:rPr>
                <w:lang w:val="mn-MN"/>
              </w:rPr>
              <w:t>эрчим хүч хэрэглэдэг системийн (3.15) ашиглалтад хариуцлага хүлээдэг хувь хүн эсвэл хувь хүмүүсийн бүлэг эсвэл байгууллага</w:t>
            </w:r>
          </w:p>
          <w:p w:rsidR="00A815D9" w:rsidRPr="00097110" w:rsidRDefault="00A815D9" w:rsidP="00974BDC">
            <w:pPr>
              <w:spacing w:line="276" w:lineRule="auto"/>
              <w:jc w:val="both"/>
              <w:rPr>
                <w:sz w:val="20"/>
                <w:lang w:val="mn-MN"/>
              </w:rPr>
            </w:pPr>
            <w:r w:rsidRPr="00097110">
              <w:rPr>
                <w:sz w:val="20"/>
                <w:lang w:val="mn-MN"/>
              </w:rPr>
              <w:t xml:space="preserve">1-р тайлбар: Эрчим хүч худалдан авах боломжтой, гэхдээ заавал хэрэглэхгүй байж </w:t>
            </w:r>
            <w:r w:rsidR="00864FFF" w:rsidRPr="00097110">
              <w:rPr>
                <w:sz w:val="20"/>
                <w:lang w:val="mn-MN"/>
              </w:rPr>
              <w:t xml:space="preserve">болох хэрэглэгчээс эрчим хүчний эцсийн хэрэглэгчийг ялгаж болно. </w:t>
            </w:r>
          </w:p>
          <w:p w:rsidR="00864FFF" w:rsidRPr="00097110" w:rsidRDefault="00864FFF" w:rsidP="00864FFF">
            <w:pPr>
              <w:spacing w:line="276" w:lineRule="auto"/>
              <w:jc w:val="both"/>
              <w:rPr>
                <w:lang w:val="mn-MN"/>
              </w:rPr>
            </w:pPr>
            <w:r w:rsidRPr="00097110">
              <w:rPr>
                <w:lang w:val="mn-MN"/>
              </w:rPr>
              <w:t>[ЭХ СУРВАЛЖ: ISO 17743:2016, 3.5.]</w:t>
            </w:r>
          </w:p>
          <w:p w:rsidR="00864FFF" w:rsidRPr="00097110" w:rsidRDefault="001B317A" w:rsidP="00864FFF">
            <w:pPr>
              <w:spacing w:line="276" w:lineRule="auto"/>
              <w:jc w:val="both"/>
              <w:rPr>
                <w:b/>
                <w:lang w:val="mn-MN"/>
              </w:rPr>
            </w:pPr>
            <w:r w:rsidRPr="00097110">
              <w:rPr>
                <w:b/>
                <w:lang w:val="mn-MN"/>
              </w:rPr>
              <w:t>3.10</w:t>
            </w:r>
          </w:p>
          <w:p w:rsidR="001B317A" w:rsidRPr="00097110" w:rsidRDefault="004B3DC9" w:rsidP="00864FFF">
            <w:pPr>
              <w:spacing w:line="276" w:lineRule="auto"/>
              <w:jc w:val="both"/>
              <w:rPr>
                <w:lang w:val="mn-MN"/>
              </w:rPr>
            </w:pPr>
            <w:r w:rsidRPr="00097110">
              <w:rPr>
                <w:b/>
                <w:lang w:val="mn-MN"/>
              </w:rPr>
              <w:t>эрчим хүчний үзүүлэлт</w:t>
            </w:r>
          </w:p>
          <w:p w:rsidR="0042578D" w:rsidRPr="00097110" w:rsidRDefault="00D96168" w:rsidP="00864FFF">
            <w:pPr>
              <w:spacing w:line="276" w:lineRule="auto"/>
              <w:jc w:val="both"/>
              <w:rPr>
                <w:lang w:val="mn-MN"/>
              </w:rPr>
            </w:pPr>
            <w:r w:rsidRPr="00097110">
              <w:rPr>
                <w:lang w:val="mn-MN"/>
              </w:rPr>
              <w:t>эрчим хүчний үр ашиг (3.8), эрчим хүчний хэрэглээ (3.14) болон эрчим хүчний зарцуулалтад (3.7) хамаардаг, хэмжих боломжтой үр дүн(үүд)</w:t>
            </w:r>
          </w:p>
          <w:p w:rsidR="00110476" w:rsidRPr="00097110" w:rsidRDefault="00110476" w:rsidP="00110476">
            <w:pPr>
              <w:spacing w:line="276" w:lineRule="auto"/>
              <w:jc w:val="both"/>
              <w:rPr>
                <w:lang w:val="mn-MN"/>
              </w:rPr>
            </w:pPr>
            <w:r w:rsidRPr="00097110">
              <w:rPr>
                <w:lang w:val="mn-MN"/>
              </w:rPr>
              <w:t>[ЭХ СУРВАЛЖ: ISO 50001:2018, 3.4.3, 1 болон 2-р тайлбарыг хасаж, өөрчилсөн.]</w:t>
            </w:r>
          </w:p>
          <w:p w:rsidR="00110476" w:rsidRPr="00097110" w:rsidRDefault="00110476" w:rsidP="00110476">
            <w:pPr>
              <w:spacing w:line="276" w:lineRule="auto"/>
              <w:jc w:val="both"/>
              <w:rPr>
                <w:lang w:val="mn-MN"/>
              </w:rPr>
            </w:pPr>
          </w:p>
          <w:p w:rsidR="00110476" w:rsidRPr="00097110" w:rsidRDefault="00110476" w:rsidP="00110476">
            <w:pPr>
              <w:spacing w:line="276" w:lineRule="auto"/>
              <w:jc w:val="both"/>
              <w:rPr>
                <w:b/>
                <w:lang w:val="mn-MN"/>
              </w:rPr>
            </w:pPr>
            <w:r w:rsidRPr="00097110">
              <w:rPr>
                <w:b/>
                <w:lang w:val="mn-MN"/>
              </w:rPr>
              <w:t>3.11</w:t>
            </w:r>
          </w:p>
          <w:p w:rsidR="00110476" w:rsidRPr="00097110" w:rsidRDefault="004B3DC9" w:rsidP="00110476">
            <w:pPr>
              <w:spacing w:line="276" w:lineRule="auto"/>
              <w:jc w:val="both"/>
              <w:rPr>
                <w:b/>
                <w:lang w:val="mn-MN"/>
              </w:rPr>
            </w:pPr>
            <w:r w:rsidRPr="00097110">
              <w:rPr>
                <w:b/>
                <w:lang w:val="mn-MN"/>
              </w:rPr>
              <w:t>эрчим хүчний үзүүлэлтийг</w:t>
            </w:r>
            <w:r w:rsidR="006702CB" w:rsidRPr="00097110">
              <w:rPr>
                <w:b/>
                <w:lang w:val="mn-MN"/>
              </w:rPr>
              <w:t xml:space="preserve"> сайжруулах үйл ажиллагаа</w:t>
            </w:r>
          </w:p>
          <w:p w:rsidR="006702CB" w:rsidRPr="00097110" w:rsidRDefault="004B3DC9" w:rsidP="00110476">
            <w:pPr>
              <w:spacing w:line="276" w:lineRule="auto"/>
              <w:jc w:val="both"/>
              <w:rPr>
                <w:b/>
                <w:lang w:val="mn-MN"/>
              </w:rPr>
            </w:pPr>
            <w:r w:rsidRPr="00097110">
              <w:rPr>
                <w:b/>
                <w:lang w:val="mn-MN"/>
              </w:rPr>
              <w:t>ЭХҮСҮА</w:t>
            </w:r>
          </w:p>
          <w:p w:rsidR="00393B86" w:rsidRPr="00097110" w:rsidRDefault="006C21D9" w:rsidP="00110476">
            <w:pPr>
              <w:spacing w:line="276" w:lineRule="auto"/>
              <w:jc w:val="both"/>
              <w:rPr>
                <w:lang w:val="mn-MN"/>
              </w:rPr>
            </w:pPr>
            <w:r w:rsidRPr="00097110">
              <w:rPr>
                <w:lang w:val="mn-MN"/>
              </w:rPr>
              <w:t xml:space="preserve">технологи, менежмент эсвэл үйл ажиллагаа, </w:t>
            </w:r>
            <w:r w:rsidR="00EE0691" w:rsidRPr="00097110">
              <w:rPr>
                <w:lang w:val="mn-MN"/>
              </w:rPr>
              <w:t>ажиллах горим</w:t>
            </w:r>
            <w:r w:rsidR="00AF1E7D" w:rsidRPr="00097110">
              <w:rPr>
                <w:lang w:val="mn-MN"/>
              </w:rPr>
              <w:t xml:space="preserve">, эдийн засаг эсвэл бусад өөрчлөлтөөр </w:t>
            </w:r>
            <w:r w:rsidR="004B3DC9" w:rsidRPr="00097110">
              <w:rPr>
                <w:lang w:val="mn-MN"/>
              </w:rPr>
              <w:t>эрчим хүчний үзүүлэлтийг</w:t>
            </w:r>
            <w:r w:rsidR="00AF1E7D" w:rsidRPr="00097110">
              <w:rPr>
                <w:lang w:val="mn-MN"/>
              </w:rPr>
              <w:t xml:space="preserve"> (3.10) </w:t>
            </w:r>
            <w:r w:rsidR="00EE0691" w:rsidRPr="00097110">
              <w:rPr>
                <w:lang w:val="mn-MN"/>
              </w:rPr>
              <w:t>сайжруулахад чиглүүлэ</w:t>
            </w:r>
            <w:r w:rsidR="00AF1E7D" w:rsidRPr="00097110">
              <w:rPr>
                <w:lang w:val="mn-MN"/>
              </w:rPr>
              <w:t>н</w:t>
            </w:r>
            <w:r w:rsidR="00EE0691" w:rsidRPr="00097110">
              <w:rPr>
                <w:lang w:val="mn-MN"/>
              </w:rPr>
              <w:t>,</w:t>
            </w:r>
            <w:r w:rsidR="00AF1E7D" w:rsidRPr="00097110">
              <w:rPr>
                <w:lang w:val="mn-MN"/>
              </w:rPr>
              <w:t xml:space="preserve"> </w:t>
            </w:r>
            <w:r w:rsidR="00EE0691" w:rsidRPr="00097110">
              <w:rPr>
                <w:lang w:val="mn-MN"/>
              </w:rPr>
              <w:t>хэрэгжүүлсэн</w:t>
            </w:r>
            <w:r w:rsidR="00AF1E7D" w:rsidRPr="00097110">
              <w:rPr>
                <w:lang w:val="mn-MN"/>
              </w:rPr>
              <w:t xml:space="preserve"> эсвэл төлөвлөсөн үйл ажиллагаа</w:t>
            </w:r>
            <w:r w:rsidR="00EE0691" w:rsidRPr="00097110">
              <w:rPr>
                <w:lang w:val="mn-MN"/>
              </w:rPr>
              <w:t xml:space="preserve"> эсвэл арга хэмжээ эсвэл </w:t>
            </w:r>
            <w:r w:rsidR="001675F5" w:rsidRPr="00097110">
              <w:rPr>
                <w:lang w:val="mn-MN"/>
              </w:rPr>
              <w:t xml:space="preserve">багц </w:t>
            </w:r>
            <w:r w:rsidR="00EE0691" w:rsidRPr="00097110">
              <w:rPr>
                <w:lang w:val="mn-MN"/>
              </w:rPr>
              <w:t>үйл</w:t>
            </w:r>
            <w:r w:rsidR="001675F5" w:rsidRPr="00097110">
              <w:rPr>
                <w:lang w:val="mn-MN"/>
              </w:rPr>
              <w:t xml:space="preserve"> ажиллагаа</w:t>
            </w:r>
            <w:r w:rsidR="00EE0691" w:rsidRPr="00097110">
              <w:rPr>
                <w:lang w:val="mn-MN"/>
              </w:rPr>
              <w:t xml:space="preserve"> </w:t>
            </w:r>
          </w:p>
          <w:p w:rsidR="00EE0691" w:rsidRPr="00097110" w:rsidRDefault="00EE0691" w:rsidP="00110476">
            <w:pPr>
              <w:spacing w:line="276" w:lineRule="auto"/>
              <w:jc w:val="both"/>
              <w:rPr>
                <w:sz w:val="20"/>
                <w:lang w:val="mn-MN"/>
              </w:rPr>
            </w:pPr>
            <w:r w:rsidRPr="00097110">
              <w:rPr>
                <w:sz w:val="20"/>
                <w:lang w:val="mn-MN"/>
              </w:rPr>
              <w:t>1-р тайлбар: Бусад баримт бичигт (</w:t>
            </w:r>
            <w:r w:rsidR="00637B2D" w:rsidRPr="00097110">
              <w:rPr>
                <w:sz w:val="20"/>
                <w:lang w:val="mn-MN"/>
              </w:rPr>
              <w:t xml:space="preserve">жишээ нь, </w:t>
            </w:r>
            <w:r w:rsidRPr="00097110">
              <w:rPr>
                <w:sz w:val="20"/>
                <w:lang w:val="mn-MN"/>
              </w:rPr>
              <w:t>ISO 17742)</w:t>
            </w:r>
            <w:r w:rsidR="00637B2D" w:rsidRPr="00097110">
              <w:rPr>
                <w:sz w:val="20"/>
                <w:lang w:val="mn-MN"/>
              </w:rPr>
              <w:t xml:space="preserve"> </w:t>
            </w:r>
            <w:r w:rsidR="004B3DC9" w:rsidRPr="00097110">
              <w:rPr>
                <w:sz w:val="20"/>
                <w:lang w:val="mn-MN"/>
              </w:rPr>
              <w:t>ЭХҮСҮА</w:t>
            </w:r>
            <w:r w:rsidR="00637B2D" w:rsidRPr="00097110">
              <w:rPr>
                <w:sz w:val="20"/>
                <w:lang w:val="mn-MN"/>
              </w:rPr>
              <w:t xml:space="preserve">-ны оронд “үйл ажиллагааны </w:t>
            </w:r>
            <w:r w:rsidR="00E33335" w:rsidRPr="00097110">
              <w:rPr>
                <w:sz w:val="20"/>
                <w:lang w:val="mn-MN"/>
              </w:rPr>
              <w:t xml:space="preserve">анхан шатны нэгж” гэж бичсэн. </w:t>
            </w:r>
          </w:p>
          <w:p w:rsidR="00E33335" w:rsidRPr="00097110" w:rsidRDefault="00E33335" w:rsidP="00110476">
            <w:pPr>
              <w:spacing w:line="276" w:lineRule="auto"/>
              <w:jc w:val="both"/>
              <w:rPr>
                <w:sz w:val="20"/>
                <w:lang w:val="mn-MN"/>
              </w:rPr>
            </w:pPr>
            <w:r w:rsidRPr="00097110">
              <w:rPr>
                <w:sz w:val="20"/>
                <w:lang w:val="mn-MN"/>
              </w:rPr>
              <w:t xml:space="preserve">2-р тайлбар: </w:t>
            </w:r>
            <w:r w:rsidR="004B3DC9" w:rsidRPr="00097110">
              <w:rPr>
                <w:sz w:val="20"/>
                <w:lang w:val="mn-MN"/>
              </w:rPr>
              <w:t>ЭХҮСҮА</w:t>
            </w:r>
            <w:r w:rsidR="00784281" w:rsidRPr="00097110">
              <w:rPr>
                <w:sz w:val="20"/>
                <w:lang w:val="mn-MN"/>
              </w:rPr>
              <w:t xml:space="preserve"> нь эрчим хүч хэмнэхээс гадна</w:t>
            </w:r>
            <w:r w:rsidR="009D6D8C" w:rsidRPr="00097110">
              <w:rPr>
                <w:sz w:val="20"/>
                <w:lang w:val="mn-MN"/>
              </w:rPr>
              <w:t xml:space="preserve"> жишээ нь</w:t>
            </w:r>
            <w:r w:rsidR="00784281" w:rsidRPr="00097110">
              <w:rPr>
                <w:sz w:val="20"/>
                <w:lang w:val="mn-MN"/>
              </w:rPr>
              <w:t>,</w:t>
            </w:r>
            <w:r w:rsidR="009D6D8C" w:rsidRPr="00097110">
              <w:rPr>
                <w:sz w:val="20"/>
                <w:lang w:val="mn-MN"/>
              </w:rPr>
              <w:t xml:space="preserve"> оргил ачааллыг бууруулах зэрэг зорилготой байж болно. </w:t>
            </w:r>
          </w:p>
          <w:p w:rsidR="009D6D8C" w:rsidRPr="00097110" w:rsidRDefault="009D6D8C" w:rsidP="00110476">
            <w:pPr>
              <w:spacing w:line="276" w:lineRule="auto"/>
              <w:jc w:val="both"/>
              <w:rPr>
                <w:sz w:val="20"/>
                <w:lang w:val="mn-MN"/>
              </w:rPr>
            </w:pPr>
            <w:r w:rsidRPr="00097110">
              <w:rPr>
                <w:sz w:val="20"/>
                <w:lang w:val="mn-MN"/>
              </w:rPr>
              <w:t xml:space="preserve">3-р тайлбар: </w:t>
            </w:r>
            <w:r w:rsidR="004B3DC9" w:rsidRPr="00097110">
              <w:rPr>
                <w:sz w:val="20"/>
                <w:lang w:val="mn-MN"/>
              </w:rPr>
              <w:t>ЭХҮСҮА</w:t>
            </w:r>
            <w:r w:rsidR="00EE2FE0" w:rsidRPr="00097110">
              <w:rPr>
                <w:sz w:val="20"/>
                <w:lang w:val="mn-MN"/>
              </w:rPr>
              <w:t>-г тохируулах</w:t>
            </w:r>
            <w:r w:rsidR="003A5E2C" w:rsidRPr="00097110">
              <w:rPr>
                <w:sz w:val="20"/>
                <w:lang w:val="mn-MN"/>
              </w:rPr>
              <w:t xml:space="preserve"> (тусгай нөхцөлд хамааруулан) </w:t>
            </w:r>
            <w:r w:rsidR="00EE2FE0" w:rsidRPr="00097110">
              <w:rPr>
                <w:sz w:val="20"/>
                <w:lang w:val="mn-MN"/>
              </w:rPr>
              <w:t xml:space="preserve"> эсвэл урьдчилан </w:t>
            </w:r>
            <w:r w:rsidR="003A5E2C" w:rsidRPr="00097110">
              <w:rPr>
                <w:sz w:val="20"/>
                <w:lang w:val="mn-MN"/>
              </w:rPr>
              <w:t>тодорхойлох (ерөнхий нөхцөлд хамааруулан)  боломжтой.</w:t>
            </w:r>
          </w:p>
          <w:p w:rsidR="003A5E2C" w:rsidRPr="00097110" w:rsidRDefault="002051C6" w:rsidP="00110476">
            <w:pPr>
              <w:spacing w:line="276" w:lineRule="auto"/>
              <w:jc w:val="both"/>
              <w:rPr>
                <w:lang w:val="mn-MN"/>
              </w:rPr>
            </w:pPr>
            <w:r w:rsidRPr="00097110">
              <w:rPr>
                <w:lang w:val="mn-MN"/>
              </w:rPr>
              <w:t>[ЭХ СУРВАЛЖ: ISO 50015:2014, 3.5, “байгууллагын хүрээнд” гэсэн үгийг тодорхойлолтоос хасаж, 1, 2 болон 3-р тайлбар нэмж, өөрчилсөн.]</w:t>
            </w:r>
          </w:p>
          <w:p w:rsidR="002051C6" w:rsidRPr="00097110" w:rsidRDefault="002051C6" w:rsidP="00110476">
            <w:pPr>
              <w:spacing w:line="276" w:lineRule="auto"/>
              <w:jc w:val="both"/>
              <w:rPr>
                <w:b/>
                <w:lang w:val="mn-MN"/>
              </w:rPr>
            </w:pPr>
            <w:r w:rsidRPr="00097110">
              <w:rPr>
                <w:b/>
                <w:lang w:val="mn-MN"/>
              </w:rPr>
              <w:t>3.12</w:t>
            </w:r>
          </w:p>
          <w:p w:rsidR="002051C6" w:rsidRPr="00097110" w:rsidRDefault="004B3DC9" w:rsidP="00110476">
            <w:pPr>
              <w:spacing w:line="276" w:lineRule="auto"/>
              <w:jc w:val="both"/>
              <w:rPr>
                <w:b/>
                <w:lang w:val="mn-MN"/>
              </w:rPr>
            </w:pPr>
            <w:r w:rsidRPr="00097110">
              <w:rPr>
                <w:b/>
                <w:lang w:val="mn-MN"/>
              </w:rPr>
              <w:t>эрчим хүчний үзүүлэлтийн</w:t>
            </w:r>
            <w:r w:rsidR="00A009FC" w:rsidRPr="00097110">
              <w:rPr>
                <w:b/>
                <w:lang w:val="mn-MN"/>
              </w:rPr>
              <w:t xml:space="preserve"> </w:t>
            </w:r>
            <w:r w:rsidRPr="00097110">
              <w:rPr>
                <w:b/>
                <w:lang w:val="mn-MN"/>
              </w:rPr>
              <w:t>заа</w:t>
            </w:r>
            <w:r w:rsidR="00A009FC" w:rsidRPr="00097110">
              <w:rPr>
                <w:b/>
                <w:lang w:val="mn-MN"/>
              </w:rPr>
              <w:t>лт</w:t>
            </w:r>
          </w:p>
          <w:p w:rsidR="00A009FC" w:rsidRPr="00097110" w:rsidRDefault="004B3DC9" w:rsidP="00110476">
            <w:pPr>
              <w:spacing w:line="276" w:lineRule="auto"/>
              <w:jc w:val="both"/>
              <w:rPr>
                <w:b/>
                <w:lang w:val="mn-MN"/>
              </w:rPr>
            </w:pPr>
            <w:r w:rsidRPr="00097110">
              <w:rPr>
                <w:b/>
                <w:lang w:val="mn-MN"/>
              </w:rPr>
              <w:t>ЭХ</w:t>
            </w:r>
            <w:r w:rsidR="00A009FC" w:rsidRPr="00097110">
              <w:rPr>
                <w:b/>
                <w:lang w:val="mn-MN"/>
              </w:rPr>
              <w:t>Ү</w:t>
            </w:r>
            <w:r w:rsidRPr="00097110">
              <w:rPr>
                <w:b/>
                <w:lang w:val="mn-MN"/>
              </w:rPr>
              <w:t>З</w:t>
            </w:r>
          </w:p>
          <w:p w:rsidR="00A009FC" w:rsidRPr="00097110" w:rsidRDefault="004B3DC9" w:rsidP="00A009FC">
            <w:pPr>
              <w:spacing w:line="276" w:lineRule="auto"/>
              <w:jc w:val="both"/>
              <w:rPr>
                <w:lang w:val="mn-MN"/>
              </w:rPr>
            </w:pPr>
            <w:r w:rsidRPr="00097110">
              <w:rPr>
                <w:lang w:val="mn-MN"/>
              </w:rPr>
              <w:t>эрчим хүчний үзүүлэлтийн</w:t>
            </w:r>
            <w:r w:rsidR="00A009FC" w:rsidRPr="00097110">
              <w:rPr>
                <w:lang w:val="mn-MN"/>
              </w:rPr>
              <w:t xml:space="preserve"> </w:t>
            </w:r>
            <w:r w:rsidR="00A009FC" w:rsidRPr="00097110">
              <w:rPr>
                <w:szCs w:val="24"/>
                <w:lang w:val="mn-MN"/>
              </w:rPr>
              <w:t xml:space="preserve">(3.10) </w:t>
            </w:r>
            <w:r w:rsidR="00A009FC" w:rsidRPr="00097110">
              <w:rPr>
                <w:lang w:val="mn-MN"/>
              </w:rPr>
              <w:t>хэмжүүр эсвэл нэгж</w:t>
            </w:r>
          </w:p>
          <w:p w:rsidR="00A009FC" w:rsidRPr="00097110" w:rsidRDefault="00A009FC" w:rsidP="00A009FC">
            <w:pPr>
              <w:spacing w:line="276" w:lineRule="auto"/>
              <w:jc w:val="both"/>
              <w:rPr>
                <w:sz w:val="20"/>
                <w:lang w:val="mn-MN"/>
              </w:rPr>
            </w:pPr>
            <w:r w:rsidRPr="00097110">
              <w:rPr>
                <w:sz w:val="20"/>
                <w:lang w:val="mn-MN"/>
              </w:rPr>
              <w:t xml:space="preserve">1-р тайлбар: </w:t>
            </w:r>
            <w:r w:rsidR="00630C37" w:rsidRPr="00097110">
              <w:rPr>
                <w:sz w:val="20"/>
                <w:lang w:val="mn-MN"/>
              </w:rPr>
              <w:t>Хэмжиж байгаа үйл ажиллагааны шинж чанараас шалтгаалж, энгийн хэмжээс, х</w:t>
            </w:r>
            <w:r w:rsidR="004B3DC9" w:rsidRPr="00097110">
              <w:rPr>
                <w:sz w:val="20"/>
                <w:lang w:val="mn-MN"/>
              </w:rPr>
              <w:t>арьцаа эсвэл загвар хэрэглэн</w:t>
            </w:r>
            <w:r w:rsidR="005C42B4" w:rsidRPr="00097110">
              <w:rPr>
                <w:sz w:val="20"/>
                <w:lang w:val="mn-MN"/>
              </w:rPr>
              <w:t>,</w:t>
            </w:r>
            <w:r w:rsidR="004B3DC9" w:rsidRPr="00097110">
              <w:rPr>
                <w:sz w:val="20"/>
                <w:lang w:val="mn-MN"/>
              </w:rPr>
              <w:t xml:space="preserve"> ЭХ</w:t>
            </w:r>
            <w:r w:rsidR="00630C37" w:rsidRPr="00097110">
              <w:rPr>
                <w:sz w:val="20"/>
                <w:lang w:val="mn-MN"/>
              </w:rPr>
              <w:t>Ү</w:t>
            </w:r>
            <w:r w:rsidR="004B3DC9" w:rsidRPr="00097110">
              <w:rPr>
                <w:sz w:val="20"/>
                <w:lang w:val="mn-MN"/>
              </w:rPr>
              <w:t>З-ы</w:t>
            </w:r>
            <w:r w:rsidR="00630C37" w:rsidRPr="00097110">
              <w:rPr>
                <w:sz w:val="20"/>
                <w:lang w:val="mn-MN"/>
              </w:rPr>
              <w:t>г илэрхийлэх боломжтой.</w:t>
            </w:r>
          </w:p>
          <w:p w:rsidR="00630C37" w:rsidRPr="00097110" w:rsidRDefault="004B3DC9" w:rsidP="00A009FC">
            <w:pPr>
              <w:spacing w:line="276" w:lineRule="auto"/>
              <w:jc w:val="both"/>
              <w:rPr>
                <w:sz w:val="20"/>
                <w:lang w:val="mn-MN"/>
              </w:rPr>
            </w:pPr>
            <w:r w:rsidRPr="00097110">
              <w:rPr>
                <w:sz w:val="20"/>
                <w:lang w:val="mn-MN"/>
              </w:rPr>
              <w:t>2-р тайлбар: ЭХ</w:t>
            </w:r>
            <w:r w:rsidR="00630C37" w:rsidRPr="00097110">
              <w:rPr>
                <w:sz w:val="20"/>
                <w:lang w:val="mn-MN"/>
              </w:rPr>
              <w:t>Ү</w:t>
            </w:r>
            <w:r w:rsidRPr="00097110">
              <w:rPr>
                <w:sz w:val="20"/>
                <w:lang w:val="mn-MN"/>
              </w:rPr>
              <w:t>З-ы</w:t>
            </w:r>
            <w:r w:rsidR="00630C37" w:rsidRPr="00097110">
              <w:rPr>
                <w:sz w:val="20"/>
                <w:lang w:val="mn-MN"/>
              </w:rPr>
              <w:t xml:space="preserve">н талаарх нэмэлт мэдээллийг ISO 50006 стандартаас үзнэ үү. </w:t>
            </w:r>
          </w:p>
          <w:p w:rsidR="0046471E" w:rsidRPr="00097110" w:rsidRDefault="0046471E" w:rsidP="0046471E">
            <w:pPr>
              <w:spacing w:line="276" w:lineRule="auto"/>
              <w:jc w:val="both"/>
              <w:rPr>
                <w:lang w:val="mn-MN"/>
              </w:rPr>
            </w:pPr>
            <w:r w:rsidRPr="00097110">
              <w:rPr>
                <w:lang w:val="mn-MN"/>
              </w:rPr>
              <w:t>[ЭХ СУРВАЛЖ: ISO 500</w:t>
            </w:r>
            <w:r w:rsidR="00217272" w:rsidRPr="00097110">
              <w:rPr>
                <w:lang w:val="mn-MN"/>
              </w:rPr>
              <w:t>01:2018, 3.4.4</w:t>
            </w:r>
            <w:r w:rsidRPr="00097110">
              <w:rPr>
                <w:lang w:val="mn-MN"/>
              </w:rPr>
              <w:t>, “</w:t>
            </w:r>
            <w:r w:rsidR="00217272" w:rsidRPr="00097110">
              <w:rPr>
                <w:lang w:val="mn-MN"/>
              </w:rPr>
              <w:t>байгууллагаас тодорхойлсноор</w:t>
            </w:r>
            <w:r w:rsidRPr="00097110">
              <w:rPr>
                <w:lang w:val="mn-MN"/>
              </w:rPr>
              <w:t>” гэсэн үгийг тодорхойлолтоос хасаж, өөрчилсөн.]</w:t>
            </w:r>
          </w:p>
          <w:p w:rsidR="0046471E" w:rsidRPr="00097110" w:rsidRDefault="00217272" w:rsidP="0046471E">
            <w:pPr>
              <w:spacing w:line="276" w:lineRule="auto"/>
              <w:jc w:val="both"/>
              <w:rPr>
                <w:b/>
                <w:lang w:val="mn-MN"/>
              </w:rPr>
            </w:pPr>
            <w:r w:rsidRPr="00097110">
              <w:rPr>
                <w:b/>
                <w:lang w:val="mn-MN"/>
              </w:rPr>
              <w:t xml:space="preserve">3.13 </w:t>
            </w:r>
          </w:p>
          <w:p w:rsidR="00217272" w:rsidRPr="00097110" w:rsidRDefault="00217272" w:rsidP="0046471E">
            <w:pPr>
              <w:spacing w:line="276" w:lineRule="auto"/>
              <w:jc w:val="both"/>
              <w:rPr>
                <w:b/>
                <w:lang w:val="mn-MN"/>
              </w:rPr>
            </w:pPr>
            <w:r w:rsidRPr="00097110">
              <w:rPr>
                <w:b/>
                <w:lang w:val="mn-MN"/>
              </w:rPr>
              <w:t>эрчим хүчний хэмнэлт</w:t>
            </w:r>
          </w:p>
          <w:p w:rsidR="00217272" w:rsidRPr="00097110" w:rsidRDefault="00F476C7" w:rsidP="0046471E">
            <w:pPr>
              <w:spacing w:line="276" w:lineRule="auto"/>
              <w:jc w:val="both"/>
              <w:rPr>
                <w:szCs w:val="24"/>
                <w:lang w:val="mn-MN"/>
              </w:rPr>
            </w:pPr>
            <w:r w:rsidRPr="00097110">
              <w:rPr>
                <w:lang w:val="mn-MN"/>
              </w:rPr>
              <w:t>ЭХСҮ</w:t>
            </w:r>
            <w:r w:rsidR="00AF3A32" w:rsidRPr="00097110">
              <w:rPr>
                <w:lang w:val="mn-MN"/>
              </w:rPr>
              <w:t xml:space="preserve">-тэй </w:t>
            </w:r>
            <w:r w:rsidR="00E86CAB" w:rsidRPr="00097110">
              <w:rPr>
                <w:szCs w:val="24"/>
                <w:lang w:val="mn-MN"/>
              </w:rPr>
              <w:t xml:space="preserve">(3.6) </w:t>
            </w:r>
            <w:r w:rsidR="00AF3A32" w:rsidRPr="00097110">
              <w:rPr>
                <w:lang w:val="mn-MN"/>
              </w:rPr>
              <w:t xml:space="preserve">харьцуулахад </w:t>
            </w:r>
            <w:r w:rsidR="00784281" w:rsidRPr="00097110">
              <w:rPr>
                <w:lang w:val="mn-MN"/>
              </w:rPr>
              <w:t>буур</w:t>
            </w:r>
            <w:r w:rsidR="00E86CAB" w:rsidRPr="00097110">
              <w:rPr>
                <w:lang w:val="mn-MN"/>
              </w:rPr>
              <w:t xml:space="preserve">сан байх эрчим хүчний зарцуулалт </w:t>
            </w:r>
            <w:r w:rsidR="00E86CAB" w:rsidRPr="00097110">
              <w:rPr>
                <w:szCs w:val="24"/>
                <w:lang w:val="mn-MN"/>
              </w:rPr>
              <w:t>(3.7)</w:t>
            </w:r>
          </w:p>
          <w:p w:rsidR="00E86CAB" w:rsidRPr="00097110" w:rsidRDefault="007F3133" w:rsidP="0046471E">
            <w:pPr>
              <w:spacing w:line="276" w:lineRule="auto"/>
              <w:jc w:val="both"/>
              <w:rPr>
                <w:sz w:val="20"/>
                <w:lang w:val="mn-MN"/>
              </w:rPr>
            </w:pPr>
            <w:r w:rsidRPr="00097110">
              <w:rPr>
                <w:sz w:val="20"/>
                <w:lang w:val="mn-MN"/>
              </w:rPr>
              <w:t xml:space="preserve">1-р тайлбар: </w:t>
            </w:r>
            <w:r w:rsidR="00184BCD" w:rsidRPr="00097110">
              <w:rPr>
                <w:sz w:val="20"/>
                <w:lang w:val="mn-MN"/>
              </w:rPr>
              <w:t>Эрчим хүчний хэмнэлт нь бодит (хэрэгжүүлсэн) эсвэл тооцоолсон (таамагласан) байж болно.</w:t>
            </w:r>
          </w:p>
          <w:p w:rsidR="00184BCD" w:rsidRPr="00097110" w:rsidRDefault="00184BCD" w:rsidP="0046471E">
            <w:pPr>
              <w:spacing w:line="276" w:lineRule="auto"/>
              <w:jc w:val="both"/>
              <w:rPr>
                <w:lang w:val="mn-MN"/>
              </w:rPr>
            </w:pPr>
            <w:r w:rsidRPr="00097110">
              <w:rPr>
                <w:lang w:val="mn-MN"/>
              </w:rPr>
              <w:t>[ЭХ СУРВАЛЖ: ISO 17743:2016, 3.8, 2-р тайлбарыг хасаж, өөрчилсөн.]</w:t>
            </w:r>
          </w:p>
          <w:p w:rsidR="00184BCD" w:rsidRPr="00097110" w:rsidRDefault="00186D9D" w:rsidP="0046471E">
            <w:pPr>
              <w:spacing w:line="276" w:lineRule="auto"/>
              <w:jc w:val="both"/>
              <w:rPr>
                <w:b/>
                <w:lang w:val="mn-MN"/>
              </w:rPr>
            </w:pPr>
            <w:r w:rsidRPr="00097110">
              <w:rPr>
                <w:b/>
                <w:lang w:val="mn-MN"/>
              </w:rPr>
              <w:t>3.14</w:t>
            </w:r>
          </w:p>
          <w:p w:rsidR="00186D9D" w:rsidRPr="00097110" w:rsidRDefault="00186D9D" w:rsidP="0046471E">
            <w:pPr>
              <w:spacing w:line="276" w:lineRule="auto"/>
              <w:jc w:val="both"/>
              <w:rPr>
                <w:b/>
                <w:lang w:val="mn-MN"/>
              </w:rPr>
            </w:pPr>
            <w:r w:rsidRPr="00097110">
              <w:rPr>
                <w:b/>
                <w:lang w:val="mn-MN"/>
              </w:rPr>
              <w:t>эрчим хүчний хэрэглээ</w:t>
            </w:r>
          </w:p>
          <w:p w:rsidR="00186D9D" w:rsidRPr="00097110" w:rsidRDefault="00186D9D" w:rsidP="0046471E">
            <w:pPr>
              <w:spacing w:line="276" w:lineRule="auto"/>
              <w:jc w:val="both"/>
              <w:rPr>
                <w:lang w:val="mn-MN"/>
              </w:rPr>
            </w:pPr>
            <w:r w:rsidRPr="00097110">
              <w:rPr>
                <w:lang w:val="mn-MN"/>
              </w:rPr>
              <w:t xml:space="preserve">эрчим хүчийг </w:t>
            </w:r>
            <w:r w:rsidRPr="00097110">
              <w:rPr>
                <w:szCs w:val="24"/>
                <w:lang w:val="mn-MN"/>
              </w:rPr>
              <w:t xml:space="preserve">(3.5) </w:t>
            </w:r>
            <w:r w:rsidRPr="00097110">
              <w:rPr>
                <w:lang w:val="mn-MN"/>
              </w:rPr>
              <w:t xml:space="preserve">хэрэглэх </w:t>
            </w:r>
          </w:p>
          <w:p w:rsidR="002363C1" w:rsidRPr="00097110" w:rsidRDefault="002363C1" w:rsidP="0046471E">
            <w:pPr>
              <w:spacing w:line="276" w:lineRule="auto"/>
              <w:jc w:val="both"/>
              <w:rPr>
                <w:sz w:val="20"/>
                <w:lang w:val="mn-MN"/>
              </w:rPr>
            </w:pPr>
            <w:r w:rsidRPr="00097110">
              <w:rPr>
                <w:sz w:val="20"/>
                <w:lang w:val="mn-MN"/>
              </w:rPr>
              <w:t xml:space="preserve">ЖИШЭЭ: Агааржуулалт, гэрэлтүүлэг, халаалт, хөргөлт, тээвэрлэлт, өгөгдөл хадгалалт, үйлдвэрлэлийн үйл явц. </w:t>
            </w:r>
          </w:p>
          <w:p w:rsidR="002363C1" w:rsidRPr="00097110" w:rsidRDefault="002363C1" w:rsidP="0046471E">
            <w:pPr>
              <w:spacing w:line="276" w:lineRule="auto"/>
              <w:jc w:val="both"/>
              <w:rPr>
                <w:sz w:val="20"/>
                <w:lang w:val="mn-MN"/>
              </w:rPr>
            </w:pPr>
            <w:r w:rsidRPr="00097110">
              <w:rPr>
                <w:sz w:val="20"/>
                <w:lang w:val="mn-MN"/>
              </w:rPr>
              <w:t>1-р тайлбар: Эрчим хүчний хэрэглээг заримдаа “эрчим хүчн</w:t>
            </w:r>
            <w:r w:rsidR="005B24B9" w:rsidRPr="00097110">
              <w:rPr>
                <w:sz w:val="20"/>
                <w:lang w:val="mn-MN"/>
              </w:rPr>
              <w:t>ий эцсийн хэрэглээ” гэж нэрлэнэ</w:t>
            </w:r>
            <w:r w:rsidRPr="00097110">
              <w:rPr>
                <w:sz w:val="20"/>
                <w:lang w:val="mn-MN"/>
              </w:rPr>
              <w:t xml:space="preserve">. </w:t>
            </w:r>
          </w:p>
          <w:p w:rsidR="002363C1" w:rsidRPr="00097110" w:rsidRDefault="002363C1" w:rsidP="002363C1">
            <w:pPr>
              <w:spacing w:line="276" w:lineRule="auto"/>
              <w:jc w:val="both"/>
              <w:rPr>
                <w:lang w:val="mn-MN"/>
              </w:rPr>
            </w:pPr>
            <w:r w:rsidRPr="00097110">
              <w:rPr>
                <w:lang w:val="mn-MN"/>
              </w:rPr>
              <w:t>[ЭХ СУРВАЛЖ: ISO 50001:2018, 3.5.4]</w:t>
            </w:r>
          </w:p>
          <w:p w:rsidR="00630C37" w:rsidRPr="00097110" w:rsidRDefault="002363C1" w:rsidP="00A009FC">
            <w:pPr>
              <w:spacing w:line="276" w:lineRule="auto"/>
              <w:jc w:val="both"/>
              <w:rPr>
                <w:b/>
                <w:lang w:val="mn-MN"/>
              </w:rPr>
            </w:pPr>
            <w:r w:rsidRPr="00097110">
              <w:rPr>
                <w:b/>
                <w:lang w:val="mn-MN"/>
              </w:rPr>
              <w:t>3.15</w:t>
            </w:r>
          </w:p>
          <w:p w:rsidR="002363C1" w:rsidRPr="00097110" w:rsidRDefault="002363C1" w:rsidP="00A009FC">
            <w:pPr>
              <w:spacing w:line="276" w:lineRule="auto"/>
              <w:jc w:val="both"/>
              <w:rPr>
                <w:b/>
                <w:lang w:val="mn-MN"/>
              </w:rPr>
            </w:pPr>
            <w:r w:rsidRPr="00097110">
              <w:rPr>
                <w:b/>
                <w:lang w:val="mn-MN"/>
              </w:rPr>
              <w:t>эрчим хүч хэрэглэдэг систем</w:t>
            </w:r>
          </w:p>
          <w:p w:rsidR="00FC02F6" w:rsidRPr="00097110" w:rsidRDefault="00B42FE9" w:rsidP="00A009FC">
            <w:pPr>
              <w:spacing w:line="276" w:lineRule="auto"/>
              <w:jc w:val="both"/>
              <w:rPr>
                <w:lang w:val="mn-MN"/>
              </w:rPr>
            </w:pPr>
            <w:r w:rsidRPr="00097110">
              <w:rPr>
                <w:lang w:val="mn-MN"/>
              </w:rPr>
              <w:t>системийн тодорхойлсон зааг</w:t>
            </w:r>
            <w:r w:rsidR="00426562" w:rsidRPr="00097110">
              <w:rPr>
                <w:lang w:val="mn-MN"/>
              </w:rPr>
              <w:t xml:space="preserve"> бүхий</w:t>
            </w:r>
            <w:r w:rsidR="00D813E0" w:rsidRPr="00097110">
              <w:rPr>
                <w:lang w:val="mn-MN"/>
              </w:rPr>
              <w:t xml:space="preserve"> </w:t>
            </w:r>
            <w:r w:rsidR="00426562" w:rsidRPr="00097110">
              <w:rPr>
                <w:szCs w:val="24"/>
                <w:lang w:val="mn-MN"/>
              </w:rPr>
              <w:t>(3.2), эрчим хүч (3.5) хэрэглэдэг</w:t>
            </w:r>
            <w:r w:rsidR="00D813E0" w:rsidRPr="00097110">
              <w:rPr>
                <w:szCs w:val="24"/>
                <w:lang w:val="mn-MN"/>
              </w:rPr>
              <w:t xml:space="preserve"> </w:t>
            </w:r>
            <w:r w:rsidR="00D813E0" w:rsidRPr="00097110">
              <w:rPr>
                <w:lang w:val="mn-MN"/>
              </w:rPr>
              <w:t xml:space="preserve">бодит объектууд </w:t>
            </w:r>
          </w:p>
          <w:p w:rsidR="00426562" w:rsidRPr="00097110" w:rsidRDefault="00426562" w:rsidP="00A009FC">
            <w:pPr>
              <w:spacing w:line="276" w:lineRule="auto"/>
              <w:jc w:val="both"/>
              <w:rPr>
                <w:sz w:val="20"/>
                <w:lang w:val="mn-MN"/>
              </w:rPr>
            </w:pPr>
            <w:r w:rsidRPr="00097110">
              <w:rPr>
                <w:sz w:val="20"/>
                <w:lang w:val="mn-MN"/>
              </w:rPr>
              <w:t xml:space="preserve">ЖИШЭЭ: </w:t>
            </w:r>
            <w:r w:rsidR="006E7C24" w:rsidRPr="00097110">
              <w:rPr>
                <w:sz w:val="20"/>
                <w:lang w:val="mn-MN"/>
              </w:rPr>
              <w:t>Барилга, б</w:t>
            </w:r>
            <w:r w:rsidRPr="00097110">
              <w:rPr>
                <w:sz w:val="20"/>
                <w:lang w:val="mn-MN"/>
              </w:rPr>
              <w:t xml:space="preserve">айгууламж, барилгын хэсэг, машин, тоног төхөөрөмж, бүтээгдэхүүн гэх мэт. </w:t>
            </w:r>
          </w:p>
          <w:p w:rsidR="00426562" w:rsidRPr="00097110" w:rsidRDefault="00426562" w:rsidP="00426562">
            <w:pPr>
              <w:spacing w:line="276" w:lineRule="auto"/>
              <w:jc w:val="both"/>
              <w:rPr>
                <w:lang w:val="mn-MN"/>
              </w:rPr>
            </w:pPr>
            <w:r w:rsidRPr="00097110">
              <w:rPr>
                <w:lang w:val="mn-MN"/>
              </w:rPr>
              <w:t>[ЭХ СУРВАЛЖ: ISO/IEC 13273-1:2015, 3.1.9]</w:t>
            </w:r>
          </w:p>
          <w:p w:rsidR="00426562" w:rsidRPr="00097110" w:rsidRDefault="00426562" w:rsidP="00426562">
            <w:pPr>
              <w:spacing w:line="276" w:lineRule="auto"/>
              <w:jc w:val="both"/>
              <w:rPr>
                <w:b/>
                <w:lang w:val="mn-MN"/>
              </w:rPr>
            </w:pPr>
            <w:r w:rsidRPr="00097110">
              <w:rPr>
                <w:b/>
                <w:lang w:val="mn-MN"/>
              </w:rPr>
              <w:t>3.16</w:t>
            </w:r>
          </w:p>
          <w:p w:rsidR="00426562" w:rsidRPr="00097110" w:rsidRDefault="00426562" w:rsidP="00426562">
            <w:pPr>
              <w:spacing w:line="276" w:lineRule="auto"/>
              <w:jc w:val="both"/>
              <w:rPr>
                <w:b/>
                <w:lang w:val="mn-MN"/>
              </w:rPr>
            </w:pPr>
            <w:r w:rsidRPr="00097110">
              <w:rPr>
                <w:b/>
                <w:lang w:val="mn-MN"/>
              </w:rPr>
              <w:t>хэмжигдэхүүнд суурилсан арга</w:t>
            </w:r>
          </w:p>
          <w:p w:rsidR="00426562" w:rsidRPr="00097110" w:rsidRDefault="004B3DC9" w:rsidP="00426562">
            <w:pPr>
              <w:spacing w:line="276" w:lineRule="auto"/>
              <w:jc w:val="both"/>
              <w:rPr>
                <w:lang w:val="mn-MN"/>
              </w:rPr>
            </w:pPr>
            <w:r w:rsidRPr="00097110">
              <w:rPr>
                <w:lang w:val="mn-MN"/>
              </w:rPr>
              <w:t>ЭХҮСҮА</w:t>
            </w:r>
            <w:r w:rsidR="00426562" w:rsidRPr="00097110">
              <w:rPr>
                <w:lang w:val="mn-MN"/>
              </w:rPr>
              <w:t xml:space="preserve">-наас </w:t>
            </w:r>
            <w:r w:rsidR="00426562" w:rsidRPr="00097110">
              <w:rPr>
                <w:szCs w:val="24"/>
                <w:lang w:val="mn-MN"/>
              </w:rPr>
              <w:t xml:space="preserve">(3.11) </w:t>
            </w:r>
            <w:r w:rsidR="00426562" w:rsidRPr="00097110">
              <w:rPr>
                <w:lang w:val="mn-MN"/>
              </w:rPr>
              <w:t xml:space="preserve">эрчим хүчний хэмнэлтийг </w:t>
            </w:r>
            <w:r w:rsidR="00426562" w:rsidRPr="00097110">
              <w:rPr>
                <w:szCs w:val="24"/>
                <w:lang w:val="mn-MN"/>
              </w:rPr>
              <w:t>(3.13)</w:t>
            </w:r>
            <w:r w:rsidR="00426562" w:rsidRPr="00097110">
              <w:rPr>
                <w:lang w:val="mn-MN"/>
              </w:rPr>
              <w:t xml:space="preserve"> тодорхойлох </w:t>
            </w:r>
          </w:p>
          <w:p w:rsidR="00426562" w:rsidRPr="00097110" w:rsidRDefault="00426562" w:rsidP="00426562">
            <w:pPr>
              <w:spacing w:line="276" w:lineRule="auto"/>
              <w:jc w:val="both"/>
              <w:rPr>
                <w:sz w:val="20"/>
                <w:lang w:val="mn-MN"/>
              </w:rPr>
            </w:pPr>
            <w:r w:rsidRPr="00097110">
              <w:rPr>
                <w:sz w:val="20"/>
                <w:lang w:val="mn-MN"/>
              </w:rPr>
              <w:t xml:space="preserve">1-р тайлбар: </w:t>
            </w:r>
            <w:r w:rsidR="00E40E07" w:rsidRPr="00097110">
              <w:rPr>
                <w:sz w:val="20"/>
                <w:lang w:val="mn-MN"/>
              </w:rPr>
              <w:t>нэгтгэсэн ЭХТХ-ийг (3.18) (хот/бүс нутаг/улсын хувьд) то</w:t>
            </w:r>
            <w:r w:rsidR="001C19C3" w:rsidRPr="00097110">
              <w:rPr>
                <w:sz w:val="20"/>
                <w:lang w:val="mn-MN"/>
              </w:rPr>
              <w:t xml:space="preserve">оцоолох үед </w:t>
            </w:r>
            <w:r w:rsidR="00473112" w:rsidRPr="00097110">
              <w:rPr>
                <w:sz w:val="20"/>
                <w:lang w:val="mn-MN"/>
              </w:rPr>
              <w:t>таамаглаж, нэгтгэсэн</w:t>
            </w:r>
            <w:r w:rsidR="000A5198" w:rsidRPr="00097110">
              <w:rPr>
                <w:sz w:val="20"/>
                <w:lang w:val="mn-MN"/>
              </w:rPr>
              <w:t xml:space="preserve"> хэмнэлт</w:t>
            </w:r>
            <w:r w:rsidR="00E40E07" w:rsidRPr="00097110">
              <w:rPr>
                <w:sz w:val="20"/>
                <w:lang w:val="mn-MN"/>
              </w:rPr>
              <w:t xml:space="preserve">ийг (3.22) </w:t>
            </w:r>
            <w:r w:rsidR="004B3DC9" w:rsidRPr="00097110">
              <w:rPr>
                <w:sz w:val="20"/>
                <w:lang w:val="mn-MN"/>
              </w:rPr>
              <w:t>ЭХҮСҮА</w:t>
            </w:r>
            <w:r w:rsidR="00E40E07" w:rsidRPr="00097110">
              <w:rPr>
                <w:sz w:val="20"/>
                <w:lang w:val="mn-MN"/>
              </w:rPr>
              <w:t xml:space="preserve">-ны түвшинд тооцоолохоос эхэлнэ. </w:t>
            </w:r>
          </w:p>
          <w:p w:rsidR="007E4F48" w:rsidRPr="00097110" w:rsidRDefault="007E4F48" w:rsidP="007E4F48">
            <w:pPr>
              <w:spacing w:line="276" w:lineRule="auto"/>
              <w:jc w:val="both"/>
              <w:rPr>
                <w:lang w:val="mn-MN"/>
              </w:rPr>
            </w:pPr>
            <w:r w:rsidRPr="00097110">
              <w:rPr>
                <w:lang w:val="mn-MN"/>
              </w:rPr>
              <w:t>[ЭХ СУРВАЛЖ: ISO 17742:2015, 2.29, “</w:t>
            </w:r>
            <w:r w:rsidR="004B3DC9" w:rsidRPr="00097110">
              <w:rPr>
                <w:lang w:val="mn-MN"/>
              </w:rPr>
              <w:t>эрчим хүчний үзүүлэлтийг</w:t>
            </w:r>
            <w:r w:rsidR="005C42B4" w:rsidRPr="00097110">
              <w:rPr>
                <w:lang w:val="mn-MN"/>
              </w:rPr>
              <w:t xml:space="preserve"> сайжруулах үйл ажиллагааг” гэж бичсэ</w:t>
            </w:r>
            <w:r w:rsidRPr="00097110">
              <w:rPr>
                <w:lang w:val="mn-MN"/>
              </w:rPr>
              <w:t>нийг “</w:t>
            </w:r>
            <w:r w:rsidR="000A5198" w:rsidRPr="00097110">
              <w:rPr>
                <w:lang w:val="mn-MN"/>
              </w:rPr>
              <w:t>нэгтгэсэн хэмнэлт</w:t>
            </w:r>
            <w:r w:rsidRPr="00097110">
              <w:rPr>
                <w:lang w:val="mn-MN"/>
              </w:rPr>
              <w:t xml:space="preserve"> болон үйл ажиллагааны анхан шатны нэгжийг хэрэглэсэн эцсийн хэрэглэгчийн үйл ажиллагаа гэж сольсон; 1-р тайлбарыг сольж, жишээг хасаж өөрчилсөн.]</w:t>
            </w:r>
          </w:p>
          <w:p w:rsidR="007E4F48" w:rsidRPr="00097110" w:rsidRDefault="00B770C6" w:rsidP="007E4F48">
            <w:pPr>
              <w:spacing w:line="276" w:lineRule="auto"/>
              <w:jc w:val="both"/>
              <w:rPr>
                <w:b/>
                <w:lang w:val="mn-MN"/>
              </w:rPr>
            </w:pPr>
            <w:r w:rsidRPr="00097110">
              <w:rPr>
                <w:b/>
                <w:lang w:val="mn-MN"/>
              </w:rPr>
              <w:t>3.17</w:t>
            </w:r>
          </w:p>
          <w:p w:rsidR="00B770C6" w:rsidRPr="00097110" w:rsidRDefault="007C2D2C" w:rsidP="007E4F48">
            <w:pPr>
              <w:spacing w:line="276" w:lineRule="auto"/>
              <w:jc w:val="both"/>
              <w:rPr>
                <w:b/>
                <w:lang w:val="mn-MN"/>
              </w:rPr>
            </w:pPr>
            <w:r w:rsidRPr="00097110">
              <w:rPr>
                <w:b/>
                <w:lang w:val="mn-MN"/>
              </w:rPr>
              <w:t>ашиглалтын нөхцөл</w:t>
            </w:r>
          </w:p>
          <w:p w:rsidR="007C2D2C" w:rsidRPr="00097110" w:rsidRDefault="00DB5723" w:rsidP="007E4F48">
            <w:pPr>
              <w:spacing w:line="276" w:lineRule="auto"/>
              <w:jc w:val="both"/>
              <w:rPr>
                <w:lang w:val="mn-MN"/>
              </w:rPr>
            </w:pPr>
            <w:r w:rsidRPr="00097110">
              <w:rPr>
                <w:lang w:val="mn-MN"/>
              </w:rPr>
              <w:t xml:space="preserve">эрчим хүч хэрэглэдэг системийг </w:t>
            </w:r>
            <w:r w:rsidRPr="00097110">
              <w:rPr>
                <w:szCs w:val="24"/>
                <w:lang w:val="mn-MN"/>
              </w:rPr>
              <w:t>(3.15)</w:t>
            </w:r>
            <w:r w:rsidRPr="00097110">
              <w:rPr>
                <w:lang w:val="mn-MN"/>
              </w:rPr>
              <w:t xml:space="preserve"> ажиллуулах нөхцөлийн тайлбар</w:t>
            </w:r>
          </w:p>
          <w:p w:rsidR="00DB5723" w:rsidRPr="00097110" w:rsidRDefault="00E9350F" w:rsidP="007E4F48">
            <w:pPr>
              <w:spacing w:line="276" w:lineRule="auto"/>
              <w:jc w:val="both"/>
              <w:rPr>
                <w:sz w:val="20"/>
                <w:lang w:val="mn-MN"/>
              </w:rPr>
            </w:pPr>
            <w:r w:rsidRPr="00097110">
              <w:rPr>
                <w:sz w:val="20"/>
                <w:lang w:val="mn-MN"/>
              </w:rPr>
              <w:t>ЖИШЭЭ: Температурыг тогтоосон цэг, үйлдвэрлэлийн эзлэхүүн, бүтээгдэхүүний төрөл, удирдах хэв маяг, цаг агаарын нөхцөл гэх мэт.</w:t>
            </w:r>
          </w:p>
          <w:p w:rsidR="00E9350F" w:rsidRPr="00097110" w:rsidRDefault="00E9350F" w:rsidP="007E4F48">
            <w:pPr>
              <w:spacing w:line="276" w:lineRule="auto"/>
              <w:jc w:val="both"/>
              <w:rPr>
                <w:b/>
                <w:lang w:val="mn-MN"/>
              </w:rPr>
            </w:pPr>
            <w:r w:rsidRPr="00097110">
              <w:rPr>
                <w:b/>
                <w:lang w:val="mn-MN"/>
              </w:rPr>
              <w:t>3.18</w:t>
            </w:r>
          </w:p>
          <w:p w:rsidR="00E9350F" w:rsidRPr="00097110" w:rsidRDefault="00E9350F" w:rsidP="007E4F48">
            <w:pPr>
              <w:spacing w:line="276" w:lineRule="auto"/>
              <w:jc w:val="both"/>
              <w:rPr>
                <w:b/>
                <w:lang w:val="mn-MN"/>
              </w:rPr>
            </w:pPr>
            <w:r w:rsidRPr="00097110">
              <w:rPr>
                <w:b/>
                <w:lang w:val="mn-MN"/>
              </w:rPr>
              <w:t>эрчим хүчний таамагласан хэмнэлт</w:t>
            </w:r>
          </w:p>
          <w:p w:rsidR="00E9350F" w:rsidRPr="00097110" w:rsidRDefault="00E9350F" w:rsidP="007E4F48">
            <w:pPr>
              <w:spacing w:line="276" w:lineRule="auto"/>
              <w:jc w:val="both"/>
              <w:rPr>
                <w:b/>
                <w:lang w:val="mn-MN"/>
              </w:rPr>
            </w:pPr>
            <w:r w:rsidRPr="00097110">
              <w:rPr>
                <w:b/>
                <w:lang w:val="mn-MN"/>
              </w:rPr>
              <w:t>ЭХТХ</w:t>
            </w:r>
          </w:p>
          <w:p w:rsidR="00E9350F" w:rsidRPr="00097110" w:rsidRDefault="004B3DC9" w:rsidP="007E4F48">
            <w:pPr>
              <w:spacing w:line="276" w:lineRule="auto"/>
              <w:jc w:val="both"/>
              <w:rPr>
                <w:szCs w:val="24"/>
                <w:lang w:val="mn-MN"/>
              </w:rPr>
            </w:pPr>
            <w:r w:rsidRPr="00097110">
              <w:rPr>
                <w:lang w:val="mn-MN"/>
              </w:rPr>
              <w:t>ЭХҮСҮА</w:t>
            </w:r>
            <w:r w:rsidR="00AD757E" w:rsidRPr="00097110">
              <w:rPr>
                <w:lang w:val="mn-MN"/>
              </w:rPr>
              <w:t xml:space="preserve">-г </w:t>
            </w:r>
            <w:r w:rsidR="00AD757E" w:rsidRPr="00097110">
              <w:rPr>
                <w:szCs w:val="24"/>
                <w:lang w:val="mn-MN"/>
              </w:rPr>
              <w:t xml:space="preserve">(3.11) </w:t>
            </w:r>
            <w:r w:rsidR="00AD757E" w:rsidRPr="00097110">
              <w:rPr>
                <w:lang w:val="mn-MN"/>
              </w:rPr>
              <w:t xml:space="preserve">хэрэгжүүлэх хүртэл тооцоолсон эрчим хүчний хэмнэлт </w:t>
            </w:r>
            <w:r w:rsidR="00AD757E" w:rsidRPr="00097110">
              <w:rPr>
                <w:szCs w:val="24"/>
                <w:lang w:val="mn-MN"/>
              </w:rPr>
              <w:t>(3.13)</w:t>
            </w:r>
          </w:p>
          <w:p w:rsidR="00AD757E" w:rsidRPr="00097110" w:rsidRDefault="00AD757E" w:rsidP="007E4F48">
            <w:pPr>
              <w:spacing w:line="276" w:lineRule="auto"/>
              <w:jc w:val="both"/>
              <w:rPr>
                <w:sz w:val="20"/>
                <w:lang w:val="mn-MN"/>
              </w:rPr>
            </w:pPr>
            <w:r w:rsidRPr="00097110">
              <w:rPr>
                <w:sz w:val="20"/>
                <w:lang w:val="mn-MN"/>
              </w:rPr>
              <w:t xml:space="preserve">1-р тайлбар: </w:t>
            </w:r>
            <w:r w:rsidR="0054369A" w:rsidRPr="00097110">
              <w:rPr>
                <w:sz w:val="20"/>
                <w:lang w:val="mn-MN"/>
              </w:rPr>
              <w:t xml:space="preserve">ЭХТХ-ийг эрчим хүчний тооцоолсон эсвэл урьдчилсан хэмнэлт гэж мөн </w:t>
            </w:r>
            <w:r w:rsidR="00E9601E" w:rsidRPr="00097110">
              <w:rPr>
                <w:sz w:val="20"/>
                <w:lang w:val="mn-MN"/>
              </w:rPr>
              <w:t xml:space="preserve">бичдэг. </w:t>
            </w:r>
          </w:p>
          <w:p w:rsidR="00E9601E" w:rsidRPr="00097110" w:rsidRDefault="00E9601E" w:rsidP="007E4F48">
            <w:pPr>
              <w:spacing w:line="276" w:lineRule="auto"/>
              <w:jc w:val="both"/>
              <w:rPr>
                <w:b/>
                <w:lang w:val="mn-MN"/>
              </w:rPr>
            </w:pPr>
            <w:r w:rsidRPr="00097110">
              <w:rPr>
                <w:b/>
                <w:lang w:val="mn-MN"/>
              </w:rPr>
              <w:t>3.19</w:t>
            </w:r>
          </w:p>
          <w:p w:rsidR="00E9601E" w:rsidRPr="00097110" w:rsidRDefault="008E398B" w:rsidP="007E4F48">
            <w:pPr>
              <w:spacing w:line="276" w:lineRule="auto"/>
              <w:jc w:val="both"/>
              <w:rPr>
                <w:b/>
                <w:lang w:val="mn-MN"/>
              </w:rPr>
            </w:pPr>
            <w:r w:rsidRPr="00097110">
              <w:rPr>
                <w:b/>
                <w:lang w:val="mn-MN"/>
              </w:rPr>
              <w:t>таамагласан үе</w:t>
            </w:r>
          </w:p>
          <w:p w:rsidR="008E398B" w:rsidRPr="00097110" w:rsidRDefault="00787631" w:rsidP="00787631">
            <w:pPr>
              <w:spacing w:line="276" w:lineRule="auto"/>
              <w:jc w:val="both"/>
              <w:rPr>
                <w:lang w:val="mn-MN"/>
              </w:rPr>
            </w:pPr>
            <w:r w:rsidRPr="00097110">
              <w:rPr>
                <w:lang w:val="mn-MN"/>
              </w:rPr>
              <w:t xml:space="preserve">ЭХТХ-ийг </w:t>
            </w:r>
            <w:r w:rsidRPr="00097110">
              <w:rPr>
                <w:szCs w:val="24"/>
                <w:lang w:val="mn-MN"/>
              </w:rPr>
              <w:t>(3.18)</w:t>
            </w:r>
            <w:r w:rsidRPr="00097110">
              <w:rPr>
                <w:lang w:val="mn-MN"/>
              </w:rPr>
              <w:t xml:space="preserve"> тооцоолсон хугацааны тодорхой үе</w:t>
            </w:r>
          </w:p>
          <w:p w:rsidR="00787631" w:rsidRPr="00097110" w:rsidRDefault="00787631" w:rsidP="00787631">
            <w:pPr>
              <w:spacing w:line="276" w:lineRule="auto"/>
              <w:jc w:val="both"/>
              <w:rPr>
                <w:b/>
                <w:lang w:val="mn-MN"/>
              </w:rPr>
            </w:pPr>
            <w:r w:rsidRPr="00097110">
              <w:rPr>
                <w:b/>
                <w:lang w:val="mn-MN"/>
              </w:rPr>
              <w:t xml:space="preserve">3.20 </w:t>
            </w:r>
          </w:p>
          <w:p w:rsidR="00787631" w:rsidRPr="00097110" w:rsidRDefault="00787631" w:rsidP="00787631">
            <w:pPr>
              <w:spacing w:line="276" w:lineRule="auto"/>
              <w:jc w:val="both"/>
              <w:rPr>
                <w:b/>
                <w:lang w:val="mn-MN"/>
              </w:rPr>
            </w:pPr>
            <w:r w:rsidRPr="00097110">
              <w:rPr>
                <w:b/>
                <w:lang w:val="mn-MN"/>
              </w:rPr>
              <w:t>тооцооны урьдчилсан нөхцөл</w:t>
            </w:r>
          </w:p>
          <w:p w:rsidR="00787631" w:rsidRPr="00097110" w:rsidRDefault="00F476C7" w:rsidP="00787631">
            <w:pPr>
              <w:spacing w:line="276" w:lineRule="auto"/>
              <w:jc w:val="both"/>
              <w:rPr>
                <w:lang w:val="mn-MN"/>
              </w:rPr>
            </w:pPr>
            <w:r w:rsidRPr="00097110">
              <w:rPr>
                <w:lang w:val="mn-MN"/>
              </w:rPr>
              <w:t>ЭХСҮ</w:t>
            </w:r>
            <w:r w:rsidR="00787631" w:rsidRPr="00097110">
              <w:rPr>
                <w:lang w:val="mn-MN"/>
              </w:rPr>
              <w:t xml:space="preserve"> </w:t>
            </w:r>
            <w:r w:rsidR="00787631" w:rsidRPr="00097110">
              <w:rPr>
                <w:szCs w:val="24"/>
                <w:lang w:val="mn-MN"/>
              </w:rPr>
              <w:t xml:space="preserve">(3.6) </w:t>
            </w:r>
            <w:r w:rsidR="00787631" w:rsidRPr="00097110">
              <w:rPr>
                <w:lang w:val="mn-MN"/>
              </w:rPr>
              <w:t xml:space="preserve">болон эрчим хүчний таамагласан зарцуулалтыг </w:t>
            </w:r>
            <w:r w:rsidR="00787631" w:rsidRPr="00097110">
              <w:rPr>
                <w:szCs w:val="24"/>
                <w:lang w:val="mn-MN"/>
              </w:rPr>
              <w:t xml:space="preserve">(3.7) </w:t>
            </w:r>
            <w:r w:rsidR="00787631" w:rsidRPr="00097110">
              <w:rPr>
                <w:lang w:val="mn-MN"/>
              </w:rPr>
              <w:t>харьцуулах боломжтой болгохын тулд ЭХТХ-ийг тооцоолоход зориулан сонгосон нөхцөлүүд</w:t>
            </w:r>
          </w:p>
          <w:p w:rsidR="00787631" w:rsidRPr="00097110" w:rsidRDefault="00787631" w:rsidP="00787631">
            <w:pPr>
              <w:spacing w:line="276" w:lineRule="auto"/>
              <w:jc w:val="both"/>
              <w:rPr>
                <w:b/>
                <w:lang w:val="mn-MN"/>
              </w:rPr>
            </w:pPr>
            <w:r w:rsidRPr="00097110">
              <w:rPr>
                <w:b/>
                <w:lang w:val="mn-MN"/>
              </w:rPr>
              <w:t>3.21</w:t>
            </w:r>
          </w:p>
          <w:p w:rsidR="00787631" w:rsidRPr="00097110" w:rsidRDefault="00787631" w:rsidP="00787631">
            <w:pPr>
              <w:spacing w:line="276" w:lineRule="auto"/>
              <w:jc w:val="both"/>
              <w:rPr>
                <w:b/>
                <w:lang w:val="mn-MN"/>
              </w:rPr>
            </w:pPr>
            <w:r w:rsidRPr="00097110">
              <w:rPr>
                <w:b/>
                <w:lang w:val="mn-MN"/>
              </w:rPr>
              <w:t>жишиг өгөгдөл</w:t>
            </w:r>
          </w:p>
          <w:p w:rsidR="00787631" w:rsidRPr="00097110" w:rsidRDefault="00787631" w:rsidP="00787631">
            <w:pPr>
              <w:spacing w:line="276" w:lineRule="auto"/>
              <w:jc w:val="both"/>
              <w:rPr>
                <w:lang w:val="mn-MN"/>
              </w:rPr>
            </w:pPr>
            <w:r w:rsidRPr="00097110">
              <w:rPr>
                <w:lang w:val="mn-MN"/>
              </w:rPr>
              <w:t xml:space="preserve">ерөнхий </w:t>
            </w:r>
            <w:r w:rsidR="00155C75" w:rsidRPr="00097110">
              <w:rPr>
                <w:lang w:val="mn-MN"/>
              </w:rPr>
              <w:t>нөхцөл байдал</w:t>
            </w:r>
            <w:r w:rsidR="0005001B" w:rsidRPr="00097110">
              <w:rPr>
                <w:lang w:val="mn-MN"/>
              </w:rPr>
              <w:t>д</w:t>
            </w:r>
            <w:r w:rsidRPr="00097110">
              <w:rPr>
                <w:lang w:val="mn-MN"/>
              </w:rPr>
              <w:t xml:space="preserve"> хамаарах өгөгдөл</w:t>
            </w:r>
          </w:p>
          <w:p w:rsidR="00787631" w:rsidRPr="00097110" w:rsidRDefault="00787631" w:rsidP="00787631">
            <w:pPr>
              <w:spacing w:line="276" w:lineRule="auto"/>
              <w:jc w:val="both"/>
              <w:rPr>
                <w:sz w:val="20"/>
                <w:lang w:val="mn-MN"/>
              </w:rPr>
            </w:pPr>
            <w:r w:rsidRPr="00097110">
              <w:rPr>
                <w:sz w:val="20"/>
                <w:lang w:val="mn-MN"/>
              </w:rPr>
              <w:t xml:space="preserve">1-р тайлбар: Хэрэв бэлэн </w:t>
            </w:r>
            <w:r w:rsidR="0012278A" w:rsidRPr="00097110">
              <w:rPr>
                <w:sz w:val="20"/>
                <w:lang w:val="mn-MN"/>
              </w:rPr>
              <w:t xml:space="preserve">байвал </w:t>
            </w:r>
            <w:r w:rsidR="00155C75" w:rsidRPr="00097110">
              <w:rPr>
                <w:sz w:val="20"/>
                <w:lang w:val="mn-MN"/>
              </w:rPr>
              <w:t>нөхцөл байдлын нарийвчилсан өгөгд</w:t>
            </w:r>
            <w:r w:rsidR="0012278A" w:rsidRPr="00097110">
              <w:rPr>
                <w:sz w:val="20"/>
                <w:lang w:val="mn-MN"/>
              </w:rPr>
              <w:t xml:space="preserve">лийг давуу талтай гэж үзнэ. </w:t>
            </w:r>
          </w:p>
          <w:p w:rsidR="0012278A" w:rsidRPr="00097110" w:rsidRDefault="0012278A" w:rsidP="00787631">
            <w:pPr>
              <w:spacing w:line="276" w:lineRule="auto"/>
              <w:jc w:val="both"/>
              <w:rPr>
                <w:lang w:val="mn-MN"/>
              </w:rPr>
            </w:pPr>
            <w:r w:rsidRPr="00097110">
              <w:rPr>
                <w:sz w:val="20"/>
                <w:lang w:val="mn-MN"/>
              </w:rPr>
              <w:t xml:space="preserve">ЖИШЭЭ: </w:t>
            </w:r>
            <w:r w:rsidR="00C46730" w:rsidRPr="00097110">
              <w:rPr>
                <w:sz w:val="20"/>
                <w:lang w:val="mn-MN"/>
              </w:rPr>
              <w:t>Адилхан объектуудад суурилса</w:t>
            </w:r>
            <w:r w:rsidR="009E2050" w:rsidRPr="00097110">
              <w:rPr>
                <w:sz w:val="20"/>
                <w:lang w:val="mn-MN"/>
              </w:rPr>
              <w:t>н барилгын ажлын жил, жил тутамд гэрэлтүүлэх</w:t>
            </w:r>
            <w:r w:rsidR="00C46730" w:rsidRPr="00097110">
              <w:rPr>
                <w:sz w:val="20"/>
                <w:lang w:val="mn-MN"/>
              </w:rPr>
              <w:t xml:space="preserve"> цагаас шалтгаалсан хананы дулаан дамжуулалтын дундаж коэффициентын талаарх үндэсний статистикийн өгөгдөл</w:t>
            </w:r>
            <w:r w:rsidR="003D4195" w:rsidRPr="00097110">
              <w:rPr>
                <w:sz w:val="20"/>
                <w:lang w:val="mn-MN"/>
              </w:rPr>
              <w:t>.</w:t>
            </w:r>
          </w:p>
          <w:p w:rsidR="00C46730" w:rsidRPr="00097110" w:rsidRDefault="00C46730" w:rsidP="00787631">
            <w:pPr>
              <w:spacing w:line="276" w:lineRule="auto"/>
              <w:jc w:val="both"/>
              <w:rPr>
                <w:b/>
                <w:lang w:val="mn-MN"/>
              </w:rPr>
            </w:pPr>
            <w:r w:rsidRPr="00097110">
              <w:rPr>
                <w:b/>
                <w:lang w:val="mn-MN"/>
              </w:rPr>
              <w:t>3.22</w:t>
            </w:r>
          </w:p>
          <w:p w:rsidR="00C46730" w:rsidRPr="00097110" w:rsidRDefault="00C46730" w:rsidP="00787631">
            <w:pPr>
              <w:spacing w:line="276" w:lineRule="auto"/>
              <w:jc w:val="both"/>
              <w:rPr>
                <w:b/>
                <w:lang w:val="mn-MN"/>
              </w:rPr>
            </w:pPr>
            <w:r w:rsidRPr="00097110">
              <w:rPr>
                <w:b/>
                <w:lang w:val="mn-MN"/>
              </w:rPr>
              <w:t xml:space="preserve">эрчим хүчний </w:t>
            </w:r>
            <w:r w:rsidR="00473112" w:rsidRPr="00097110">
              <w:rPr>
                <w:b/>
                <w:lang w:val="mn-MN"/>
              </w:rPr>
              <w:t>таамаглаж, нэгтгэсэн</w:t>
            </w:r>
            <w:r w:rsidR="000A5198" w:rsidRPr="00097110">
              <w:rPr>
                <w:b/>
                <w:lang w:val="mn-MN"/>
              </w:rPr>
              <w:t xml:space="preserve"> хэмнэлт</w:t>
            </w:r>
          </w:p>
          <w:p w:rsidR="00C46730" w:rsidRPr="00097110" w:rsidRDefault="00477544" w:rsidP="00787631">
            <w:pPr>
              <w:spacing w:line="276" w:lineRule="auto"/>
              <w:jc w:val="both"/>
              <w:rPr>
                <w:b/>
                <w:lang w:val="mn-MN"/>
              </w:rPr>
            </w:pPr>
            <w:r w:rsidRPr="00097110">
              <w:rPr>
                <w:b/>
                <w:lang w:val="mn-MN"/>
              </w:rPr>
              <w:t>нэгтгэ</w:t>
            </w:r>
            <w:r w:rsidR="001C19C3" w:rsidRPr="00097110">
              <w:rPr>
                <w:b/>
                <w:lang w:val="mn-MN"/>
              </w:rPr>
              <w:t xml:space="preserve">сэн </w:t>
            </w:r>
            <w:r w:rsidR="00C46730" w:rsidRPr="00097110">
              <w:rPr>
                <w:b/>
                <w:lang w:val="mn-MN"/>
              </w:rPr>
              <w:t>ЭХТХ</w:t>
            </w:r>
          </w:p>
          <w:p w:rsidR="00C46730" w:rsidRPr="00097110" w:rsidRDefault="00C46730" w:rsidP="00787631">
            <w:pPr>
              <w:spacing w:line="276" w:lineRule="auto"/>
              <w:jc w:val="both"/>
              <w:rPr>
                <w:szCs w:val="24"/>
                <w:lang w:val="mn-MN"/>
              </w:rPr>
            </w:pPr>
            <w:r w:rsidRPr="00097110">
              <w:rPr>
                <w:lang w:val="mn-MN"/>
              </w:rPr>
              <w:t xml:space="preserve">Ижил газарт эсвэл нэг байгууллага эсвэл эцсийн хэрэглэгч </w:t>
            </w:r>
            <w:r w:rsidR="001C19C3" w:rsidRPr="00097110">
              <w:rPr>
                <w:szCs w:val="24"/>
                <w:lang w:val="mn-MN"/>
              </w:rPr>
              <w:t xml:space="preserve">(3.9) </w:t>
            </w:r>
            <w:r w:rsidRPr="00097110">
              <w:rPr>
                <w:lang w:val="mn-MN"/>
              </w:rPr>
              <w:t xml:space="preserve">гүйцэтгэсэн </w:t>
            </w:r>
            <w:r w:rsidR="004B3DC9" w:rsidRPr="00097110">
              <w:rPr>
                <w:lang w:val="mn-MN"/>
              </w:rPr>
              <w:t>ЭХҮСҮА</w:t>
            </w:r>
            <w:r w:rsidRPr="00097110">
              <w:rPr>
                <w:lang w:val="mn-MN"/>
              </w:rPr>
              <w:t xml:space="preserve"> </w:t>
            </w:r>
            <w:r w:rsidR="00117F17" w:rsidRPr="00097110">
              <w:rPr>
                <w:szCs w:val="24"/>
                <w:lang w:val="mn-MN"/>
              </w:rPr>
              <w:t xml:space="preserve">(3.11) </w:t>
            </w:r>
            <w:r w:rsidRPr="00097110">
              <w:rPr>
                <w:lang w:val="mn-MN"/>
              </w:rPr>
              <w:t xml:space="preserve">эсвэл </w:t>
            </w:r>
            <w:r w:rsidR="001675F5" w:rsidRPr="00097110">
              <w:rPr>
                <w:lang w:val="mn-MN"/>
              </w:rPr>
              <w:t xml:space="preserve">багц </w:t>
            </w:r>
            <w:r w:rsidR="004B3DC9" w:rsidRPr="00097110">
              <w:rPr>
                <w:lang w:val="mn-MN"/>
              </w:rPr>
              <w:t>ЭХҮСҮА</w:t>
            </w:r>
            <w:r w:rsidR="001675F5" w:rsidRPr="00097110">
              <w:rPr>
                <w:lang w:val="mn-MN"/>
              </w:rPr>
              <w:t>-</w:t>
            </w:r>
            <w:r w:rsidRPr="00097110">
              <w:rPr>
                <w:lang w:val="mn-MN"/>
              </w:rPr>
              <w:t xml:space="preserve">г төлөөлөх нэгжийн хувьд тооцоолсон ЭХТХ </w:t>
            </w:r>
            <w:r w:rsidR="00117F17" w:rsidRPr="00097110">
              <w:rPr>
                <w:szCs w:val="24"/>
                <w:lang w:val="mn-MN"/>
              </w:rPr>
              <w:t>(3.18)</w:t>
            </w:r>
          </w:p>
          <w:p w:rsidR="001C19C3" w:rsidRPr="00097110" w:rsidRDefault="009E2558" w:rsidP="00787631">
            <w:pPr>
              <w:spacing w:line="276" w:lineRule="auto"/>
              <w:jc w:val="both"/>
              <w:rPr>
                <w:b/>
                <w:szCs w:val="24"/>
                <w:lang w:val="mn-MN"/>
              </w:rPr>
            </w:pPr>
            <w:r w:rsidRPr="00097110">
              <w:rPr>
                <w:b/>
                <w:szCs w:val="24"/>
                <w:lang w:val="mn-MN"/>
              </w:rPr>
              <w:t>3.23</w:t>
            </w:r>
          </w:p>
          <w:p w:rsidR="00B70ADB" w:rsidRPr="00097110" w:rsidRDefault="00243CF3" w:rsidP="00787631">
            <w:pPr>
              <w:spacing w:line="276" w:lineRule="auto"/>
              <w:jc w:val="both"/>
              <w:rPr>
                <w:b/>
                <w:szCs w:val="24"/>
                <w:lang w:val="mn-MN"/>
              </w:rPr>
            </w:pPr>
            <w:r w:rsidRPr="00097110">
              <w:rPr>
                <w:b/>
                <w:szCs w:val="24"/>
                <w:lang w:val="mn-MN"/>
              </w:rPr>
              <w:t>баталгаажуулалт</w:t>
            </w:r>
            <w:r w:rsidR="00B70ADB" w:rsidRPr="00097110">
              <w:rPr>
                <w:b/>
                <w:szCs w:val="24"/>
                <w:lang w:val="mn-MN"/>
              </w:rPr>
              <w:t xml:space="preserve"> </w:t>
            </w:r>
          </w:p>
          <w:p w:rsidR="00B70ADB" w:rsidRPr="00097110" w:rsidRDefault="00473112" w:rsidP="00787631">
            <w:pPr>
              <w:spacing w:line="276" w:lineRule="auto"/>
              <w:jc w:val="both"/>
              <w:rPr>
                <w:szCs w:val="24"/>
                <w:lang w:val="mn-MN"/>
              </w:rPr>
            </w:pPr>
            <w:r w:rsidRPr="00097110">
              <w:rPr>
                <w:szCs w:val="24"/>
                <w:lang w:val="mn-MN"/>
              </w:rPr>
              <w:t>санал болгож буй сонголт</w:t>
            </w:r>
            <w:r w:rsidR="00CE7DCA" w:rsidRPr="00097110">
              <w:rPr>
                <w:szCs w:val="24"/>
                <w:lang w:val="mn-MN"/>
              </w:rPr>
              <w:t xml:space="preserve"> эсвэл шийдвэрийг </w:t>
            </w:r>
            <w:r w:rsidR="0051161E" w:rsidRPr="00097110">
              <w:rPr>
                <w:szCs w:val="24"/>
                <w:lang w:val="mn-MN"/>
              </w:rPr>
              <w:t>оролцогч тал</w:t>
            </w:r>
            <w:r w:rsidRPr="00097110">
              <w:rPr>
                <w:szCs w:val="24"/>
                <w:lang w:val="mn-MN"/>
              </w:rPr>
              <w:t>ууд дахин хяна</w:t>
            </w:r>
            <w:r w:rsidR="00EF79FC" w:rsidRPr="00097110">
              <w:rPr>
                <w:szCs w:val="24"/>
                <w:lang w:val="mn-MN"/>
              </w:rPr>
              <w:t xml:space="preserve">х, зөвшилцөх болон </w:t>
            </w:r>
            <w:r w:rsidR="00CE7DCA" w:rsidRPr="00097110">
              <w:rPr>
                <w:szCs w:val="24"/>
                <w:lang w:val="mn-MN"/>
              </w:rPr>
              <w:t xml:space="preserve">батлах </w:t>
            </w:r>
          </w:p>
          <w:p w:rsidR="00EF79FC" w:rsidRPr="00097110" w:rsidRDefault="00EF79FC" w:rsidP="00787631">
            <w:pPr>
              <w:spacing w:line="276" w:lineRule="auto"/>
              <w:jc w:val="both"/>
              <w:rPr>
                <w:b/>
                <w:szCs w:val="24"/>
                <w:lang w:val="mn-MN"/>
              </w:rPr>
            </w:pPr>
            <w:r w:rsidRPr="00097110">
              <w:rPr>
                <w:b/>
                <w:szCs w:val="24"/>
                <w:lang w:val="mn-MN"/>
              </w:rPr>
              <w:t xml:space="preserve">4 </w:t>
            </w:r>
            <w:r w:rsidR="005649E3" w:rsidRPr="00097110">
              <w:rPr>
                <w:b/>
                <w:szCs w:val="24"/>
                <w:lang w:val="mn-MN"/>
              </w:rPr>
              <w:t>ЭХТХ</w:t>
            </w:r>
            <w:r w:rsidR="00155C75" w:rsidRPr="00097110">
              <w:rPr>
                <w:b/>
                <w:szCs w:val="24"/>
                <w:lang w:val="mn-MN"/>
              </w:rPr>
              <w:t>-ийн тооцооны зорилго, нөхцөл байдал</w:t>
            </w:r>
            <w:r w:rsidR="005649E3" w:rsidRPr="00097110">
              <w:rPr>
                <w:b/>
                <w:szCs w:val="24"/>
                <w:lang w:val="mn-MN"/>
              </w:rPr>
              <w:t xml:space="preserve"> болон зарчим</w:t>
            </w:r>
          </w:p>
          <w:p w:rsidR="00EF79FC" w:rsidRPr="00097110" w:rsidRDefault="00C07BFC" w:rsidP="00787631">
            <w:pPr>
              <w:spacing w:line="276" w:lineRule="auto"/>
              <w:jc w:val="both"/>
              <w:rPr>
                <w:b/>
                <w:lang w:val="mn-MN"/>
              </w:rPr>
            </w:pPr>
            <w:r w:rsidRPr="00097110">
              <w:rPr>
                <w:b/>
                <w:lang w:val="mn-MN"/>
              </w:rPr>
              <w:t>4.1 Зорилгоо</w:t>
            </w:r>
            <w:r w:rsidR="003F0FC4" w:rsidRPr="00097110">
              <w:rPr>
                <w:b/>
                <w:lang w:val="mn-MN"/>
              </w:rPr>
              <w:t xml:space="preserve"> тодотго</w:t>
            </w:r>
            <w:r w:rsidR="00EF79FC" w:rsidRPr="00097110">
              <w:rPr>
                <w:b/>
                <w:lang w:val="mn-MN"/>
              </w:rPr>
              <w:t>х</w:t>
            </w:r>
          </w:p>
          <w:p w:rsidR="00EF79FC" w:rsidRPr="00097110" w:rsidRDefault="003F0FC4" w:rsidP="00787631">
            <w:pPr>
              <w:spacing w:line="276" w:lineRule="auto"/>
              <w:jc w:val="both"/>
              <w:rPr>
                <w:lang w:val="mn-MN"/>
              </w:rPr>
            </w:pPr>
            <w:r w:rsidRPr="00097110">
              <w:rPr>
                <w:lang w:val="mn-MN"/>
              </w:rPr>
              <w:t xml:space="preserve">ЭХТХ-ийн тооцооны </w:t>
            </w:r>
            <w:r w:rsidR="00CA327C" w:rsidRPr="00097110">
              <w:rPr>
                <w:lang w:val="mn-MN"/>
              </w:rPr>
              <w:t>нөхцөл байдал</w:t>
            </w:r>
            <w:r w:rsidR="00473112" w:rsidRPr="00097110">
              <w:rPr>
                <w:lang w:val="mn-MN"/>
              </w:rPr>
              <w:t xml:space="preserve"> болон зорилгоос тооцооны аргыг</w:t>
            </w:r>
            <w:r w:rsidRPr="00097110">
              <w:rPr>
                <w:lang w:val="mn-MN"/>
              </w:rPr>
              <w:t xml:space="preserve"> үндсэндээ </w:t>
            </w:r>
            <w:r w:rsidR="00473112" w:rsidRPr="00097110">
              <w:rPr>
                <w:lang w:val="mn-MN"/>
              </w:rPr>
              <w:t>сонгоно</w:t>
            </w:r>
            <w:r w:rsidRPr="00097110">
              <w:rPr>
                <w:lang w:val="mn-MN"/>
              </w:rPr>
              <w:t xml:space="preserve">. ЭХТХ-ийг </w:t>
            </w:r>
            <w:r w:rsidR="00164C31" w:rsidRPr="00097110">
              <w:rPr>
                <w:lang w:val="mn-MN"/>
              </w:rPr>
              <w:t>тооцоолохоос өмнө 5.4-т за</w:t>
            </w:r>
            <w:r w:rsidRPr="00097110">
              <w:rPr>
                <w:lang w:val="mn-MN"/>
              </w:rPr>
              <w:t xml:space="preserve">асны дагуу зорилгыг тодорхойлох </w:t>
            </w:r>
            <w:r w:rsidR="00995EE3" w:rsidRPr="00097110">
              <w:rPr>
                <w:lang w:val="mn-MN"/>
              </w:rPr>
              <w:t xml:space="preserve">шаардлагатай. </w:t>
            </w:r>
            <w:r w:rsidR="00164C31" w:rsidRPr="00097110">
              <w:rPr>
                <w:lang w:val="mn-MN"/>
              </w:rPr>
              <w:t>Зарим з</w:t>
            </w:r>
            <w:r w:rsidRPr="00097110">
              <w:rPr>
                <w:lang w:val="mn-MN"/>
              </w:rPr>
              <w:t>орилгын жишээг дурдвал:</w:t>
            </w:r>
          </w:p>
          <w:p w:rsidR="003F0FC4" w:rsidRPr="00097110" w:rsidRDefault="00995EE3" w:rsidP="00787631">
            <w:pPr>
              <w:spacing w:line="276" w:lineRule="auto"/>
              <w:jc w:val="both"/>
              <w:rPr>
                <w:lang w:val="mn-MN"/>
              </w:rPr>
            </w:pPr>
            <w:r w:rsidRPr="00097110">
              <w:rPr>
                <w:lang w:val="mn-MN"/>
              </w:rPr>
              <w:t xml:space="preserve">- хөрөнгө оруулалтын </w:t>
            </w:r>
            <w:r w:rsidR="009B47A7" w:rsidRPr="00097110">
              <w:rPr>
                <w:lang w:val="mn-MN"/>
              </w:rPr>
              <w:t xml:space="preserve"> шийдвэрийн </w:t>
            </w:r>
            <w:r w:rsidRPr="00097110">
              <w:rPr>
                <w:lang w:val="mn-MN"/>
              </w:rPr>
              <w:t>урьдчилсан үе шатанд гүйцэтгэх (</w:t>
            </w:r>
            <w:r w:rsidR="00195A85" w:rsidRPr="00097110">
              <w:rPr>
                <w:lang w:val="mn-MN"/>
              </w:rPr>
              <w:t>ЭХТХ-ийн боломжийг тодорхойлох ойролцоо үнэлгээ</w:t>
            </w:r>
            <w:r w:rsidRPr="00097110">
              <w:rPr>
                <w:lang w:val="mn-MN"/>
              </w:rPr>
              <w:t>);</w:t>
            </w:r>
          </w:p>
          <w:p w:rsidR="00995EE3" w:rsidRPr="00097110" w:rsidRDefault="00995EE3" w:rsidP="00787631">
            <w:pPr>
              <w:spacing w:line="276" w:lineRule="auto"/>
              <w:jc w:val="both"/>
              <w:rPr>
                <w:lang w:val="mn-MN"/>
              </w:rPr>
            </w:pPr>
            <w:r w:rsidRPr="00097110">
              <w:rPr>
                <w:lang w:val="mn-MN"/>
              </w:rPr>
              <w:t>-</w:t>
            </w:r>
            <w:r w:rsidR="00195A85" w:rsidRPr="00097110">
              <w:rPr>
                <w:lang w:val="mn-MN"/>
              </w:rPr>
              <w:t xml:space="preserve"> </w:t>
            </w:r>
            <w:r w:rsidR="004E0C8A" w:rsidRPr="00097110">
              <w:rPr>
                <w:lang w:val="mn-MN"/>
              </w:rPr>
              <w:t xml:space="preserve">үйл ажиллагааны төлөвлөгөө боловсруулах үед </w:t>
            </w:r>
            <w:r w:rsidR="004B3DC9" w:rsidRPr="00097110">
              <w:rPr>
                <w:lang w:val="mn-MN"/>
              </w:rPr>
              <w:t>ЭХҮСҮА</w:t>
            </w:r>
            <w:r w:rsidR="00164C31" w:rsidRPr="00097110">
              <w:rPr>
                <w:lang w:val="mn-MN"/>
              </w:rPr>
              <w:t>-г эрэмбэлэ</w:t>
            </w:r>
            <w:r w:rsidR="004E0C8A" w:rsidRPr="00097110">
              <w:rPr>
                <w:lang w:val="mn-MN"/>
              </w:rPr>
              <w:t>х</w:t>
            </w:r>
            <w:r w:rsidRPr="00097110">
              <w:rPr>
                <w:lang w:val="mn-MN"/>
              </w:rPr>
              <w:t>;</w:t>
            </w:r>
          </w:p>
          <w:p w:rsidR="00995EE3" w:rsidRPr="00097110" w:rsidRDefault="00995EE3" w:rsidP="00787631">
            <w:pPr>
              <w:spacing w:line="276" w:lineRule="auto"/>
              <w:jc w:val="both"/>
              <w:rPr>
                <w:lang w:val="mn-MN"/>
              </w:rPr>
            </w:pPr>
            <w:r w:rsidRPr="00097110">
              <w:rPr>
                <w:lang w:val="mn-MN"/>
              </w:rPr>
              <w:t>-</w:t>
            </w:r>
            <w:r w:rsidR="00064A7D" w:rsidRPr="00097110">
              <w:rPr>
                <w:lang w:val="mn-MN"/>
              </w:rPr>
              <w:t xml:space="preserve"> </w:t>
            </w:r>
            <w:r w:rsidR="002F6821" w:rsidRPr="00097110">
              <w:rPr>
                <w:lang w:val="mn-MN"/>
              </w:rPr>
              <w:t xml:space="preserve">хөрөнгө оруулалтын </w:t>
            </w:r>
            <w:r w:rsidR="00164C31" w:rsidRPr="00097110">
              <w:rPr>
                <w:lang w:val="mn-MN"/>
              </w:rPr>
              <w:t xml:space="preserve">эцсийн </w:t>
            </w:r>
            <w:r w:rsidR="002F6821" w:rsidRPr="00097110">
              <w:rPr>
                <w:lang w:val="mn-MN"/>
              </w:rPr>
              <w:t>шийдвэр гаргах (</w:t>
            </w:r>
            <w:r w:rsidR="0048650B" w:rsidRPr="00097110">
              <w:rPr>
                <w:lang w:val="mn-MN"/>
              </w:rPr>
              <w:t>нарийвчилсан эс</w:t>
            </w:r>
            <w:r w:rsidR="00FF5FF4" w:rsidRPr="00097110">
              <w:rPr>
                <w:lang w:val="mn-MN"/>
              </w:rPr>
              <w:t>вэл дэлгэрэнгүй үнэлгээ шаардлагатай</w:t>
            </w:r>
            <w:r w:rsidR="002F6821" w:rsidRPr="00097110">
              <w:rPr>
                <w:lang w:val="mn-MN"/>
              </w:rPr>
              <w:t>)</w:t>
            </w:r>
            <w:r w:rsidRPr="00097110">
              <w:rPr>
                <w:lang w:val="mn-MN"/>
              </w:rPr>
              <w:t>;</w:t>
            </w:r>
          </w:p>
          <w:p w:rsidR="00995EE3" w:rsidRPr="00097110" w:rsidRDefault="00995EE3" w:rsidP="00787631">
            <w:pPr>
              <w:spacing w:line="276" w:lineRule="auto"/>
              <w:jc w:val="both"/>
              <w:rPr>
                <w:lang w:val="mn-MN"/>
              </w:rPr>
            </w:pPr>
            <w:r w:rsidRPr="00097110">
              <w:rPr>
                <w:lang w:val="mn-MN"/>
              </w:rPr>
              <w:t>-</w:t>
            </w:r>
            <w:r w:rsidR="004A3FCD" w:rsidRPr="00097110">
              <w:rPr>
                <w:lang w:val="mn-MN"/>
              </w:rPr>
              <w:t xml:space="preserve"> </w:t>
            </w:r>
            <w:r w:rsidR="00A452FA" w:rsidRPr="00097110">
              <w:rPr>
                <w:lang w:val="mn-MN"/>
              </w:rPr>
              <w:t xml:space="preserve">эрчим хүчний менежментийн систем эсвэл </w:t>
            </w:r>
            <w:r w:rsidR="004B3DC9" w:rsidRPr="00097110">
              <w:rPr>
                <w:lang w:val="mn-MN"/>
              </w:rPr>
              <w:t>эрчим хүчний үзүүлэлтийн</w:t>
            </w:r>
            <w:r w:rsidR="00FF5FF4" w:rsidRPr="00097110">
              <w:rPr>
                <w:lang w:val="mn-MN"/>
              </w:rPr>
              <w:t xml:space="preserve"> гэрээний биелэлтийг хянана</w:t>
            </w:r>
            <w:r w:rsidR="002F6821" w:rsidRPr="00097110">
              <w:rPr>
                <w:lang w:val="mn-MN"/>
              </w:rPr>
              <w:t xml:space="preserve"> (</w:t>
            </w:r>
            <w:r w:rsidR="00193AE0" w:rsidRPr="00097110">
              <w:rPr>
                <w:lang w:val="mn-MN"/>
              </w:rPr>
              <w:t xml:space="preserve">цаашид </w:t>
            </w:r>
            <w:r w:rsidR="00A452FA" w:rsidRPr="00097110">
              <w:rPr>
                <w:lang w:val="mn-MN"/>
              </w:rPr>
              <w:t>эрчим хүчний таамагласан болон бодит хэмнэлти</w:t>
            </w:r>
            <w:r w:rsidR="00193AE0" w:rsidRPr="00097110">
              <w:rPr>
                <w:lang w:val="mn-MN"/>
              </w:rPr>
              <w:t>йг харьцуулах зорилготой</w:t>
            </w:r>
            <w:r w:rsidR="002F6821" w:rsidRPr="00097110">
              <w:rPr>
                <w:lang w:val="mn-MN"/>
              </w:rPr>
              <w:t>)</w:t>
            </w:r>
            <w:r w:rsidR="00A452FA" w:rsidRPr="00097110">
              <w:rPr>
                <w:lang w:val="mn-MN"/>
              </w:rPr>
              <w:t xml:space="preserve">. </w:t>
            </w:r>
          </w:p>
          <w:p w:rsidR="00A452FA" w:rsidRPr="00097110" w:rsidRDefault="00907E6D" w:rsidP="00787631">
            <w:pPr>
              <w:spacing w:line="276" w:lineRule="auto"/>
              <w:jc w:val="both"/>
              <w:rPr>
                <w:lang w:val="mn-MN"/>
              </w:rPr>
            </w:pPr>
            <w:r w:rsidRPr="00097110">
              <w:rPr>
                <w:lang w:val="mn-MN"/>
              </w:rPr>
              <w:t xml:space="preserve">ЭХТХ-ийн тооцооны </w:t>
            </w:r>
            <w:r w:rsidR="00F16577" w:rsidRPr="00097110">
              <w:rPr>
                <w:lang w:val="mn-MN"/>
              </w:rPr>
              <w:t>нарийвчлал, хамрах</w:t>
            </w:r>
            <w:r w:rsidR="000C732C" w:rsidRPr="00097110">
              <w:rPr>
                <w:lang w:val="mn-MN"/>
              </w:rPr>
              <w:t xml:space="preserve"> хугацаа эсвэл үнэ өртөгт нөлөөлдөг ашиг, эрсдэл, зардал эсвэл бусад хүчин зүйлийг </w:t>
            </w:r>
            <w:r w:rsidR="000E345A" w:rsidRPr="00097110">
              <w:rPr>
                <w:lang w:val="mn-MN"/>
              </w:rPr>
              <w:t xml:space="preserve">шийдвэр гаргахдаа авч үзэх хэрэгтэй. </w:t>
            </w:r>
          </w:p>
          <w:p w:rsidR="000E345A" w:rsidRPr="00097110" w:rsidRDefault="00871967" w:rsidP="00787631">
            <w:pPr>
              <w:spacing w:line="276" w:lineRule="auto"/>
              <w:jc w:val="both"/>
              <w:rPr>
                <w:lang w:val="mn-MN"/>
              </w:rPr>
            </w:pPr>
            <w:r w:rsidRPr="00097110">
              <w:rPr>
                <w:lang w:val="mn-MN"/>
              </w:rPr>
              <w:t>Зорилг</w:t>
            </w:r>
            <w:r w:rsidR="00F16577" w:rsidRPr="00097110">
              <w:rPr>
                <w:lang w:val="mn-MN"/>
              </w:rPr>
              <w:t>оо тодорхойлох нь энэ стандартаа</w:t>
            </w:r>
            <w:r w:rsidR="00474688" w:rsidRPr="00097110">
              <w:rPr>
                <w:lang w:val="mn-MN"/>
              </w:rPr>
              <w:t>с</w:t>
            </w:r>
            <w:r w:rsidRPr="00097110">
              <w:rPr>
                <w:lang w:val="mn-MN"/>
              </w:rPr>
              <w:t xml:space="preserve"> хэрэглэх боломжтой зүйл</w:t>
            </w:r>
            <w:r w:rsidR="00F16577" w:rsidRPr="00097110">
              <w:rPr>
                <w:lang w:val="mn-MN"/>
              </w:rPr>
              <w:t>с</w:t>
            </w:r>
            <w:r w:rsidRPr="00097110">
              <w:rPr>
                <w:lang w:val="mn-MN"/>
              </w:rPr>
              <w:t xml:space="preserve">ийг тодорхойлоход </w:t>
            </w:r>
            <w:r w:rsidR="00F16577" w:rsidRPr="00097110">
              <w:rPr>
                <w:lang w:val="mn-MN"/>
              </w:rPr>
              <w:t xml:space="preserve">чухал </w:t>
            </w:r>
            <w:r w:rsidRPr="00097110">
              <w:rPr>
                <w:lang w:val="mn-MN"/>
              </w:rPr>
              <w:t>ач холбогдолтой.  Үүнд:</w:t>
            </w:r>
          </w:p>
          <w:p w:rsidR="00871967" w:rsidRPr="00097110" w:rsidRDefault="00871967" w:rsidP="00787631">
            <w:pPr>
              <w:spacing w:line="276" w:lineRule="auto"/>
              <w:jc w:val="both"/>
              <w:rPr>
                <w:lang w:val="mn-MN"/>
              </w:rPr>
            </w:pPr>
            <w:r w:rsidRPr="00097110">
              <w:rPr>
                <w:lang w:val="mn-MN"/>
              </w:rPr>
              <w:t xml:space="preserve">- </w:t>
            </w:r>
            <w:r w:rsidR="004B3DC9" w:rsidRPr="00097110">
              <w:rPr>
                <w:lang w:val="mn-MN"/>
              </w:rPr>
              <w:t>ЭХҮСҮА</w:t>
            </w:r>
            <w:r w:rsidRPr="00097110">
              <w:rPr>
                <w:lang w:val="mn-MN"/>
              </w:rPr>
              <w:t>-ны түвшинд ЭХТХ-ийг тодорхойлох зорилгод 7-р зүйлийг хэрэглэж болохгүй;</w:t>
            </w:r>
          </w:p>
          <w:p w:rsidR="00871967" w:rsidRPr="00097110" w:rsidRDefault="00871967" w:rsidP="00787631">
            <w:pPr>
              <w:spacing w:line="276" w:lineRule="auto"/>
              <w:jc w:val="both"/>
              <w:rPr>
                <w:lang w:val="mn-MN"/>
              </w:rPr>
            </w:pPr>
            <w:r w:rsidRPr="00097110">
              <w:rPr>
                <w:lang w:val="mn-MN"/>
              </w:rPr>
              <w:t xml:space="preserve">- </w:t>
            </w:r>
            <w:r w:rsidR="00280C7F" w:rsidRPr="00097110">
              <w:rPr>
                <w:lang w:val="mn-MN"/>
              </w:rPr>
              <w:t>нэгтгэсэн ЭХТХ-ийг тодорхойлох зорилгод бүх зүйлийг хэрэглэнэ.</w:t>
            </w:r>
          </w:p>
          <w:p w:rsidR="00280C7F" w:rsidRPr="00097110" w:rsidRDefault="00280C7F" w:rsidP="00787631">
            <w:pPr>
              <w:spacing w:line="276" w:lineRule="auto"/>
              <w:jc w:val="both"/>
              <w:rPr>
                <w:lang w:val="mn-MN"/>
              </w:rPr>
            </w:pPr>
            <w:r w:rsidRPr="00097110">
              <w:rPr>
                <w:lang w:val="mn-MN"/>
              </w:rPr>
              <w:t>Энэ стандартыг хэ</w:t>
            </w:r>
            <w:r w:rsidR="00F16577" w:rsidRPr="00097110">
              <w:rPr>
                <w:lang w:val="mn-MN"/>
              </w:rPr>
              <w:t>рэглэх үед авч үзвэл зохих үндсэн шалгуурын талаарх</w:t>
            </w:r>
            <w:r w:rsidRPr="00097110">
              <w:rPr>
                <w:lang w:val="mn-MN"/>
              </w:rPr>
              <w:t xml:space="preserve"> дэлгэрэнгүй мэдээллийг A хавсралтад бичсэн. </w:t>
            </w:r>
          </w:p>
          <w:p w:rsidR="00280C7F" w:rsidRPr="00097110" w:rsidRDefault="00280C7F" w:rsidP="00787631">
            <w:pPr>
              <w:spacing w:line="276" w:lineRule="auto"/>
              <w:jc w:val="both"/>
              <w:rPr>
                <w:b/>
                <w:lang w:val="mn-MN"/>
              </w:rPr>
            </w:pPr>
            <w:r w:rsidRPr="00097110">
              <w:rPr>
                <w:b/>
                <w:lang w:val="mn-MN"/>
              </w:rPr>
              <w:t xml:space="preserve">4.2 </w:t>
            </w:r>
            <w:r w:rsidR="00155C75" w:rsidRPr="00097110">
              <w:rPr>
                <w:b/>
                <w:lang w:val="mn-MN"/>
              </w:rPr>
              <w:t>Нөхцөл байдалд дүн шинжилгээ хийх</w:t>
            </w:r>
          </w:p>
          <w:p w:rsidR="00280C7F" w:rsidRPr="00097110" w:rsidRDefault="008420FA" w:rsidP="00787631">
            <w:pPr>
              <w:spacing w:line="276" w:lineRule="auto"/>
              <w:jc w:val="both"/>
              <w:rPr>
                <w:lang w:val="mn-MN"/>
              </w:rPr>
            </w:pPr>
            <w:r w:rsidRPr="00097110">
              <w:rPr>
                <w:lang w:val="mn-MN"/>
              </w:rPr>
              <w:t>ЭХТХ-ийг тооцоолохдоо дараах</w:t>
            </w:r>
            <w:r w:rsidR="00280C7F" w:rsidRPr="00097110">
              <w:rPr>
                <w:lang w:val="mn-MN"/>
              </w:rPr>
              <w:t xml:space="preserve"> хоёр ерөнхий</w:t>
            </w:r>
            <w:r w:rsidR="00F16577" w:rsidRPr="00097110">
              <w:rPr>
                <w:lang w:val="mn-MN"/>
              </w:rPr>
              <w:t xml:space="preserve"> нөхцөлийг анхаарна</w:t>
            </w:r>
            <w:r w:rsidR="00280C7F" w:rsidRPr="00097110">
              <w:rPr>
                <w:lang w:val="mn-MN"/>
              </w:rPr>
              <w:t>. Үүнд:</w:t>
            </w:r>
          </w:p>
          <w:p w:rsidR="00280C7F" w:rsidRPr="00097110" w:rsidRDefault="00280C7F" w:rsidP="00787631">
            <w:pPr>
              <w:spacing w:line="276" w:lineRule="auto"/>
              <w:jc w:val="both"/>
              <w:rPr>
                <w:lang w:val="mn-MN"/>
              </w:rPr>
            </w:pPr>
            <w:r w:rsidRPr="00097110">
              <w:rPr>
                <w:lang w:val="mn-MN"/>
              </w:rPr>
              <w:t xml:space="preserve">a) </w:t>
            </w:r>
            <w:r w:rsidR="003A57E5" w:rsidRPr="00097110">
              <w:rPr>
                <w:lang w:val="mn-MN"/>
              </w:rPr>
              <w:t xml:space="preserve">тодорхой </w:t>
            </w:r>
            <w:r w:rsidR="008420FA" w:rsidRPr="00097110">
              <w:rPr>
                <w:lang w:val="mn-MN"/>
              </w:rPr>
              <w:t>агуулга</w:t>
            </w:r>
            <w:r w:rsidR="0005001B" w:rsidRPr="00097110">
              <w:rPr>
                <w:lang w:val="mn-MN"/>
              </w:rPr>
              <w:t>д</w:t>
            </w:r>
            <w:r w:rsidR="003A57E5" w:rsidRPr="00097110">
              <w:rPr>
                <w:lang w:val="mn-MN"/>
              </w:rPr>
              <w:t xml:space="preserve"> үндэслэсэн өгөгдлийн нөхцөл</w:t>
            </w:r>
            <w:r w:rsidR="003B1C11" w:rsidRPr="00097110">
              <w:rPr>
                <w:lang w:val="mn-MN"/>
              </w:rPr>
              <w:t xml:space="preserve"> байдал</w:t>
            </w:r>
            <w:r w:rsidR="003A57E5" w:rsidRPr="00097110">
              <w:rPr>
                <w:lang w:val="mn-MN"/>
              </w:rPr>
              <w:t xml:space="preserve"> (</w:t>
            </w:r>
            <w:r w:rsidR="00155C75" w:rsidRPr="00097110">
              <w:rPr>
                <w:lang w:val="mn-MN"/>
              </w:rPr>
              <w:t>нөхцөл байдлын нарийвчилсан өгөгд</w:t>
            </w:r>
            <w:r w:rsidR="003A57E5" w:rsidRPr="00097110">
              <w:rPr>
                <w:lang w:val="mn-MN"/>
              </w:rPr>
              <w:t>өл)</w:t>
            </w:r>
            <w:r w:rsidR="003B1C11" w:rsidRPr="00097110">
              <w:rPr>
                <w:lang w:val="mn-MN"/>
              </w:rPr>
              <w:t>;</w:t>
            </w:r>
          </w:p>
          <w:p w:rsidR="00280C7F" w:rsidRPr="00097110" w:rsidRDefault="00280C7F" w:rsidP="00787631">
            <w:pPr>
              <w:spacing w:line="276" w:lineRule="auto"/>
              <w:jc w:val="both"/>
              <w:rPr>
                <w:lang w:val="mn-MN"/>
              </w:rPr>
            </w:pPr>
            <w:r w:rsidRPr="00097110">
              <w:rPr>
                <w:lang w:val="mn-MN"/>
              </w:rPr>
              <w:t>b)</w:t>
            </w:r>
            <w:r w:rsidR="008420FA" w:rsidRPr="00097110">
              <w:rPr>
                <w:lang w:val="mn-MN"/>
              </w:rPr>
              <w:t xml:space="preserve"> тодорхой агуулгаа</w:t>
            </w:r>
            <w:r w:rsidR="003B1C11" w:rsidRPr="00097110">
              <w:rPr>
                <w:lang w:val="mn-MN"/>
              </w:rPr>
              <w:t>с шалтгаалахгүй бөгөөд ерөнхий сэдэвт үндэслэсэн өгөгдлийн нөхцөл байдал</w:t>
            </w:r>
            <w:r w:rsidR="003A57E5" w:rsidRPr="00097110">
              <w:rPr>
                <w:lang w:val="mn-MN"/>
              </w:rPr>
              <w:t xml:space="preserve"> (</w:t>
            </w:r>
            <w:r w:rsidR="003B1C11" w:rsidRPr="00097110">
              <w:rPr>
                <w:lang w:val="mn-MN"/>
              </w:rPr>
              <w:t>жишиг өгөгдөл</w:t>
            </w:r>
            <w:r w:rsidR="003A57E5" w:rsidRPr="00097110">
              <w:rPr>
                <w:lang w:val="mn-MN"/>
              </w:rPr>
              <w:t>)</w:t>
            </w:r>
            <w:r w:rsidR="003B1C11" w:rsidRPr="00097110">
              <w:rPr>
                <w:lang w:val="mn-MN"/>
              </w:rPr>
              <w:t xml:space="preserve"> байна. </w:t>
            </w:r>
          </w:p>
          <w:p w:rsidR="003B1C11" w:rsidRPr="00097110" w:rsidRDefault="001A3284" w:rsidP="00787631">
            <w:pPr>
              <w:spacing w:line="276" w:lineRule="auto"/>
              <w:jc w:val="both"/>
              <w:rPr>
                <w:lang w:val="mn-MN"/>
              </w:rPr>
            </w:pPr>
            <w:r w:rsidRPr="00097110">
              <w:rPr>
                <w:lang w:val="mn-MN"/>
              </w:rPr>
              <w:t>Энэ хоёр нөхцөл байдал нь бие биеэ үгүйсгэхгүй учраас хамт</w:t>
            </w:r>
            <w:r w:rsidR="008A1C8D" w:rsidRPr="00097110">
              <w:rPr>
                <w:lang w:val="mn-MN"/>
              </w:rPr>
              <w:t xml:space="preserve"> хэрэгжүүлж болно</w:t>
            </w:r>
            <w:r w:rsidRPr="00097110">
              <w:rPr>
                <w:lang w:val="mn-MN"/>
              </w:rPr>
              <w:t xml:space="preserve">. </w:t>
            </w:r>
            <w:r w:rsidR="00135336" w:rsidRPr="00097110">
              <w:rPr>
                <w:lang w:val="mn-MN"/>
              </w:rPr>
              <w:t>Ө</w:t>
            </w:r>
            <w:r w:rsidR="005C60CE" w:rsidRPr="00097110">
              <w:rPr>
                <w:lang w:val="mn-MN"/>
              </w:rPr>
              <w:t xml:space="preserve">ндөр нарийвчлалтай </w:t>
            </w:r>
            <w:r w:rsidR="00135336" w:rsidRPr="00097110">
              <w:rPr>
                <w:lang w:val="mn-MN"/>
              </w:rPr>
              <w:t xml:space="preserve">үр дүнтэй </w:t>
            </w:r>
            <w:r w:rsidR="005C60CE" w:rsidRPr="00097110">
              <w:rPr>
                <w:lang w:val="mn-MN"/>
              </w:rPr>
              <w:t>байдаг тул б</w:t>
            </w:r>
            <w:r w:rsidR="000E48DF" w:rsidRPr="00097110">
              <w:rPr>
                <w:lang w:val="mn-MN"/>
              </w:rPr>
              <w:t>оломжтой</w:t>
            </w:r>
            <w:r w:rsidR="008A1C8D" w:rsidRPr="00097110">
              <w:rPr>
                <w:lang w:val="mn-MN"/>
              </w:rPr>
              <w:t xml:space="preserve"> </w:t>
            </w:r>
            <w:r w:rsidR="00155C75" w:rsidRPr="00097110">
              <w:rPr>
                <w:lang w:val="mn-MN"/>
              </w:rPr>
              <w:t>нөхцөл байдлын нарийвчилсан өгөгд</w:t>
            </w:r>
            <w:r w:rsidR="008A1C8D" w:rsidRPr="00097110">
              <w:rPr>
                <w:lang w:val="mn-MN"/>
              </w:rPr>
              <w:t>өл хэрэглэхийг зөвлөдөг</w:t>
            </w:r>
            <w:r w:rsidR="005C60CE" w:rsidRPr="00097110">
              <w:rPr>
                <w:lang w:val="mn-MN"/>
              </w:rPr>
              <w:t>.</w:t>
            </w:r>
            <w:r w:rsidR="008A1C8D" w:rsidRPr="00097110">
              <w:rPr>
                <w:lang w:val="mn-MN"/>
              </w:rPr>
              <w:t xml:space="preserve"> Жишиг өгөгдлийг дараах тохиолдолд хэрэглэж болно. Үүнд: </w:t>
            </w:r>
          </w:p>
          <w:p w:rsidR="008A1C8D" w:rsidRPr="00097110" w:rsidRDefault="005C60CE" w:rsidP="00787631">
            <w:pPr>
              <w:spacing w:line="276" w:lineRule="auto"/>
              <w:jc w:val="both"/>
              <w:rPr>
                <w:lang w:val="mn-MN"/>
              </w:rPr>
            </w:pPr>
            <w:r w:rsidRPr="00097110">
              <w:rPr>
                <w:lang w:val="mn-MN"/>
              </w:rPr>
              <w:t xml:space="preserve">- </w:t>
            </w:r>
            <w:r w:rsidR="009D4BA1" w:rsidRPr="00097110">
              <w:rPr>
                <w:lang w:val="mn-MN"/>
              </w:rPr>
              <w:t>нарийвчилсан өгөгдлийг урьдчилан мэдэх боломжгүй; эсвэл</w:t>
            </w:r>
          </w:p>
          <w:p w:rsidR="009D4BA1" w:rsidRPr="00097110" w:rsidRDefault="009D4BA1" w:rsidP="00787631">
            <w:pPr>
              <w:spacing w:line="276" w:lineRule="auto"/>
              <w:jc w:val="both"/>
              <w:rPr>
                <w:lang w:val="mn-MN"/>
              </w:rPr>
            </w:pPr>
            <w:r w:rsidRPr="00097110">
              <w:rPr>
                <w:lang w:val="mn-MN"/>
              </w:rPr>
              <w:t xml:space="preserve">- </w:t>
            </w:r>
            <w:r w:rsidR="000E48DF" w:rsidRPr="00097110">
              <w:rPr>
                <w:lang w:val="mn-MN"/>
              </w:rPr>
              <w:t xml:space="preserve">олон </w:t>
            </w:r>
            <w:r w:rsidR="004B3DC9" w:rsidRPr="00097110">
              <w:rPr>
                <w:lang w:val="mn-MN"/>
              </w:rPr>
              <w:t>ЭХҮСҮА</w:t>
            </w:r>
            <w:r w:rsidRPr="00097110">
              <w:rPr>
                <w:lang w:val="mn-MN"/>
              </w:rPr>
              <w:t xml:space="preserve">-г үнэлж байгаа бөгөөд </w:t>
            </w:r>
            <w:r w:rsidR="004B3DC9" w:rsidRPr="00097110">
              <w:rPr>
                <w:lang w:val="mn-MN"/>
              </w:rPr>
              <w:t>ЭХҮСҮА</w:t>
            </w:r>
            <w:r w:rsidRPr="00097110">
              <w:rPr>
                <w:lang w:val="mn-MN"/>
              </w:rPr>
              <w:t xml:space="preserve"> тус бүрд </w:t>
            </w:r>
            <w:r w:rsidR="00155C75" w:rsidRPr="00097110">
              <w:rPr>
                <w:lang w:val="mn-MN"/>
              </w:rPr>
              <w:t>нөхцөл байдлын нарийвчилсан өгөгд</w:t>
            </w:r>
            <w:r w:rsidRPr="00097110">
              <w:rPr>
                <w:lang w:val="mn-MN"/>
              </w:rPr>
              <w:t xml:space="preserve">өл цуглуулах нь маш хэцүү эсвэл </w:t>
            </w:r>
            <w:r w:rsidR="008A18E0" w:rsidRPr="00097110">
              <w:rPr>
                <w:lang w:val="mn-MN"/>
              </w:rPr>
              <w:t>өндөр</w:t>
            </w:r>
            <w:r w:rsidR="00F73336" w:rsidRPr="00097110">
              <w:rPr>
                <w:lang w:val="mn-MN"/>
              </w:rPr>
              <w:t xml:space="preserve"> өртөгтэй байх</w:t>
            </w:r>
            <w:r w:rsidR="008A18E0" w:rsidRPr="00097110">
              <w:rPr>
                <w:lang w:val="mn-MN"/>
              </w:rPr>
              <w:t>.</w:t>
            </w:r>
          </w:p>
          <w:p w:rsidR="00BB4EC9" w:rsidRPr="00097110" w:rsidRDefault="00155C75" w:rsidP="009730D9">
            <w:pPr>
              <w:spacing w:line="276" w:lineRule="auto"/>
              <w:jc w:val="both"/>
              <w:rPr>
                <w:lang w:val="mn-MN"/>
              </w:rPr>
            </w:pPr>
            <w:r w:rsidRPr="00097110">
              <w:rPr>
                <w:lang w:val="mn-MN"/>
              </w:rPr>
              <w:t>Нөхцөл байдлын нарийвчилсан өгөгд</w:t>
            </w:r>
            <w:r w:rsidR="006A1364" w:rsidRPr="00097110">
              <w:rPr>
                <w:lang w:val="mn-MN"/>
              </w:rPr>
              <w:t>өл болон жишиг өгөгдлийн хооронд сонгол</w:t>
            </w:r>
            <w:r w:rsidR="00F73336" w:rsidRPr="00097110">
              <w:rPr>
                <w:lang w:val="mn-MN"/>
              </w:rPr>
              <w:t>т</w:t>
            </w:r>
            <w:r w:rsidR="006A1364" w:rsidRPr="00097110">
              <w:rPr>
                <w:lang w:val="mn-MN"/>
              </w:rPr>
              <w:t xml:space="preserve"> хийх нь тооцооны зорилгоос мөн шалтгаална (</w:t>
            </w:r>
            <w:r w:rsidR="00F456B8" w:rsidRPr="00097110">
              <w:rPr>
                <w:lang w:val="mn-MN"/>
              </w:rPr>
              <w:t>2-р зурагт харуулсан, түүнчлэн A.1-р хүснэгтийн жишээг харна уу</w:t>
            </w:r>
            <w:r w:rsidR="006A1364" w:rsidRPr="00097110">
              <w:rPr>
                <w:lang w:val="mn-MN"/>
              </w:rPr>
              <w:t>)</w:t>
            </w:r>
            <w:r w:rsidR="00F456B8" w:rsidRPr="00097110">
              <w:rPr>
                <w:lang w:val="mn-MN"/>
              </w:rPr>
              <w:t>.</w:t>
            </w:r>
          </w:p>
        </w:tc>
        <w:tc>
          <w:tcPr>
            <w:tcW w:w="4675" w:type="dxa"/>
          </w:tcPr>
          <w:p w:rsidR="0092503D" w:rsidRPr="00097110" w:rsidRDefault="0092503D" w:rsidP="001E479F">
            <w:pPr>
              <w:spacing w:line="276" w:lineRule="auto"/>
              <w:jc w:val="both"/>
              <w:rPr>
                <w:b/>
                <w:lang w:val="mn-MN"/>
              </w:rPr>
            </w:pPr>
            <w:r w:rsidRPr="00097110">
              <w:rPr>
                <w:b/>
                <w:lang w:val="mn-MN"/>
              </w:rPr>
              <w:lastRenderedPageBreak/>
              <w:t>General methods for predicting energy savings</w:t>
            </w:r>
          </w:p>
          <w:p w:rsidR="0092503D" w:rsidRPr="00097110" w:rsidRDefault="0005001B" w:rsidP="001E479F">
            <w:pPr>
              <w:spacing w:line="276" w:lineRule="auto"/>
              <w:jc w:val="both"/>
              <w:rPr>
                <w:b/>
                <w:lang w:val="mn-MN"/>
              </w:rPr>
            </w:pPr>
            <w:r w:rsidRPr="00097110">
              <w:rPr>
                <w:b/>
                <w:lang w:val="mn-MN"/>
              </w:rPr>
              <w:t xml:space="preserve">1 </w:t>
            </w:r>
            <w:r w:rsidR="0092503D" w:rsidRPr="00097110">
              <w:rPr>
                <w:b/>
                <w:lang w:val="mn-MN"/>
              </w:rPr>
              <w:t>Scope</w:t>
            </w:r>
          </w:p>
          <w:p w:rsidR="0092503D" w:rsidRPr="00097110" w:rsidRDefault="0092503D" w:rsidP="001E479F">
            <w:pPr>
              <w:spacing w:line="276" w:lineRule="auto"/>
              <w:jc w:val="both"/>
              <w:rPr>
                <w:lang w:val="mn-MN"/>
              </w:rPr>
            </w:pPr>
            <w:r w:rsidRPr="00097110">
              <w:rPr>
                <w:lang w:val="mn-MN"/>
              </w:rPr>
              <w:t>This document specifies general methods for the calculation of predicted energy savings (PrES), using measure-based calculation methods, also known as bottom-up or energy performance improvement actions (EPIAs)-based methods (see ISO 17742). Indicator-based methods (see ISO 17742) and total- consumption-based methods (see ISO 50047) are not included in the scope of this document.</w:t>
            </w:r>
          </w:p>
          <w:p w:rsidR="004E07E3" w:rsidRPr="00097110" w:rsidRDefault="004E07E3" w:rsidP="001E479F">
            <w:pPr>
              <w:spacing w:line="276" w:lineRule="auto"/>
              <w:jc w:val="both"/>
              <w:rPr>
                <w:lang w:val="mn-MN"/>
              </w:rPr>
            </w:pPr>
          </w:p>
          <w:p w:rsidR="008A006E" w:rsidRPr="00097110" w:rsidRDefault="008A006E" w:rsidP="001E479F">
            <w:pPr>
              <w:spacing w:line="276" w:lineRule="auto"/>
              <w:jc w:val="both"/>
              <w:rPr>
                <w:lang w:val="mn-MN"/>
              </w:rPr>
            </w:pPr>
          </w:p>
          <w:p w:rsidR="0092503D" w:rsidRPr="00097110" w:rsidRDefault="0092503D" w:rsidP="001E479F">
            <w:pPr>
              <w:spacing w:line="276" w:lineRule="auto"/>
              <w:jc w:val="both"/>
              <w:rPr>
                <w:lang w:val="mn-MN"/>
              </w:rPr>
            </w:pPr>
            <w:r w:rsidRPr="00097110">
              <w:rPr>
                <w:lang w:val="mn-MN"/>
              </w:rPr>
              <w:t>This document provides general principles for categorizing and choosing the method, taking account of the context, targeted accuracy and resources available for calculating the PrES. It also provides guidance on the conditions for ensuring the quality of the PrES, their documentation and validation.</w:t>
            </w:r>
          </w:p>
          <w:p w:rsidR="00B37C55" w:rsidRPr="00097110" w:rsidRDefault="00B37C55" w:rsidP="001E479F">
            <w:pPr>
              <w:spacing w:line="276" w:lineRule="auto"/>
              <w:jc w:val="both"/>
              <w:rPr>
                <w:lang w:val="mn-MN"/>
              </w:rPr>
            </w:pPr>
          </w:p>
          <w:p w:rsidR="0051161E" w:rsidRPr="00097110" w:rsidRDefault="0051161E" w:rsidP="001E479F">
            <w:pPr>
              <w:spacing w:line="276" w:lineRule="auto"/>
              <w:jc w:val="both"/>
              <w:rPr>
                <w:lang w:val="mn-MN"/>
              </w:rPr>
            </w:pPr>
          </w:p>
          <w:p w:rsidR="0092503D" w:rsidRPr="00097110" w:rsidRDefault="0092503D" w:rsidP="001E479F">
            <w:pPr>
              <w:spacing w:line="276" w:lineRule="auto"/>
              <w:jc w:val="both"/>
              <w:rPr>
                <w:lang w:val="mn-MN"/>
              </w:rPr>
            </w:pPr>
            <w:r w:rsidRPr="00097110">
              <w:rPr>
                <w:lang w:val="mn-MN"/>
              </w:rPr>
              <w:lastRenderedPageBreak/>
              <w:t>It is applicable to calculation of PrES for any:</w:t>
            </w:r>
          </w:p>
          <w:p w:rsidR="00B40E65" w:rsidRPr="00097110" w:rsidRDefault="00B40E65" w:rsidP="001E479F">
            <w:pPr>
              <w:spacing w:line="276" w:lineRule="auto"/>
              <w:jc w:val="both"/>
              <w:rPr>
                <w:lang w:val="mn-MN"/>
              </w:rPr>
            </w:pPr>
          </w:p>
          <w:p w:rsidR="0092503D" w:rsidRPr="00097110" w:rsidRDefault="0092503D" w:rsidP="001E479F">
            <w:pPr>
              <w:spacing w:line="276" w:lineRule="auto"/>
              <w:jc w:val="both"/>
              <w:rPr>
                <w:lang w:val="mn-MN"/>
              </w:rPr>
            </w:pPr>
            <w:r w:rsidRPr="00097110">
              <w:rPr>
                <w:lang w:val="mn-MN"/>
              </w:rPr>
              <w:t>—</w:t>
            </w:r>
            <w:r w:rsidRPr="00097110">
              <w:rPr>
                <w:lang w:val="mn-MN"/>
              </w:rPr>
              <w:tab/>
              <w:t>type of EPIA;</w:t>
            </w:r>
          </w:p>
          <w:p w:rsidR="0092503D" w:rsidRPr="00097110" w:rsidRDefault="0092503D" w:rsidP="001E479F">
            <w:pPr>
              <w:spacing w:line="276" w:lineRule="auto"/>
              <w:jc w:val="both"/>
              <w:rPr>
                <w:lang w:val="mn-MN"/>
              </w:rPr>
            </w:pPr>
            <w:r w:rsidRPr="00097110">
              <w:rPr>
                <w:lang w:val="mn-MN"/>
              </w:rPr>
              <w:t>—</w:t>
            </w:r>
            <w:r w:rsidRPr="00097110">
              <w:rPr>
                <w:lang w:val="mn-MN"/>
              </w:rPr>
              <w:tab/>
              <w:t>end-use sector;</w:t>
            </w:r>
          </w:p>
          <w:p w:rsidR="0092503D" w:rsidRPr="00097110" w:rsidRDefault="0092503D" w:rsidP="001E479F">
            <w:pPr>
              <w:spacing w:line="276" w:lineRule="auto"/>
              <w:jc w:val="both"/>
              <w:rPr>
                <w:lang w:val="mn-MN"/>
              </w:rPr>
            </w:pPr>
            <w:r w:rsidRPr="00097110">
              <w:rPr>
                <w:lang w:val="mn-MN"/>
              </w:rPr>
              <w:t>—</w:t>
            </w:r>
            <w:r w:rsidRPr="00097110">
              <w:rPr>
                <w:lang w:val="mn-MN"/>
              </w:rPr>
              <w:tab/>
              <w:t>energy end-use;</w:t>
            </w:r>
          </w:p>
          <w:p w:rsidR="0092503D" w:rsidRPr="00097110" w:rsidRDefault="0092503D" w:rsidP="001E479F">
            <w:pPr>
              <w:spacing w:line="276" w:lineRule="auto"/>
              <w:jc w:val="both"/>
              <w:rPr>
                <w:lang w:val="mn-MN"/>
              </w:rPr>
            </w:pPr>
            <w:r w:rsidRPr="00097110">
              <w:rPr>
                <w:lang w:val="mn-MN"/>
              </w:rPr>
              <w:t>—</w:t>
            </w:r>
            <w:r w:rsidRPr="00097110">
              <w:rPr>
                <w:lang w:val="mn-MN"/>
              </w:rPr>
              <w:tab/>
              <w:t>level of aggregation of energy savings;</w:t>
            </w:r>
          </w:p>
          <w:p w:rsidR="0092503D" w:rsidRPr="00097110" w:rsidRDefault="0092503D" w:rsidP="001E479F">
            <w:pPr>
              <w:spacing w:line="276" w:lineRule="auto"/>
              <w:jc w:val="both"/>
              <w:rPr>
                <w:lang w:val="mn-MN"/>
              </w:rPr>
            </w:pPr>
            <w:r w:rsidRPr="00097110">
              <w:rPr>
                <w:lang w:val="mn-MN"/>
              </w:rPr>
              <w:t>—</w:t>
            </w:r>
            <w:r w:rsidRPr="00097110">
              <w:rPr>
                <w:lang w:val="mn-MN"/>
              </w:rPr>
              <w:tab/>
              <w:t>stakeholder.</w:t>
            </w:r>
          </w:p>
          <w:p w:rsidR="0092503D" w:rsidRPr="00097110" w:rsidRDefault="0092503D" w:rsidP="001E479F">
            <w:pPr>
              <w:spacing w:line="276" w:lineRule="auto"/>
              <w:jc w:val="both"/>
              <w:rPr>
                <w:sz w:val="20"/>
                <w:lang w:val="mn-MN"/>
              </w:rPr>
            </w:pPr>
            <w:r w:rsidRPr="00097110">
              <w:rPr>
                <w:sz w:val="20"/>
                <w:lang w:val="mn-MN"/>
              </w:rPr>
              <w:t>NOTE 1 Stakeholders can include private or public organizations, energy auditors, energy services companies, energy and equipment suppliers, policy makers, etc.</w:t>
            </w:r>
          </w:p>
          <w:p w:rsidR="00AB667F" w:rsidRPr="00097110" w:rsidRDefault="00AB667F" w:rsidP="001E479F">
            <w:pPr>
              <w:spacing w:line="276" w:lineRule="auto"/>
              <w:jc w:val="both"/>
              <w:rPr>
                <w:sz w:val="20"/>
                <w:lang w:val="mn-MN"/>
              </w:rPr>
            </w:pPr>
          </w:p>
          <w:p w:rsidR="00AB667F" w:rsidRPr="00097110" w:rsidRDefault="00AB667F" w:rsidP="001E479F">
            <w:pPr>
              <w:spacing w:line="276" w:lineRule="auto"/>
              <w:jc w:val="both"/>
              <w:rPr>
                <w:sz w:val="20"/>
                <w:lang w:val="mn-MN"/>
              </w:rPr>
            </w:pPr>
          </w:p>
          <w:p w:rsidR="0092503D" w:rsidRPr="00097110" w:rsidRDefault="0092503D" w:rsidP="001E479F">
            <w:pPr>
              <w:spacing w:line="276" w:lineRule="auto"/>
              <w:jc w:val="both"/>
              <w:rPr>
                <w:lang w:val="mn-MN"/>
              </w:rPr>
            </w:pPr>
            <w:r w:rsidRPr="00097110">
              <w:rPr>
                <w:lang w:val="mn-MN"/>
              </w:rPr>
              <w:t>This document considers PrES from:</w:t>
            </w:r>
          </w:p>
          <w:p w:rsidR="00AB667F" w:rsidRPr="00097110" w:rsidRDefault="00AB667F" w:rsidP="001E479F">
            <w:pPr>
              <w:spacing w:line="276" w:lineRule="auto"/>
              <w:jc w:val="both"/>
              <w:rPr>
                <w:lang w:val="mn-MN"/>
              </w:rPr>
            </w:pPr>
          </w:p>
          <w:p w:rsidR="0092503D" w:rsidRPr="00097110" w:rsidRDefault="0092503D" w:rsidP="001E479F">
            <w:pPr>
              <w:spacing w:line="276" w:lineRule="auto"/>
              <w:jc w:val="both"/>
              <w:rPr>
                <w:lang w:val="mn-MN"/>
              </w:rPr>
            </w:pPr>
            <w:r w:rsidRPr="00097110">
              <w:rPr>
                <w:lang w:val="mn-MN"/>
              </w:rPr>
              <w:t>—</w:t>
            </w:r>
            <w:r w:rsidRPr="00097110">
              <w:rPr>
                <w:lang w:val="mn-MN"/>
              </w:rPr>
              <w:tab/>
              <w:t>an EPIA; and/or</w:t>
            </w:r>
          </w:p>
          <w:p w:rsidR="0092503D" w:rsidRPr="00097110" w:rsidRDefault="0092503D" w:rsidP="001E479F">
            <w:pPr>
              <w:spacing w:line="276" w:lineRule="auto"/>
              <w:jc w:val="both"/>
              <w:rPr>
                <w:lang w:val="mn-MN"/>
              </w:rPr>
            </w:pPr>
            <w:r w:rsidRPr="00097110">
              <w:rPr>
                <w:lang w:val="mn-MN"/>
              </w:rPr>
              <w:t>—</w:t>
            </w:r>
            <w:r w:rsidRPr="00097110">
              <w:rPr>
                <w:lang w:val="mn-MN"/>
              </w:rPr>
              <w:tab/>
              <w:t>an action plan, programme or policy (aggregated energy savings).</w:t>
            </w:r>
          </w:p>
          <w:p w:rsidR="00D50AEC" w:rsidRPr="00097110" w:rsidRDefault="00D50AEC" w:rsidP="001E479F">
            <w:pPr>
              <w:spacing w:line="276" w:lineRule="auto"/>
              <w:jc w:val="both"/>
              <w:rPr>
                <w:lang w:val="mn-MN"/>
              </w:rPr>
            </w:pPr>
          </w:p>
          <w:p w:rsidR="0092503D" w:rsidRPr="00097110" w:rsidRDefault="0092503D" w:rsidP="001E479F">
            <w:pPr>
              <w:spacing w:line="276" w:lineRule="auto"/>
              <w:jc w:val="both"/>
              <w:rPr>
                <w:sz w:val="20"/>
                <w:lang w:val="mn-MN"/>
              </w:rPr>
            </w:pPr>
            <w:r w:rsidRPr="00097110">
              <w:rPr>
                <w:sz w:val="20"/>
                <w:lang w:val="mn-MN"/>
              </w:rPr>
              <w:t>NOTE 2 An action plan, programme or policy can be implemented at different scales (organization, city, region, country).</w:t>
            </w:r>
          </w:p>
          <w:p w:rsidR="005738A4" w:rsidRPr="00097110" w:rsidRDefault="005738A4" w:rsidP="001E479F">
            <w:pPr>
              <w:spacing w:line="276" w:lineRule="auto"/>
              <w:jc w:val="both"/>
              <w:rPr>
                <w:sz w:val="20"/>
                <w:lang w:val="mn-MN"/>
              </w:rPr>
            </w:pPr>
          </w:p>
          <w:p w:rsidR="0092503D" w:rsidRPr="00097110" w:rsidRDefault="0092503D" w:rsidP="001E479F">
            <w:pPr>
              <w:spacing w:line="276" w:lineRule="auto"/>
              <w:jc w:val="both"/>
              <w:rPr>
                <w:lang w:val="mn-MN"/>
              </w:rPr>
            </w:pPr>
            <w:r w:rsidRPr="00097110">
              <w:rPr>
                <w:lang w:val="mn-MN"/>
              </w:rPr>
              <w:t>This document describes how to calculate PrES over a prediction period. It can be used to calculate PrES in terms of primary energy or final (or delivered) energy (as defined in ISO 50047 and ISO/IEC 13273-1).</w:t>
            </w:r>
          </w:p>
          <w:p w:rsidR="008212EE" w:rsidRPr="00097110" w:rsidRDefault="008212EE" w:rsidP="001E479F">
            <w:pPr>
              <w:spacing w:line="276" w:lineRule="auto"/>
              <w:jc w:val="both"/>
              <w:rPr>
                <w:lang w:val="mn-MN"/>
              </w:rPr>
            </w:pPr>
          </w:p>
          <w:p w:rsidR="008212EE" w:rsidRPr="00097110" w:rsidRDefault="008212EE" w:rsidP="001E479F">
            <w:pPr>
              <w:spacing w:line="276" w:lineRule="auto"/>
              <w:jc w:val="both"/>
              <w:rPr>
                <w:lang w:val="mn-MN"/>
              </w:rPr>
            </w:pPr>
          </w:p>
          <w:p w:rsidR="00DC1F94" w:rsidRPr="00097110" w:rsidRDefault="00DC1F94" w:rsidP="001E479F">
            <w:pPr>
              <w:spacing w:line="276" w:lineRule="auto"/>
              <w:jc w:val="both"/>
              <w:rPr>
                <w:lang w:val="mn-MN"/>
              </w:rPr>
            </w:pPr>
          </w:p>
          <w:p w:rsidR="008212EE" w:rsidRPr="00097110" w:rsidRDefault="008212EE" w:rsidP="001E479F">
            <w:pPr>
              <w:spacing w:line="276" w:lineRule="auto"/>
              <w:jc w:val="both"/>
              <w:rPr>
                <w:lang w:val="mn-MN"/>
              </w:rPr>
            </w:pPr>
          </w:p>
          <w:p w:rsidR="0092503D" w:rsidRPr="00097110" w:rsidRDefault="0092503D" w:rsidP="001E479F">
            <w:pPr>
              <w:spacing w:line="276" w:lineRule="auto"/>
              <w:jc w:val="both"/>
              <w:rPr>
                <w:b/>
                <w:lang w:val="mn-MN"/>
              </w:rPr>
            </w:pPr>
            <w:r w:rsidRPr="00097110">
              <w:rPr>
                <w:b/>
                <w:lang w:val="mn-MN"/>
              </w:rPr>
              <w:t>2</w:t>
            </w:r>
            <w:r w:rsidRPr="00097110">
              <w:rPr>
                <w:b/>
                <w:lang w:val="mn-MN"/>
              </w:rPr>
              <w:tab/>
              <w:t>Normative references</w:t>
            </w:r>
          </w:p>
          <w:p w:rsidR="0092503D" w:rsidRPr="00097110" w:rsidRDefault="0092503D" w:rsidP="001E479F">
            <w:pPr>
              <w:spacing w:line="276" w:lineRule="auto"/>
              <w:jc w:val="both"/>
              <w:rPr>
                <w:lang w:val="mn-MN"/>
              </w:rPr>
            </w:pPr>
            <w:r w:rsidRPr="00097110">
              <w:rPr>
                <w:lang w:val="mn-MN"/>
              </w:rPr>
              <w:t>There are no normative references in this document.</w:t>
            </w:r>
          </w:p>
          <w:p w:rsidR="0092503D" w:rsidRPr="00097110" w:rsidRDefault="0092503D" w:rsidP="001E479F">
            <w:pPr>
              <w:spacing w:line="276" w:lineRule="auto"/>
              <w:jc w:val="both"/>
              <w:rPr>
                <w:b/>
                <w:lang w:val="mn-MN"/>
              </w:rPr>
            </w:pPr>
            <w:r w:rsidRPr="00097110">
              <w:rPr>
                <w:b/>
                <w:lang w:val="mn-MN"/>
              </w:rPr>
              <w:t>3</w:t>
            </w:r>
            <w:r w:rsidRPr="00097110">
              <w:rPr>
                <w:b/>
                <w:lang w:val="mn-MN"/>
              </w:rPr>
              <w:tab/>
              <w:t>Terms and definitions</w:t>
            </w:r>
          </w:p>
          <w:p w:rsidR="0003390D" w:rsidRPr="00097110" w:rsidRDefault="0092503D" w:rsidP="001E479F">
            <w:pPr>
              <w:spacing w:line="276" w:lineRule="auto"/>
              <w:jc w:val="both"/>
              <w:rPr>
                <w:lang w:val="mn-MN"/>
              </w:rPr>
            </w:pPr>
            <w:r w:rsidRPr="00097110">
              <w:rPr>
                <w:lang w:val="mn-MN"/>
              </w:rPr>
              <w:t>For the purposes of this document, the following terms and definitions apply.</w:t>
            </w:r>
          </w:p>
          <w:p w:rsidR="00B37C55" w:rsidRPr="00097110" w:rsidRDefault="00B37C55" w:rsidP="001E479F">
            <w:pPr>
              <w:spacing w:line="276" w:lineRule="auto"/>
              <w:jc w:val="both"/>
              <w:rPr>
                <w:lang w:val="mn-MN"/>
              </w:rPr>
            </w:pPr>
          </w:p>
          <w:p w:rsidR="0003390D" w:rsidRPr="00097110" w:rsidRDefault="0092503D" w:rsidP="001E479F">
            <w:pPr>
              <w:spacing w:line="276" w:lineRule="auto"/>
              <w:jc w:val="both"/>
              <w:rPr>
                <w:lang w:val="mn-MN"/>
              </w:rPr>
            </w:pPr>
            <w:r w:rsidRPr="00097110">
              <w:rPr>
                <w:lang w:val="mn-MN"/>
              </w:rPr>
              <w:lastRenderedPageBreak/>
              <w:t>ISO and IEC maintain terminological databases for use in standardization at the following addresses:</w:t>
            </w:r>
          </w:p>
          <w:p w:rsidR="00B37C55" w:rsidRPr="00097110" w:rsidRDefault="00B37C55" w:rsidP="001E479F">
            <w:pPr>
              <w:spacing w:line="276" w:lineRule="auto"/>
              <w:jc w:val="both"/>
              <w:rPr>
                <w:lang w:val="mn-MN"/>
              </w:rPr>
            </w:pPr>
          </w:p>
          <w:p w:rsidR="0092503D" w:rsidRPr="00097110" w:rsidRDefault="0092503D" w:rsidP="001E479F">
            <w:pPr>
              <w:spacing w:line="276" w:lineRule="auto"/>
              <w:jc w:val="both"/>
              <w:rPr>
                <w:lang w:val="mn-MN"/>
              </w:rPr>
            </w:pPr>
            <w:r w:rsidRPr="00097110">
              <w:rPr>
                <w:lang w:val="mn-MN"/>
              </w:rPr>
              <w:t>—</w:t>
            </w:r>
            <w:r w:rsidRPr="00097110">
              <w:rPr>
                <w:lang w:val="mn-MN"/>
              </w:rPr>
              <w:tab/>
              <w:t>ISO Online browsing platform: available at https:/ www.iso.org/obp</w:t>
            </w:r>
          </w:p>
          <w:p w:rsidR="00EC6EE2" w:rsidRPr="00097110" w:rsidRDefault="0092503D" w:rsidP="001E479F">
            <w:pPr>
              <w:spacing w:line="276" w:lineRule="auto"/>
              <w:jc w:val="both"/>
              <w:rPr>
                <w:lang w:val="mn-MN"/>
              </w:rPr>
            </w:pPr>
            <w:r w:rsidRPr="00097110">
              <w:rPr>
                <w:lang w:val="mn-MN"/>
              </w:rPr>
              <w:t>—</w:t>
            </w:r>
            <w:r w:rsidRPr="00097110">
              <w:rPr>
                <w:lang w:val="mn-MN"/>
              </w:rPr>
              <w:tab/>
              <w:t>IEC Electropedia: available at http:/ www.electropedia.org/</w:t>
            </w:r>
          </w:p>
          <w:p w:rsidR="0092503D" w:rsidRPr="00097110" w:rsidRDefault="0092503D" w:rsidP="001E479F">
            <w:pPr>
              <w:spacing w:line="276" w:lineRule="auto"/>
              <w:jc w:val="both"/>
              <w:rPr>
                <w:b/>
                <w:lang w:val="mn-MN"/>
              </w:rPr>
            </w:pPr>
            <w:r w:rsidRPr="00097110">
              <w:rPr>
                <w:b/>
                <w:lang w:val="mn-MN"/>
              </w:rPr>
              <w:t>3.1</w:t>
            </w:r>
          </w:p>
          <w:p w:rsidR="0092503D" w:rsidRPr="00097110" w:rsidRDefault="0092503D" w:rsidP="001E479F">
            <w:pPr>
              <w:spacing w:line="276" w:lineRule="auto"/>
              <w:jc w:val="both"/>
              <w:rPr>
                <w:b/>
                <w:lang w:val="mn-MN"/>
              </w:rPr>
            </w:pPr>
            <w:r w:rsidRPr="00097110">
              <w:rPr>
                <w:b/>
                <w:lang w:val="mn-MN"/>
              </w:rPr>
              <w:t>baseline period</w:t>
            </w:r>
          </w:p>
          <w:p w:rsidR="0092503D" w:rsidRPr="00097110" w:rsidRDefault="0092503D" w:rsidP="001E479F">
            <w:pPr>
              <w:spacing w:line="276" w:lineRule="auto"/>
              <w:jc w:val="both"/>
              <w:rPr>
                <w:lang w:val="mn-MN"/>
              </w:rPr>
            </w:pPr>
            <w:r w:rsidRPr="00097110">
              <w:rPr>
                <w:lang w:val="mn-MN"/>
              </w:rPr>
              <w:t>defined period of time used to compare energy performance (3.10) with the prediction period (3.19)</w:t>
            </w:r>
          </w:p>
          <w:p w:rsidR="0092503D" w:rsidRPr="00097110" w:rsidRDefault="0092503D" w:rsidP="001E479F">
            <w:pPr>
              <w:spacing w:line="276" w:lineRule="auto"/>
              <w:jc w:val="both"/>
              <w:rPr>
                <w:lang w:val="mn-MN"/>
              </w:rPr>
            </w:pPr>
            <w:r w:rsidRPr="00097110">
              <w:rPr>
                <w:lang w:val="mn-MN"/>
              </w:rPr>
              <w:t>[SOURCE: ISO 50006:2014, 3.2, modified — “prediction period” has replaced “reporting period”.]</w:t>
            </w:r>
          </w:p>
          <w:p w:rsidR="0092503D" w:rsidRPr="00097110" w:rsidRDefault="0092503D" w:rsidP="001E479F">
            <w:pPr>
              <w:spacing w:line="276" w:lineRule="auto"/>
              <w:jc w:val="both"/>
              <w:rPr>
                <w:b/>
                <w:lang w:val="mn-MN"/>
              </w:rPr>
            </w:pPr>
            <w:r w:rsidRPr="00097110">
              <w:rPr>
                <w:b/>
                <w:lang w:val="mn-MN"/>
              </w:rPr>
              <w:t>3.2</w:t>
            </w:r>
          </w:p>
          <w:p w:rsidR="0092503D" w:rsidRPr="00097110" w:rsidRDefault="0092503D" w:rsidP="001E479F">
            <w:pPr>
              <w:spacing w:line="276" w:lineRule="auto"/>
              <w:jc w:val="both"/>
              <w:rPr>
                <w:b/>
                <w:lang w:val="mn-MN"/>
              </w:rPr>
            </w:pPr>
            <w:r w:rsidRPr="00097110">
              <w:rPr>
                <w:b/>
                <w:lang w:val="mn-MN"/>
              </w:rPr>
              <w:t>boundary</w:t>
            </w:r>
          </w:p>
          <w:p w:rsidR="0092503D" w:rsidRPr="00097110" w:rsidRDefault="0092503D" w:rsidP="001E479F">
            <w:pPr>
              <w:spacing w:line="276" w:lineRule="auto"/>
              <w:jc w:val="both"/>
              <w:rPr>
                <w:lang w:val="mn-MN"/>
              </w:rPr>
            </w:pPr>
            <w:r w:rsidRPr="00097110">
              <w:rPr>
                <w:lang w:val="mn-MN"/>
              </w:rPr>
              <w:t>physical or virtual limit around energy using systems (3.15) or facil</w:t>
            </w:r>
            <w:r w:rsidR="00A07496" w:rsidRPr="00097110">
              <w:rPr>
                <w:lang w:val="mn-MN"/>
              </w:rPr>
              <w:t xml:space="preserve">ities which are related to (an) </w:t>
            </w:r>
            <w:r w:rsidRPr="00097110">
              <w:rPr>
                <w:lang w:val="mn-MN"/>
              </w:rPr>
              <w:t>EPIA(s) (3.11)</w:t>
            </w:r>
          </w:p>
          <w:p w:rsidR="00BB4EC9" w:rsidRPr="00097110" w:rsidRDefault="00BB4EC9" w:rsidP="001E479F">
            <w:pPr>
              <w:spacing w:line="276" w:lineRule="auto"/>
              <w:jc w:val="both"/>
              <w:rPr>
                <w:lang w:val="mn-MN"/>
              </w:rPr>
            </w:pPr>
          </w:p>
          <w:p w:rsidR="0092503D" w:rsidRPr="00097110" w:rsidRDefault="0092503D" w:rsidP="001E479F">
            <w:pPr>
              <w:spacing w:line="276" w:lineRule="auto"/>
              <w:jc w:val="both"/>
              <w:rPr>
                <w:lang w:val="mn-MN"/>
              </w:rPr>
            </w:pPr>
            <w:r w:rsidRPr="00097110">
              <w:rPr>
                <w:lang w:val="mn-MN"/>
              </w:rPr>
              <w:t>[SOURCE: ISO 17741:2016, 3.2, modified — Notes 1 and 2 to entry have been removed.]</w:t>
            </w:r>
          </w:p>
          <w:p w:rsidR="0092503D" w:rsidRPr="00097110" w:rsidRDefault="0092503D" w:rsidP="001E479F">
            <w:pPr>
              <w:spacing w:line="276" w:lineRule="auto"/>
              <w:jc w:val="both"/>
              <w:rPr>
                <w:b/>
                <w:lang w:val="mn-MN"/>
              </w:rPr>
            </w:pPr>
            <w:r w:rsidRPr="00097110">
              <w:rPr>
                <w:b/>
                <w:lang w:val="mn-MN"/>
              </w:rPr>
              <w:t>3.3</w:t>
            </w:r>
          </w:p>
          <w:p w:rsidR="0092503D" w:rsidRPr="00097110" w:rsidRDefault="0092503D" w:rsidP="001E479F">
            <w:pPr>
              <w:spacing w:line="276" w:lineRule="auto"/>
              <w:jc w:val="both"/>
              <w:rPr>
                <w:b/>
                <w:lang w:val="mn-MN"/>
              </w:rPr>
            </w:pPr>
            <w:r w:rsidRPr="00097110">
              <w:rPr>
                <w:b/>
                <w:lang w:val="mn-MN"/>
              </w:rPr>
              <w:t>context-specific data</w:t>
            </w:r>
          </w:p>
          <w:p w:rsidR="00155C75" w:rsidRPr="00097110" w:rsidRDefault="00155C75" w:rsidP="001E479F">
            <w:pPr>
              <w:spacing w:line="276" w:lineRule="auto"/>
              <w:jc w:val="both"/>
              <w:rPr>
                <w:b/>
                <w:lang w:val="mn-MN"/>
              </w:rPr>
            </w:pPr>
          </w:p>
          <w:p w:rsidR="0092503D" w:rsidRPr="00097110" w:rsidRDefault="0092503D" w:rsidP="001E479F">
            <w:pPr>
              <w:spacing w:line="276" w:lineRule="auto"/>
              <w:jc w:val="both"/>
              <w:rPr>
                <w:lang w:val="mn-MN"/>
              </w:rPr>
            </w:pPr>
            <w:r w:rsidRPr="00097110">
              <w:rPr>
                <w:lang w:val="mn-MN"/>
              </w:rPr>
              <w:t>data relating to a specific situation</w:t>
            </w:r>
          </w:p>
          <w:p w:rsidR="0092503D" w:rsidRPr="00097110" w:rsidRDefault="0092503D" w:rsidP="001E479F">
            <w:pPr>
              <w:spacing w:line="276" w:lineRule="auto"/>
              <w:jc w:val="both"/>
              <w:rPr>
                <w:sz w:val="20"/>
                <w:lang w:val="mn-MN"/>
              </w:rPr>
            </w:pPr>
            <w:r w:rsidRPr="00097110">
              <w:rPr>
                <w:sz w:val="20"/>
                <w:lang w:val="mn-MN"/>
              </w:rPr>
              <w:t>EXAMPLE     Electricity consumption for lighting in a particular office building, number of cars manufactured on a particular production line.</w:t>
            </w:r>
          </w:p>
          <w:p w:rsidR="00A93D7E" w:rsidRPr="00097110" w:rsidRDefault="00A93D7E" w:rsidP="001E479F">
            <w:pPr>
              <w:spacing w:line="276" w:lineRule="auto"/>
              <w:jc w:val="both"/>
              <w:rPr>
                <w:sz w:val="20"/>
                <w:lang w:val="mn-MN"/>
              </w:rPr>
            </w:pPr>
          </w:p>
          <w:p w:rsidR="0092503D" w:rsidRPr="00097110" w:rsidRDefault="0092503D" w:rsidP="001E479F">
            <w:pPr>
              <w:spacing w:line="276" w:lineRule="auto"/>
              <w:jc w:val="both"/>
              <w:rPr>
                <w:sz w:val="20"/>
                <w:lang w:val="mn-MN"/>
              </w:rPr>
            </w:pPr>
            <w:r w:rsidRPr="00097110">
              <w:rPr>
                <w:sz w:val="20"/>
                <w:lang w:val="mn-MN"/>
              </w:rPr>
              <w:t>Note 1 to entry: Reference data (3.21) can be used when context-specific data are not available</w:t>
            </w:r>
          </w:p>
          <w:p w:rsidR="00986358" w:rsidRPr="00097110" w:rsidRDefault="00986358" w:rsidP="001E479F">
            <w:pPr>
              <w:spacing w:line="276" w:lineRule="auto"/>
              <w:jc w:val="both"/>
              <w:rPr>
                <w:sz w:val="20"/>
                <w:lang w:val="mn-MN"/>
              </w:rPr>
            </w:pPr>
          </w:p>
          <w:p w:rsidR="0092503D" w:rsidRPr="00097110" w:rsidRDefault="0092503D" w:rsidP="001E479F">
            <w:pPr>
              <w:spacing w:line="276" w:lineRule="auto"/>
              <w:jc w:val="both"/>
              <w:rPr>
                <w:b/>
                <w:lang w:val="mn-MN"/>
              </w:rPr>
            </w:pPr>
            <w:r w:rsidRPr="00097110">
              <w:rPr>
                <w:b/>
                <w:lang w:val="mn-MN"/>
              </w:rPr>
              <w:t>3.4</w:t>
            </w:r>
          </w:p>
          <w:p w:rsidR="0092503D" w:rsidRPr="00097110" w:rsidRDefault="0092503D" w:rsidP="001E479F">
            <w:pPr>
              <w:spacing w:line="276" w:lineRule="auto"/>
              <w:jc w:val="both"/>
              <w:rPr>
                <w:b/>
                <w:lang w:val="mn-MN"/>
              </w:rPr>
            </w:pPr>
            <w:r w:rsidRPr="00097110">
              <w:rPr>
                <w:b/>
                <w:lang w:val="mn-MN"/>
              </w:rPr>
              <w:t>empirical estimation</w:t>
            </w:r>
          </w:p>
          <w:p w:rsidR="0092503D" w:rsidRPr="00097110" w:rsidRDefault="0092503D" w:rsidP="001E479F">
            <w:pPr>
              <w:spacing w:line="276" w:lineRule="auto"/>
              <w:jc w:val="both"/>
              <w:rPr>
                <w:lang w:val="mn-MN"/>
              </w:rPr>
            </w:pPr>
            <w:r w:rsidRPr="00097110">
              <w:rPr>
                <w:lang w:val="mn-MN"/>
              </w:rPr>
              <w:t>calculation method based on empirical expertise, experiments, tests or previous analyses</w:t>
            </w:r>
          </w:p>
          <w:p w:rsidR="0092503D" w:rsidRPr="00097110" w:rsidRDefault="0092503D" w:rsidP="001E479F">
            <w:pPr>
              <w:spacing w:line="276" w:lineRule="auto"/>
              <w:jc w:val="both"/>
              <w:rPr>
                <w:sz w:val="20"/>
                <w:lang w:val="mn-MN"/>
              </w:rPr>
            </w:pPr>
            <w:r w:rsidRPr="00097110">
              <w:rPr>
                <w:sz w:val="20"/>
                <w:lang w:val="mn-MN"/>
              </w:rPr>
              <w:lastRenderedPageBreak/>
              <w:t>Note 1 to entry: Empirical expertise and experiments can be based on expert knowledge and practical experience using measurements and/or information from similar previously implemented EPIAs (3.11), previous benchmarking studies, manufacturers’ data, and/or proven references (e.g. scientific literature).</w:t>
            </w:r>
          </w:p>
          <w:p w:rsidR="0092503D" w:rsidRPr="00097110" w:rsidRDefault="0092503D" w:rsidP="001E479F">
            <w:pPr>
              <w:spacing w:line="276" w:lineRule="auto"/>
              <w:jc w:val="both"/>
              <w:rPr>
                <w:b/>
                <w:lang w:val="mn-MN"/>
              </w:rPr>
            </w:pPr>
            <w:r w:rsidRPr="00097110">
              <w:rPr>
                <w:b/>
                <w:lang w:val="mn-MN"/>
              </w:rPr>
              <w:t>3.5</w:t>
            </w:r>
          </w:p>
          <w:p w:rsidR="0092503D" w:rsidRPr="00097110" w:rsidRDefault="0092503D" w:rsidP="001E479F">
            <w:pPr>
              <w:spacing w:line="276" w:lineRule="auto"/>
              <w:jc w:val="both"/>
              <w:rPr>
                <w:lang w:val="mn-MN"/>
              </w:rPr>
            </w:pPr>
            <w:r w:rsidRPr="00097110">
              <w:rPr>
                <w:b/>
                <w:lang w:val="mn-MN"/>
              </w:rPr>
              <w:t>energy</w:t>
            </w:r>
          </w:p>
          <w:p w:rsidR="00A10BFF" w:rsidRPr="00097110" w:rsidRDefault="0092503D" w:rsidP="001E479F">
            <w:pPr>
              <w:spacing w:line="276" w:lineRule="auto"/>
              <w:jc w:val="both"/>
              <w:rPr>
                <w:lang w:val="mn-MN"/>
              </w:rPr>
            </w:pPr>
            <w:r w:rsidRPr="00097110">
              <w:rPr>
                <w:lang w:val="mn-MN"/>
              </w:rPr>
              <w:t>electricity, fuels, steam, heat, compressed air and other similar media</w:t>
            </w:r>
          </w:p>
          <w:p w:rsidR="0092503D" w:rsidRPr="00097110" w:rsidRDefault="0092503D" w:rsidP="001E479F">
            <w:pPr>
              <w:spacing w:line="276" w:lineRule="auto"/>
              <w:jc w:val="both"/>
              <w:rPr>
                <w:lang w:val="mn-MN"/>
              </w:rPr>
            </w:pPr>
            <w:r w:rsidRPr="00097110">
              <w:rPr>
                <w:lang w:val="mn-MN"/>
              </w:rPr>
              <w:t>[SOURCE: ISO 50001:2018, 3.5.1, modified — Note 1 to entry has been removed.]</w:t>
            </w:r>
          </w:p>
          <w:p w:rsidR="0092503D" w:rsidRPr="00097110" w:rsidRDefault="0092503D" w:rsidP="001E479F">
            <w:pPr>
              <w:spacing w:line="276" w:lineRule="auto"/>
              <w:jc w:val="both"/>
              <w:rPr>
                <w:b/>
                <w:lang w:val="mn-MN"/>
              </w:rPr>
            </w:pPr>
            <w:r w:rsidRPr="00097110">
              <w:rPr>
                <w:b/>
                <w:lang w:val="mn-MN"/>
              </w:rPr>
              <w:t>3.6</w:t>
            </w:r>
          </w:p>
          <w:p w:rsidR="00A07496" w:rsidRPr="00097110" w:rsidRDefault="0092503D" w:rsidP="001E479F">
            <w:pPr>
              <w:spacing w:line="276" w:lineRule="auto"/>
              <w:jc w:val="both"/>
              <w:rPr>
                <w:b/>
                <w:lang w:val="mn-MN"/>
              </w:rPr>
            </w:pPr>
            <w:r w:rsidRPr="00097110">
              <w:rPr>
                <w:b/>
                <w:lang w:val="mn-MN"/>
              </w:rPr>
              <w:t xml:space="preserve">energy baseline </w:t>
            </w:r>
          </w:p>
          <w:p w:rsidR="0092503D" w:rsidRPr="00097110" w:rsidRDefault="0092503D" w:rsidP="001E479F">
            <w:pPr>
              <w:spacing w:line="276" w:lineRule="auto"/>
              <w:jc w:val="both"/>
              <w:rPr>
                <w:b/>
                <w:lang w:val="mn-MN"/>
              </w:rPr>
            </w:pPr>
            <w:r w:rsidRPr="00097110">
              <w:rPr>
                <w:b/>
                <w:lang w:val="mn-MN"/>
              </w:rPr>
              <w:t>EnB</w:t>
            </w:r>
          </w:p>
          <w:p w:rsidR="0092503D" w:rsidRPr="00097110" w:rsidRDefault="0092503D" w:rsidP="001E479F">
            <w:pPr>
              <w:spacing w:line="276" w:lineRule="auto"/>
              <w:jc w:val="both"/>
              <w:rPr>
                <w:lang w:val="mn-MN"/>
              </w:rPr>
            </w:pPr>
            <w:r w:rsidRPr="00097110">
              <w:rPr>
                <w:lang w:val="mn-MN"/>
              </w:rPr>
              <w:t>quantitative reference(s) providing a basis for comparison of energy performance (3.10)</w:t>
            </w:r>
          </w:p>
          <w:p w:rsidR="0092503D" w:rsidRPr="00097110" w:rsidRDefault="0092503D" w:rsidP="001E479F">
            <w:pPr>
              <w:spacing w:line="276" w:lineRule="auto"/>
              <w:jc w:val="both"/>
              <w:rPr>
                <w:sz w:val="20"/>
                <w:lang w:val="mn-MN"/>
              </w:rPr>
            </w:pPr>
            <w:r w:rsidRPr="00097110">
              <w:rPr>
                <w:sz w:val="20"/>
                <w:lang w:val="mn-MN"/>
              </w:rPr>
              <w:t>Note 1 to entry: An EnB is based on data from a specified period of time and/or conditions, as defined by the organiz</w:t>
            </w:r>
            <w:r w:rsidR="00A07496" w:rsidRPr="00097110">
              <w:rPr>
                <w:sz w:val="20"/>
                <w:lang w:val="mn-MN"/>
              </w:rPr>
              <w:t>ation, city, region or country.</w:t>
            </w:r>
          </w:p>
          <w:p w:rsidR="005E7C3D" w:rsidRPr="00097110" w:rsidRDefault="005E7C3D" w:rsidP="001E479F">
            <w:pPr>
              <w:spacing w:line="276" w:lineRule="auto"/>
              <w:jc w:val="both"/>
              <w:rPr>
                <w:sz w:val="20"/>
                <w:lang w:val="mn-MN"/>
              </w:rPr>
            </w:pPr>
          </w:p>
          <w:p w:rsidR="0092503D" w:rsidRPr="00097110" w:rsidRDefault="0092503D" w:rsidP="001E479F">
            <w:pPr>
              <w:spacing w:line="276" w:lineRule="auto"/>
              <w:jc w:val="both"/>
              <w:rPr>
                <w:sz w:val="20"/>
                <w:lang w:val="mn-MN"/>
              </w:rPr>
            </w:pPr>
            <w:r w:rsidRPr="00097110">
              <w:rPr>
                <w:sz w:val="20"/>
                <w:lang w:val="mn-MN"/>
              </w:rPr>
              <w:t>Note 2 to entry: An EnB can be normalized using variables that affect energy use (3.14) and/or consumption, e.g. production level, degree days (outdoor temperature), etc.</w:t>
            </w:r>
          </w:p>
          <w:p w:rsidR="005E7C3D" w:rsidRPr="00097110" w:rsidRDefault="005E7C3D" w:rsidP="001E479F">
            <w:pPr>
              <w:spacing w:line="276" w:lineRule="auto"/>
              <w:jc w:val="both"/>
              <w:rPr>
                <w:sz w:val="20"/>
                <w:lang w:val="mn-MN"/>
              </w:rPr>
            </w:pPr>
          </w:p>
          <w:p w:rsidR="0092503D" w:rsidRPr="00097110" w:rsidRDefault="0092503D" w:rsidP="001E479F">
            <w:pPr>
              <w:spacing w:line="276" w:lineRule="auto"/>
              <w:jc w:val="both"/>
              <w:rPr>
                <w:lang w:val="mn-MN"/>
              </w:rPr>
            </w:pPr>
            <w:r w:rsidRPr="00097110">
              <w:rPr>
                <w:lang w:val="mn-MN"/>
              </w:rPr>
              <w:t>[SOURCE: ISO 50001:2018, 3.4.7, modified — “city, region or country” has been added at the end of Note 1 to entry; Notes 2, 3 and 4 to entry have been removed; a new Note 2 to entry has been added.]</w:t>
            </w:r>
          </w:p>
          <w:p w:rsidR="0092503D" w:rsidRPr="00097110" w:rsidRDefault="0092503D" w:rsidP="001E479F">
            <w:pPr>
              <w:spacing w:line="276" w:lineRule="auto"/>
              <w:jc w:val="both"/>
              <w:rPr>
                <w:b/>
                <w:lang w:val="mn-MN"/>
              </w:rPr>
            </w:pPr>
            <w:r w:rsidRPr="00097110">
              <w:rPr>
                <w:b/>
                <w:lang w:val="mn-MN"/>
              </w:rPr>
              <w:t>3.7</w:t>
            </w:r>
          </w:p>
          <w:p w:rsidR="0092503D" w:rsidRPr="00097110" w:rsidRDefault="0092503D" w:rsidP="001E479F">
            <w:pPr>
              <w:spacing w:line="276" w:lineRule="auto"/>
              <w:jc w:val="both"/>
              <w:rPr>
                <w:b/>
                <w:lang w:val="mn-MN"/>
              </w:rPr>
            </w:pPr>
            <w:r w:rsidRPr="00097110">
              <w:rPr>
                <w:b/>
                <w:lang w:val="mn-MN"/>
              </w:rPr>
              <w:t>energy consumption</w:t>
            </w:r>
          </w:p>
          <w:p w:rsidR="005C2684" w:rsidRPr="00097110" w:rsidRDefault="0092503D" w:rsidP="001E479F">
            <w:pPr>
              <w:spacing w:line="276" w:lineRule="auto"/>
              <w:jc w:val="both"/>
              <w:rPr>
                <w:lang w:val="mn-MN"/>
              </w:rPr>
            </w:pPr>
            <w:r w:rsidRPr="00097110">
              <w:rPr>
                <w:lang w:val="mn-MN"/>
              </w:rPr>
              <w:t>quantity of energy (3.5) applied</w:t>
            </w:r>
          </w:p>
          <w:p w:rsidR="00A07496" w:rsidRPr="00097110" w:rsidRDefault="0092503D" w:rsidP="001E479F">
            <w:pPr>
              <w:spacing w:line="276" w:lineRule="auto"/>
              <w:jc w:val="both"/>
              <w:rPr>
                <w:lang w:val="mn-MN"/>
              </w:rPr>
            </w:pPr>
            <w:r w:rsidRPr="00097110">
              <w:rPr>
                <w:lang w:val="mn-MN"/>
              </w:rPr>
              <w:t xml:space="preserve"> </w:t>
            </w:r>
          </w:p>
          <w:p w:rsidR="0092503D" w:rsidRPr="00097110" w:rsidRDefault="0092503D" w:rsidP="001E479F">
            <w:pPr>
              <w:spacing w:line="276" w:lineRule="auto"/>
              <w:jc w:val="both"/>
              <w:rPr>
                <w:lang w:val="mn-MN"/>
              </w:rPr>
            </w:pPr>
            <w:r w:rsidRPr="00097110">
              <w:rPr>
                <w:lang w:val="mn-MN"/>
              </w:rPr>
              <w:t>[SOURCE: ISO 50001:2018, 3.5.2]</w:t>
            </w:r>
          </w:p>
          <w:p w:rsidR="0092503D" w:rsidRPr="00097110" w:rsidRDefault="0092503D" w:rsidP="001E479F">
            <w:pPr>
              <w:spacing w:line="276" w:lineRule="auto"/>
              <w:jc w:val="both"/>
              <w:rPr>
                <w:b/>
                <w:lang w:val="mn-MN"/>
              </w:rPr>
            </w:pPr>
            <w:r w:rsidRPr="00097110">
              <w:rPr>
                <w:b/>
                <w:lang w:val="mn-MN"/>
              </w:rPr>
              <w:t>3.8</w:t>
            </w:r>
          </w:p>
          <w:p w:rsidR="0092503D" w:rsidRPr="00097110" w:rsidRDefault="0092503D" w:rsidP="001E479F">
            <w:pPr>
              <w:spacing w:line="276" w:lineRule="auto"/>
              <w:jc w:val="both"/>
              <w:rPr>
                <w:b/>
                <w:lang w:val="mn-MN"/>
              </w:rPr>
            </w:pPr>
            <w:r w:rsidRPr="00097110">
              <w:rPr>
                <w:b/>
                <w:lang w:val="mn-MN"/>
              </w:rPr>
              <w:t>energy efficiency</w:t>
            </w:r>
          </w:p>
          <w:p w:rsidR="0092503D" w:rsidRPr="00097110" w:rsidRDefault="0092503D" w:rsidP="001E479F">
            <w:pPr>
              <w:spacing w:line="276" w:lineRule="auto"/>
              <w:jc w:val="both"/>
              <w:rPr>
                <w:lang w:val="mn-MN"/>
              </w:rPr>
            </w:pPr>
            <w:r w:rsidRPr="00097110">
              <w:rPr>
                <w:lang w:val="mn-MN"/>
              </w:rPr>
              <w:lastRenderedPageBreak/>
              <w:t>ratio or other quantitative relationship between an output of performance, service, goods, commodities  or energy, and an input of energy (3.5)</w:t>
            </w:r>
          </w:p>
          <w:p w:rsidR="00A26BF2" w:rsidRPr="00097110" w:rsidRDefault="00A26BF2" w:rsidP="001E479F">
            <w:pPr>
              <w:spacing w:line="276" w:lineRule="auto"/>
              <w:jc w:val="both"/>
              <w:rPr>
                <w:lang w:val="mn-MN"/>
              </w:rPr>
            </w:pPr>
          </w:p>
          <w:p w:rsidR="0092503D" w:rsidRPr="00097110" w:rsidRDefault="0092503D" w:rsidP="001E479F">
            <w:pPr>
              <w:spacing w:line="276" w:lineRule="auto"/>
              <w:jc w:val="both"/>
              <w:rPr>
                <w:sz w:val="20"/>
                <w:lang w:val="mn-MN"/>
              </w:rPr>
            </w:pPr>
            <w:r w:rsidRPr="00097110">
              <w:rPr>
                <w:sz w:val="20"/>
                <w:lang w:val="mn-MN"/>
              </w:rPr>
              <w:t>EXAMPLE</w:t>
            </w:r>
            <w:r w:rsidRPr="00097110">
              <w:rPr>
                <w:sz w:val="20"/>
                <w:lang w:val="mn-MN"/>
              </w:rPr>
              <w:tab/>
              <w:t>Conversion efficiency, energy required/energy consumed.</w:t>
            </w:r>
          </w:p>
          <w:p w:rsidR="000A239A" w:rsidRPr="00097110" w:rsidRDefault="000A239A" w:rsidP="001E479F">
            <w:pPr>
              <w:spacing w:line="276" w:lineRule="auto"/>
              <w:jc w:val="both"/>
              <w:rPr>
                <w:sz w:val="20"/>
                <w:lang w:val="mn-MN"/>
              </w:rPr>
            </w:pPr>
            <w:r w:rsidRPr="00097110">
              <w:rPr>
                <w:sz w:val="20"/>
                <w:lang w:val="mn-MN"/>
              </w:rPr>
              <w:t>Note 1 to entry: Both input and output should be clearly specified in terms of quantity and quality and be measurable.</w:t>
            </w:r>
          </w:p>
          <w:p w:rsidR="00A26BF2" w:rsidRPr="00097110" w:rsidRDefault="00A26BF2" w:rsidP="001E479F">
            <w:pPr>
              <w:spacing w:line="276" w:lineRule="auto"/>
              <w:jc w:val="both"/>
              <w:rPr>
                <w:sz w:val="20"/>
                <w:lang w:val="mn-MN"/>
              </w:rPr>
            </w:pPr>
          </w:p>
          <w:p w:rsidR="00A26BF2" w:rsidRPr="00097110" w:rsidRDefault="00A26BF2" w:rsidP="001E479F">
            <w:pPr>
              <w:spacing w:line="276" w:lineRule="auto"/>
              <w:jc w:val="both"/>
              <w:rPr>
                <w:sz w:val="20"/>
                <w:lang w:val="mn-MN"/>
              </w:rPr>
            </w:pPr>
          </w:p>
          <w:p w:rsidR="000A239A" w:rsidRPr="00097110" w:rsidRDefault="000A239A" w:rsidP="001E479F">
            <w:pPr>
              <w:spacing w:line="276" w:lineRule="auto"/>
              <w:jc w:val="both"/>
              <w:rPr>
                <w:szCs w:val="24"/>
                <w:lang w:val="mn-MN"/>
              </w:rPr>
            </w:pPr>
            <w:r w:rsidRPr="00097110">
              <w:rPr>
                <w:szCs w:val="24"/>
                <w:lang w:val="mn-MN"/>
              </w:rPr>
              <w:t>[SOURCE: ISO 50001:2018, 3.5.3]</w:t>
            </w:r>
          </w:p>
          <w:p w:rsidR="000A239A" w:rsidRPr="00097110" w:rsidRDefault="000A239A" w:rsidP="001E479F">
            <w:pPr>
              <w:spacing w:line="276" w:lineRule="auto"/>
              <w:jc w:val="both"/>
              <w:rPr>
                <w:b/>
                <w:szCs w:val="24"/>
                <w:lang w:val="mn-MN"/>
              </w:rPr>
            </w:pPr>
            <w:r w:rsidRPr="00097110">
              <w:rPr>
                <w:b/>
                <w:szCs w:val="24"/>
                <w:lang w:val="mn-MN"/>
              </w:rPr>
              <w:t>3.9</w:t>
            </w:r>
          </w:p>
          <w:p w:rsidR="000A239A" w:rsidRPr="00097110" w:rsidRDefault="000A239A" w:rsidP="001E479F">
            <w:pPr>
              <w:spacing w:line="276" w:lineRule="auto"/>
              <w:jc w:val="both"/>
              <w:rPr>
                <w:b/>
                <w:szCs w:val="24"/>
                <w:lang w:val="mn-MN"/>
              </w:rPr>
            </w:pPr>
            <w:r w:rsidRPr="00097110">
              <w:rPr>
                <w:b/>
                <w:szCs w:val="24"/>
                <w:lang w:val="mn-MN"/>
              </w:rPr>
              <w:t>energy end-user</w:t>
            </w:r>
          </w:p>
          <w:p w:rsidR="000A239A" w:rsidRPr="00097110" w:rsidRDefault="000A239A" w:rsidP="001E479F">
            <w:pPr>
              <w:spacing w:line="276" w:lineRule="auto"/>
              <w:jc w:val="both"/>
              <w:rPr>
                <w:szCs w:val="24"/>
                <w:lang w:val="mn-MN"/>
              </w:rPr>
            </w:pPr>
            <w:r w:rsidRPr="00097110">
              <w:rPr>
                <w:szCs w:val="24"/>
                <w:lang w:val="mn-MN"/>
              </w:rPr>
              <w:t>individual or a group of individuals or organization with responsibility for operating an energy using system (3.15)</w:t>
            </w:r>
          </w:p>
          <w:p w:rsidR="00A815D9" w:rsidRPr="00097110" w:rsidRDefault="00A815D9" w:rsidP="001E479F">
            <w:pPr>
              <w:spacing w:line="276" w:lineRule="auto"/>
              <w:jc w:val="both"/>
              <w:rPr>
                <w:szCs w:val="24"/>
                <w:lang w:val="mn-MN"/>
              </w:rPr>
            </w:pPr>
          </w:p>
          <w:p w:rsidR="000A239A" w:rsidRPr="00097110" w:rsidRDefault="000A239A" w:rsidP="001E479F">
            <w:pPr>
              <w:spacing w:line="276" w:lineRule="auto"/>
              <w:jc w:val="both"/>
              <w:rPr>
                <w:sz w:val="20"/>
                <w:lang w:val="mn-MN"/>
              </w:rPr>
            </w:pPr>
            <w:r w:rsidRPr="00097110">
              <w:rPr>
                <w:sz w:val="20"/>
                <w:lang w:val="mn-MN"/>
              </w:rPr>
              <w:t>Note 1 to entry: The energy end-user may differ from the customer who might pur</w:t>
            </w:r>
            <w:r w:rsidR="00A815D9" w:rsidRPr="00097110">
              <w:rPr>
                <w:sz w:val="20"/>
                <w:lang w:val="mn-MN"/>
              </w:rPr>
              <w:t xml:space="preserve">chase the energy (3.5) but does </w:t>
            </w:r>
            <w:r w:rsidRPr="00097110">
              <w:rPr>
                <w:sz w:val="20"/>
                <w:lang w:val="mn-MN"/>
              </w:rPr>
              <w:t>not necessarily use it.</w:t>
            </w:r>
          </w:p>
          <w:p w:rsidR="00864FFF" w:rsidRPr="00097110" w:rsidRDefault="00864FFF" w:rsidP="001E479F">
            <w:pPr>
              <w:spacing w:line="276" w:lineRule="auto"/>
              <w:jc w:val="both"/>
              <w:rPr>
                <w:sz w:val="20"/>
                <w:lang w:val="mn-MN"/>
              </w:rPr>
            </w:pPr>
          </w:p>
          <w:p w:rsidR="000A239A" w:rsidRPr="00097110" w:rsidRDefault="000A239A" w:rsidP="001E479F">
            <w:pPr>
              <w:spacing w:line="276" w:lineRule="auto"/>
              <w:jc w:val="both"/>
              <w:rPr>
                <w:szCs w:val="24"/>
                <w:lang w:val="mn-MN"/>
              </w:rPr>
            </w:pPr>
            <w:r w:rsidRPr="00097110">
              <w:rPr>
                <w:szCs w:val="24"/>
                <w:lang w:val="mn-MN"/>
              </w:rPr>
              <w:t>[SOURCE: ISO 17743:2016, 3.5]</w:t>
            </w:r>
          </w:p>
          <w:p w:rsidR="000A239A" w:rsidRPr="00097110" w:rsidRDefault="000A239A" w:rsidP="001E479F">
            <w:pPr>
              <w:spacing w:line="276" w:lineRule="auto"/>
              <w:jc w:val="both"/>
              <w:rPr>
                <w:b/>
                <w:szCs w:val="24"/>
                <w:lang w:val="mn-MN"/>
              </w:rPr>
            </w:pPr>
            <w:r w:rsidRPr="00097110">
              <w:rPr>
                <w:b/>
                <w:szCs w:val="24"/>
                <w:lang w:val="mn-MN"/>
              </w:rPr>
              <w:t>3.10</w:t>
            </w:r>
          </w:p>
          <w:p w:rsidR="000A239A" w:rsidRPr="00097110" w:rsidRDefault="000A239A" w:rsidP="001E479F">
            <w:pPr>
              <w:spacing w:line="276" w:lineRule="auto"/>
              <w:jc w:val="both"/>
              <w:rPr>
                <w:b/>
                <w:szCs w:val="24"/>
                <w:lang w:val="mn-MN"/>
              </w:rPr>
            </w:pPr>
            <w:r w:rsidRPr="00097110">
              <w:rPr>
                <w:b/>
                <w:szCs w:val="24"/>
                <w:lang w:val="mn-MN"/>
              </w:rPr>
              <w:t>energy performance</w:t>
            </w:r>
          </w:p>
          <w:p w:rsidR="000A239A" w:rsidRPr="00097110" w:rsidRDefault="000A239A" w:rsidP="001E479F">
            <w:pPr>
              <w:spacing w:line="276" w:lineRule="auto"/>
              <w:jc w:val="both"/>
              <w:rPr>
                <w:szCs w:val="24"/>
                <w:lang w:val="mn-MN"/>
              </w:rPr>
            </w:pPr>
            <w:r w:rsidRPr="00097110">
              <w:rPr>
                <w:szCs w:val="24"/>
                <w:lang w:val="mn-MN"/>
              </w:rPr>
              <w:t>measurable result(s) related to energy efficiency (3.8), energy use (3.14) and energy consumption (3.7)</w:t>
            </w:r>
          </w:p>
          <w:p w:rsidR="00D96168" w:rsidRPr="00097110" w:rsidRDefault="00D96168" w:rsidP="001E479F">
            <w:pPr>
              <w:spacing w:line="276" w:lineRule="auto"/>
              <w:jc w:val="both"/>
              <w:rPr>
                <w:szCs w:val="24"/>
                <w:lang w:val="mn-MN"/>
              </w:rPr>
            </w:pPr>
          </w:p>
          <w:p w:rsidR="000A239A" w:rsidRPr="00097110" w:rsidRDefault="000A239A" w:rsidP="001E479F">
            <w:pPr>
              <w:spacing w:line="276" w:lineRule="auto"/>
              <w:jc w:val="both"/>
              <w:rPr>
                <w:szCs w:val="24"/>
                <w:lang w:val="mn-MN"/>
              </w:rPr>
            </w:pPr>
            <w:r w:rsidRPr="00097110">
              <w:rPr>
                <w:szCs w:val="24"/>
                <w:lang w:val="mn-MN"/>
              </w:rPr>
              <w:t>[SOURCE: ISO 50001:2018, 3.4.3, modified — Notes 1 and 2 to entry have been removed.]</w:t>
            </w:r>
          </w:p>
          <w:p w:rsidR="000A239A" w:rsidRPr="00097110" w:rsidRDefault="000A239A" w:rsidP="001E479F">
            <w:pPr>
              <w:spacing w:line="276" w:lineRule="auto"/>
              <w:jc w:val="both"/>
              <w:rPr>
                <w:b/>
                <w:szCs w:val="24"/>
                <w:lang w:val="mn-MN"/>
              </w:rPr>
            </w:pPr>
            <w:r w:rsidRPr="00097110">
              <w:rPr>
                <w:b/>
                <w:szCs w:val="24"/>
                <w:lang w:val="mn-MN"/>
              </w:rPr>
              <w:t>3.11</w:t>
            </w:r>
          </w:p>
          <w:p w:rsidR="000A239A" w:rsidRPr="00097110" w:rsidRDefault="000A239A" w:rsidP="001E479F">
            <w:pPr>
              <w:spacing w:line="276" w:lineRule="auto"/>
              <w:jc w:val="both"/>
              <w:rPr>
                <w:b/>
                <w:szCs w:val="24"/>
                <w:lang w:val="mn-MN"/>
              </w:rPr>
            </w:pPr>
            <w:r w:rsidRPr="00097110">
              <w:rPr>
                <w:b/>
                <w:szCs w:val="24"/>
                <w:lang w:val="mn-MN"/>
              </w:rPr>
              <w:t xml:space="preserve">energy performance improvement action </w:t>
            </w:r>
          </w:p>
          <w:p w:rsidR="000A239A" w:rsidRPr="00097110" w:rsidRDefault="000A239A" w:rsidP="001E479F">
            <w:pPr>
              <w:spacing w:line="276" w:lineRule="auto"/>
              <w:jc w:val="both"/>
              <w:rPr>
                <w:b/>
                <w:szCs w:val="24"/>
                <w:lang w:val="mn-MN"/>
              </w:rPr>
            </w:pPr>
            <w:r w:rsidRPr="00097110">
              <w:rPr>
                <w:b/>
                <w:szCs w:val="24"/>
                <w:lang w:val="mn-MN"/>
              </w:rPr>
              <w:t>EPIA</w:t>
            </w:r>
          </w:p>
          <w:p w:rsidR="00EE0691" w:rsidRPr="00097110" w:rsidRDefault="000A239A" w:rsidP="001E479F">
            <w:pPr>
              <w:spacing w:line="276" w:lineRule="auto"/>
              <w:jc w:val="both"/>
              <w:rPr>
                <w:szCs w:val="24"/>
                <w:lang w:val="mn-MN"/>
              </w:rPr>
            </w:pPr>
            <w:r w:rsidRPr="00097110">
              <w:rPr>
                <w:szCs w:val="24"/>
                <w:lang w:val="mn-MN"/>
              </w:rPr>
              <w:t>action or measure or group of actions or group of measures implemented or planned intended to achieve energy performance (3.10) improvement through technological, managerial or operational, behavioural, economic, or other changes</w:t>
            </w:r>
          </w:p>
          <w:p w:rsidR="000A239A" w:rsidRPr="00097110" w:rsidRDefault="000A239A" w:rsidP="001E479F">
            <w:pPr>
              <w:spacing w:line="276" w:lineRule="auto"/>
              <w:jc w:val="both"/>
              <w:rPr>
                <w:sz w:val="20"/>
                <w:lang w:val="mn-MN"/>
              </w:rPr>
            </w:pPr>
            <w:r w:rsidRPr="00097110">
              <w:rPr>
                <w:sz w:val="20"/>
                <w:lang w:val="mn-MN"/>
              </w:rPr>
              <w:t xml:space="preserve">Note 1 to entry: In other documents (e.g. ISO 17742), “elementary unit of action” is used instead of EPIA. </w:t>
            </w:r>
          </w:p>
          <w:p w:rsidR="000A239A" w:rsidRPr="00097110" w:rsidRDefault="000A239A" w:rsidP="001E479F">
            <w:pPr>
              <w:spacing w:line="276" w:lineRule="auto"/>
              <w:jc w:val="both"/>
              <w:rPr>
                <w:sz w:val="20"/>
                <w:lang w:val="mn-MN"/>
              </w:rPr>
            </w:pPr>
            <w:r w:rsidRPr="00097110">
              <w:rPr>
                <w:sz w:val="20"/>
                <w:lang w:val="mn-MN"/>
              </w:rPr>
              <w:t>Note 2 to entry: EPIAs can have other purposes than saving energy (3.5), for example, to reduce peak loads.</w:t>
            </w:r>
          </w:p>
          <w:p w:rsidR="000A239A" w:rsidRPr="00097110" w:rsidRDefault="000A239A" w:rsidP="001E479F">
            <w:pPr>
              <w:spacing w:line="276" w:lineRule="auto"/>
              <w:jc w:val="both"/>
              <w:rPr>
                <w:sz w:val="20"/>
                <w:lang w:val="mn-MN"/>
              </w:rPr>
            </w:pPr>
            <w:r w:rsidRPr="00097110">
              <w:rPr>
                <w:sz w:val="20"/>
                <w:lang w:val="mn-MN"/>
              </w:rPr>
              <w:t>Note 3 to entry: EPIAs can be tailored (relating to a specific situation) or pre-specified (relating to a general context).</w:t>
            </w:r>
          </w:p>
          <w:p w:rsidR="002051C6" w:rsidRPr="00097110" w:rsidRDefault="002051C6" w:rsidP="001E479F">
            <w:pPr>
              <w:spacing w:line="276" w:lineRule="auto"/>
              <w:jc w:val="both"/>
              <w:rPr>
                <w:sz w:val="20"/>
                <w:lang w:val="mn-MN"/>
              </w:rPr>
            </w:pPr>
          </w:p>
          <w:p w:rsidR="000A239A" w:rsidRPr="00097110" w:rsidRDefault="000A239A" w:rsidP="001E479F">
            <w:pPr>
              <w:spacing w:line="276" w:lineRule="auto"/>
              <w:jc w:val="both"/>
              <w:rPr>
                <w:szCs w:val="24"/>
                <w:lang w:val="mn-MN"/>
              </w:rPr>
            </w:pPr>
            <w:r w:rsidRPr="00097110">
              <w:rPr>
                <w:szCs w:val="24"/>
                <w:lang w:val="mn-MN"/>
              </w:rPr>
              <w:t>[SOURCE: ISO 50015:2014, 3.5, modified — “within an organization” has been deleted from the definition; Notes 1, 2 and 3 to entry have been added.]</w:t>
            </w:r>
          </w:p>
          <w:p w:rsidR="000A239A" w:rsidRPr="00097110" w:rsidRDefault="000A239A" w:rsidP="001E479F">
            <w:pPr>
              <w:spacing w:line="276" w:lineRule="auto"/>
              <w:jc w:val="both"/>
              <w:rPr>
                <w:b/>
                <w:szCs w:val="24"/>
                <w:lang w:val="mn-MN"/>
              </w:rPr>
            </w:pPr>
            <w:r w:rsidRPr="00097110">
              <w:rPr>
                <w:b/>
                <w:szCs w:val="24"/>
                <w:lang w:val="mn-MN"/>
              </w:rPr>
              <w:t>3.12</w:t>
            </w:r>
          </w:p>
          <w:p w:rsidR="000A239A" w:rsidRPr="00097110" w:rsidRDefault="000A239A" w:rsidP="001E479F">
            <w:pPr>
              <w:spacing w:line="276" w:lineRule="auto"/>
              <w:jc w:val="both"/>
              <w:rPr>
                <w:b/>
                <w:szCs w:val="24"/>
                <w:lang w:val="mn-MN"/>
              </w:rPr>
            </w:pPr>
            <w:r w:rsidRPr="00097110">
              <w:rPr>
                <w:b/>
                <w:szCs w:val="24"/>
                <w:lang w:val="mn-MN"/>
              </w:rPr>
              <w:t xml:space="preserve">energy performance indicator </w:t>
            </w:r>
          </w:p>
          <w:p w:rsidR="000A239A" w:rsidRPr="00097110" w:rsidRDefault="000A239A" w:rsidP="001E479F">
            <w:pPr>
              <w:spacing w:line="276" w:lineRule="auto"/>
              <w:jc w:val="both"/>
              <w:rPr>
                <w:b/>
                <w:szCs w:val="24"/>
                <w:lang w:val="mn-MN"/>
              </w:rPr>
            </w:pPr>
            <w:r w:rsidRPr="00097110">
              <w:rPr>
                <w:b/>
                <w:szCs w:val="24"/>
                <w:lang w:val="mn-MN"/>
              </w:rPr>
              <w:t>EnPI</w:t>
            </w:r>
          </w:p>
          <w:p w:rsidR="000A239A" w:rsidRPr="00097110" w:rsidRDefault="000A239A" w:rsidP="001E479F">
            <w:pPr>
              <w:spacing w:line="276" w:lineRule="auto"/>
              <w:jc w:val="both"/>
              <w:rPr>
                <w:szCs w:val="24"/>
                <w:lang w:val="mn-MN"/>
              </w:rPr>
            </w:pPr>
            <w:r w:rsidRPr="00097110">
              <w:rPr>
                <w:szCs w:val="24"/>
                <w:lang w:val="mn-MN"/>
              </w:rPr>
              <w:t>measure or unit of energy performance (3.10)</w:t>
            </w:r>
          </w:p>
          <w:p w:rsidR="000A239A" w:rsidRPr="00097110" w:rsidRDefault="000A239A" w:rsidP="001E479F">
            <w:pPr>
              <w:spacing w:line="276" w:lineRule="auto"/>
              <w:jc w:val="both"/>
              <w:rPr>
                <w:sz w:val="20"/>
                <w:lang w:val="mn-MN"/>
              </w:rPr>
            </w:pPr>
            <w:r w:rsidRPr="00097110">
              <w:rPr>
                <w:sz w:val="20"/>
                <w:lang w:val="mn-MN"/>
              </w:rPr>
              <w:t>Note 1 to entry: EnPIs can be expressed by using a simple metric, ratio or a model, depending on the nature of the activities being measured.</w:t>
            </w:r>
          </w:p>
          <w:p w:rsidR="0046471E" w:rsidRPr="00097110" w:rsidRDefault="0046471E" w:rsidP="001E479F">
            <w:pPr>
              <w:spacing w:line="276" w:lineRule="auto"/>
              <w:jc w:val="both"/>
              <w:rPr>
                <w:sz w:val="20"/>
                <w:lang w:val="mn-MN"/>
              </w:rPr>
            </w:pPr>
          </w:p>
          <w:p w:rsidR="000A239A" w:rsidRPr="00097110" w:rsidRDefault="000A239A" w:rsidP="001E479F">
            <w:pPr>
              <w:spacing w:line="276" w:lineRule="auto"/>
              <w:jc w:val="both"/>
              <w:rPr>
                <w:sz w:val="20"/>
                <w:lang w:val="mn-MN"/>
              </w:rPr>
            </w:pPr>
            <w:r w:rsidRPr="00097110">
              <w:rPr>
                <w:sz w:val="20"/>
                <w:lang w:val="mn-MN"/>
              </w:rPr>
              <w:t>Note 2 to entry: For additional information on EnPIs, see ISO 50006.</w:t>
            </w:r>
          </w:p>
          <w:p w:rsidR="000A239A" w:rsidRPr="00097110" w:rsidRDefault="000A239A" w:rsidP="001E479F">
            <w:pPr>
              <w:spacing w:line="276" w:lineRule="auto"/>
              <w:jc w:val="both"/>
              <w:rPr>
                <w:szCs w:val="24"/>
                <w:lang w:val="mn-MN"/>
              </w:rPr>
            </w:pPr>
            <w:r w:rsidRPr="00097110">
              <w:rPr>
                <w:szCs w:val="24"/>
                <w:lang w:val="mn-MN"/>
              </w:rPr>
              <w:t>[SOURCE: ISO 50001:2018, 3.4.4, modified — “as defined by the organization” has been deleted from the definition.]</w:t>
            </w:r>
          </w:p>
          <w:p w:rsidR="000A239A" w:rsidRPr="00097110" w:rsidRDefault="000A239A" w:rsidP="001E479F">
            <w:pPr>
              <w:spacing w:line="276" w:lineRule="auto"/>
              <w:jc w:val="both"/>
              <w:rPr>
                <w:b/>
                <w:szCs w:val="24"/>
                <w:lang w:val="mn-MN"/>
              </w:rPr>
            </w:pPr>
            <w:r w:rsidRPr="00097110">
              <w:rPr>
                <w:b/>
                <w:szCs w:val="24"/>
                <w:lang w:val="mn-MN"/>
              </w:rPr>
              <w:t>3.13</w:t>
            </w:r>
          </w:p>
          <w:p w:rsidR="000A239A" w:rsidRPr="00097110" w:rsidRDefault="000A239A" w:rsidP="001E479F">
            <w:pPr>
              <w:spacing w:line="276" w:lineRule="auto"/>
              <w:jc w:val="both"/>
              <w:rPr>
                <w:b/>
                <w:szCs w:val="24"/>
                <w:lang w:val="mn-MN"/>
              </w:rPr>
            </w:pPr>
            <w:r w:rsidRPr="00097110">
              <w:rPr>
                <w:b/>
                <w:szCs w:val="24"/>
                <w:lang w:val="mn-MN"/>
              </w:rPr>
              <w:t>energy savings</w:t>
            </w:r>
          </w:p>
          <w:p w:rsidR="000A239A" w:rsidRPr="00097110" w:rsidRDefault="000A239A" w:rsidP="001E479F">
            <w:pPr>
              <w:spacing w:line="276" w:lineRule="auto"/>
              <w:jc w:val="both"/>
              <w:rPr>
                <w:szCs w:val="24"/>
                <w:lang w:val="mn-MN"/>
              </w:rPr>
            </w:pPr>
            <w:r w:rsidRPr="00097110">
              <w:rPr>
                <w:szCs w:val="24"/>
                <w:lang w:val="mn-MN"/>
              </w:rPr>
              <w:t>reduction of energy consumption (3.7) compared to an EnB (3.6)</w:t>
            </w:r>
          </w:p>
          <w:p w:rsidR="000A239A" w:rsidRPr="00097110" w:rsidRDefault="000A239A" w:rsidP="001E479F">
            <w:pPr>
              <w:spacing w:line="276" w:lineRule="auto"/>
              <w:jc w:val="both"/>
              <w:rPr>
                <w:sz w:val="20"/>
                <w:lang w:val="mn-MN"/>
              </w:rPr>
            </w:pPr>
            <w:r w:rsidRPr="00097110">
              <w:rPr>
                <w:sz w:val="20"/>
                <w:lang w:val="mn-MN"/>
              </w:rPr>
              <w:t>Note 1 to entry: Energy savings can be actual (realized) or expected (predicted).</w:t>
            </w:r>
          </w:p>
          <w:p w:rsidR="00184BCD" w:rsidRPr="00097110" w:rsidRDefault="00184BCD" w:rsidP="001E479F">
            <w:pPr>
              <w:spacing w:line="276" w:lineRule="auto"/>
              <w:jc w:val="both"/>
              <w:rPr>
                <w:sz w:val="20"/>
                <w:lang w:val="mn-MN"/>
              </w:rPr>
            </w:pPr>
          </w:p>
          <w:p w:rsidR="00A07496" w:rsidRPr="00097110" w:rsidRDefault="000A239A" w:rsidP="001E479F">
            <w:pPr>
              <w:spacing w:line="276" w:lineRule="auto"/>
              <w:jc w:val="both"/>
              <w:rPr>
                <w:szCs w:val="24"/>
                <w:lang w:val="mn-MN"/>
              </w:rPr>
            </w:pPr>
            <w:r w:rsidRPr="00097110">
              <w:rPr>
                <w:szCs w:val="24"/>
                <w:lang w:val="mn-MN"/>
              </w:rPr>
              <w:t>[SOURCE: ISO 17743:2016, 3.8, modified — Note 2 to entry has been deleted.]</w:t>
            </w:r>
          </w:p>
          <w:p w:rsidR="0052505E" w:rsidRPr="00097110" w:rsidRDefault="0052505E" w:rsidP="001E479F">
            <w:pPr>
              <w:spacing w:line="276" w:lineRule="auto"/>
              <w:jc w:val="both"/>
              <w:rPr>
                <w:b/>
                <w:szCs w:val="24"/>
                <w:lang w:val="mn-MN"/>
              </w:rPr>
            </w:pPr>
            <w:r w:rsidRPr="00097110">
              <w:rPr>
                <w:b/>
                <w:szCs w:val="24"/>
                <w:lang w:val="mn-MN"/>
              </w:rPr>
              <w:t>3.14</w:t>
            </w:r>
          </w:p>
          <w:p w:rsidR="0052505E" w:rsidRPr="00097110" w:rsidRDefault="0052505E" w:rsidP="001E479F">
            <w:pPr>
              <w:spacing w:line="276" w:lineRule="auto"/>
              <w:jc w:val="both"/>
              <w:rPr>
                <w:b/>
                <w:szCs w:val="24"/>
                <w:lang w:val="mn-MN"/>
              </w:rPr>
            </w:pPr>
            <w:r w:rsidRPr="00097110">
              <w:rPr>
                <w:b/>
                <w:szCs w:val="24"/>
                <w:lang w:val="mn-MN"/>
              </w:rPr>
              <w:t>energy use</w:t>
            </w:r>
          </w:p>
          <w:p w:rsidR="0052505E" w:rsidRPr="00097110" w:rsidRDefault="0052505E" w:rsidP="001E479F">
            <w:pPr>
              <w:spacing w:line="276" w:lineRule="auto"/>
              <w:jc w:val="both"/>
              <w:rPr>
                <w:szCs w:val="24"/>
                <w:lang w:val="mn-MN"/>
              </w:rPr>
            </w:pPr>
            <w:r w:rsidRPr="00097110">
              <w:rPr>
                <w:szCs w:val="24"/>
                <w:lang w:val="mn-MN"/>
              </w:rPr>
              <w:t>application of energy (3.5)</w:t>
            </w:r>
          </w:p>
          <w:p w:rsidR="00634936" w:rsidRPr="00097110" w:rsidRDefault="0052505E" w:rsidP="001E479F">
            <w:pPr>
              <w:spacing w:line="276" w:lineRule="auto"/>
              <w:jc w:val="both"/>
              <w:rPr>
                <w:sz w:val="20"/>
                <w:lang w:val="mn-MN"/>
              </w:rPr>
            </w:pPr>
            <w:r w:rsidRPr="00097110">
              <w:rPr>
                <w:sz w:val="20"/>
                <w:lang w:val="mn-MN"/>
              </w:rPr>
              <w:t>EXAMPLE</w:t>
            </w:r>
            <w:r w:rsidRPr="00097110">
              <w:rPr>
                <w:sz w:val="20"/>
                <w:lang w:val="mn-MN"/>
              </w:rPr>
              <w:tab/>
              <w:t xml:space="preserve">Ventilation, lighting, heating, cooling, transportation, data storage, production process. </w:t>
            </w:r>
          </w:p>
          <w:p w:rsidR="0052505E" w:rsidRPr="00097110" w:rsidRDefault="0052505E" w:rsidP="001E479F">
            <w:pPr>
              <w:spacing w:line="276" w:lineRule="auto"/>
              <w:jc w:val="both"/>
              <w:rPr>
                <w:sz w:val="20"/>
                <w:lang w:val="mn-MN"/>
              </w:rPr>
            </w:pPr>
            <w:r w:rsidRPr="00097110">
              <w:rPr>
                <w:sz w:val="20"/>
                <w:lang w:val="mn-MN"/>
              </w:rPr>
              <w:t>Note 1 to entry: Energy use is sometimes referred to as “energy end-use”.</w:t>
            </w:r>
          </w:p>
          <w:p w:rsidR="0052505E" w:rsidRPr="00097110" w:rsidRDefault="0052505E" w:rsidP="001E479F">
            <w:pPr>
              <w:spacing w:line="276" w:lineRule="auto"/>
              <w:jc w:val="both"/>
              <w:rPr>
                <w:szCs w:val="24"/>
                <w:lang w:val="mn-MN"/>
              </w:rPr>
            </w:pPr>
            <w:r w:rsidRPr="00097110">
              <w:rPr>
                <w:szCs w:val="24"/>
                <w:lang w:val="mn-MN"/>
              </w:rPr>
              <w:t>[SOURCE: ISO 50001:2018, 3.5.4]</w:t>
            </w:r>
          </w:p>
          <w:p w:rsidR="0052505E" w:rsidRPr="00097110" w:rsidRDefault="0052505E" w:rsidP="001E479F">
            <w:pPr>
              <w:spacing w:line="276" w:lineRule="auto"/>
              <w:jc w:val="both"/>
              <w:rPr>
                <w:b/>
                <w:szCs w:val="24"/>
                <w:lang w:val="mn-MN"/>
              </w:rPr>
            </w:pPr>
            <w:r w:rsidRPr="00097110">
              <w:rPr>
                <w:b/>
                <w:szCs w:val="24"/>
                <w:lang w:val="mn-MN"/>
              </w:rPr>
              <w:t>3.15</w:t>
            </w:r>
          </w:p>
          <w:p w:rsidR="0052505E" w:rsidRPr="00097110" w:rsidRDefault="0052505E" w:rsidP="001E479F">
            <w:pPr>
              <w:spacing w:line="276" w:lineRule="auto"/>
              <w:jc w:val="both"/>
              <w:rPr>
                <w:b/>
                <w:szCs w:val="24"/>
                <w:lang w:val="mn-MN"/>
              </w:rPr>
            </w:pPr>
            <w:r w:rsidRPr="00097110">
              <w:rPr>
                <w:b/>
                <w:szCs w:val="24"/>
                <w:lang w:val="mn-MN"/>
              </w:rPr>
              <w:t>energy using system</w:t>
            </w:r>
          </w:p>
          <w:p w:rsidR="00426562" w:rsidRPr="00097110" w:rsidRDefault="0052505E" w:rsidP="001E479F">
            <w:pPr>
              <w:spacing w:line="276" w:lineRule="auto"/>
              <w:jc w:val="both"/>
              <w:rPr>
                <w:szCs w:val="24"/>
                <w:lang w:val="mn-MN"/>
              </w:rPr>
            </w:pPr>
            <w:r w:rsidRPr="00097110">
              <w:rPr>
                <w:szCs w:val="24"/>
                <w:lang w:val="mn-MN"/>
              </w:rPr>
              <w:t>physical items with defined system boundaries (3.2), using energy (3.5)</w:t>
            </w:r>
          </w:p>
          <w:p w:rsidR="00426562" w:rsidRPr="00097110" w:rsidRDefault="00426562" w:rsidP="001E479F">
            <w:pPr>
              <w:spacing w:line="276" w:lineRule="auto"/>
              <w:jc w:val="both"/>
              <w:rPr>
                <w:sz w:val="20"/>
                <w:lang w:val="mn-MN"/>
              </w:rPr>
            </w:pPr>
          </w:p>
          <w:p w:rsidR="00634936" w:rsidRPr="00097110" w:rsidRDefault="006E7C24" w:rsidP="001E479F">
            <w:pPr>
              <w:spacing w:line="276" w:lineRule="auto"/>
              <w:jc w:val="both"/>
              <w:rPr>
                <w:sz w:val="20"/>
                <w:lang w:val="mn-MN"/>
              </w:rPr>
            </w:pPr>
            <w:r w:rsidRPr="00097110">
              <w:rPr>
                <w:sz w:val="20"/>
                <w:lang w:val="mn-MN"/>
              </w:rPr>
              <w:t xml:space="preserve">EXAMPLE </w:t>
            </w:r>
            <w:r w:rsidR="0052505E" w:rsidRPr="00097110">
              <w:rPr>
                <w:sz w:val="20"/>
                <w:lang w:val="mn-MN"/>
              </w:rPr>
              <w:t xml:space="preserve">Facility, building, part of a building, machine, equipment, product, etc. </w:t>
            </w:r>
          </w:p>
          <w:p w:rsidR="0052505E" w:rsidRPr="00097110" w:rsidRDefault="0052505E" w:rsidP="001E479F">
            <w:pPr>
              <w:spacing w:line="276" w:lineRule="auto"/>
              <w:jc w:val="both"/>
              <w:rPr>
                <w:szCs w:val="24"/>
                <w:lang w:val="mn-MN"/>
              </w:rPr>
            </w:pPr>
            <w:r w:rsidRPr="00097110">
              <w:rPr>
                <w:szCs w:val="24"/>
                <w:lang w:val="mn-MN"/>
              </w:rPr>
              <w:t>[SOURCE: ISO/IEC 13273-1:2015, 3.1.9]</w:t>
            </w:r>
          </w:p>
          <w:p w:rsidR="00426562" w:rsidRPr="00097110" w:rsidRDefault="00426562" w:rsidP="001E479F">
            <w:pPr>
              <w:spacing w:line="276" w:lineRule="auto"/>
              <w:jc w:val="both"/>
              <w:rPr>
                <w:szCs w:val="24"/>
                <w:lang w:val="mn-MN"/>
              </w:rPr>
            </w:pPr>
          </w:p>
          <w:p w:rsidR="0052505E" w:rsidRPr="00097110" w:rsidRDefault="0052505E" w:rsidP="001E479F">
            <w:pPr>
              <w:spacing w:line="276" w:lineRule="auto"/>
              <w:jc w:val="both"/>
              <w:rPr>
                <w:b/>
                <w:szCs w:val="24"/>
                <w:lang w:val="mn-MN"/>
              </w:rPr>
            </w:pPr>
            <w:r w:rsidRPr="00097110">
              <w:rPr>
                <w:b/>
                <w:szCs w:val="24"/>
                <w:lang w:val="mn-MN"/>
              </w:rPr>
              <w:t>3.16</w:t>
            </w:r>
          </w:p>
          <w:p w:rsidR="0052505E" w:rsidRPr="00097110" w:rsidRDefault="0052505E" w:rsidP="001E479F">
            <w:pPr>
              <w:spacing w:line="276" w:lineRule="auto"/>
              <w:jc w:val="both"/>
              <w:rPr>
                <w:b/>
                <w:szCs w:val="24"/>
                <w:lang w:val="mn-MN"/>
              </w:rPr>
            </w:pPr>
            <w:r w:rsidRPr="00097110">
              <w:rPr>
                <w:b/>
                <w:szCs w:val="24"/>
                <w:lang w:val="mn-MN"/>
              </w:rPr>
              <w:t>measure-based method</w:t>
            </w:r>
          </w:p>
          <w:p w:rsidR="0052505E" w:rsidRPr="00097110" w:rsidRDefault="0052505E" w:rsidP="001E479F">
            <w:pPr>
              <w:spacing w:line="276" w:lineRule="auto"/>
              <w:jc w:val="both"/>
              <w:rPr>
                <w:szCs w:val="24"/>
                <w:lang w:val="mn-MN"/>
              </w:rPr>
            </w:pPr>
            <w:r w:rsidRPr="00097110">
              <w:rPr>
                <w:szCs w:val="24"/>
                <w:lang w:val="mn-MN"/>
              </w:rPr>
              <w:t>determination of energy savings (3.13) from EPIA(s) (3.11)</w:t>
            </w:r>
          </w:p>
          <w:p w:rsidR="0052505E" w:rsidRPr="00097110" w:rsidRDefault="0052505E" w:rsidP="001E479F">
            <w:pPr>
              <w:spacing w:line="276" w:lineRule="auto"/>
              <w:jc w:val="both"/>
              <w:rPr>
                <w:sz w:val="20"/>
                <w:lang w:val="mn-MN"/>
              </w:rPr>
            </w:pPr>
            <w:r w:rsidRPr="00097110">
              <w:rPr>
                <w:sz w:val="20"/>
                <w:lang w:val="mn-MN"/>
              </w:rPr>
              <w:t>Note 1 to entry: When calculating aggregated PrES (3.18) (for cities/regions/countries), the process starts with calculating unitary PrES (3.22) at the EPIA level.</w:t>
            </w:r>
          </w:p>
          <w:p w:rsidR="0052505E" w:rsidRPr="00097110" w:rsidRDefault="0052505E" w:rsidP="001E479F">
            <w:pPr>
              <w:spacing w:line="276" w:lineRule="auto"/>
              <w:jc w:val="both"/>
              <w:rPr>
                <w:szCs w:val="24"/>
                <w:lang w:val="mn-MN"/>
              </w:rPr>
            </w:pPr>
            <w:r w:rsidRPr="00097110">
              <w:rPr>
                <w:szCs w:val="24"/>
                <w:lang w:val="mn-MN"/>
              </w:rPr>
              <w:t>[SOURCE: ISO 17742:2015, 2.29, modified — “energy performance improvement action(s)” has replaced “end-user actions using unitary energy savings and elementary units o</w:t>
            </w:r>
            <w:r w:rsidR="007E4F48" w:rsidRPr="00097110">
              <w:rPr>
                <w:szCs w:val="24"/>
                <w:lang w:val="mn-MN"/>
              </w:rPr>
              <w:t>f action”; Note 1 to entry has</w:t>
            </w:r>
            <w:r w:rsidRPr="00097110">
              <w:rPr>
                <w:szCs w:val="24"/>
                <w:lang w:val="mn-MN"/>
              </w:rPr>
              <w:t xml:space="preserve"> been replaced; the example has been removed.]</w:t>
            </w:r>
          </w:p>
          <w:p w:rsidR="007E4F48" w:rsidRPr="00097110" w:rsidRDefault="007E4F48" w:rsidP="001E479F">
            <w:pPr>
              <w:spacing w:line="276" w:lineRule="auto"/>
              <w:jc w:val="both"/>
              <w:rPr>
                <w:szCs w:val="24"/>
                <w:lang w:val="mn-MN"/>
              </w:rPr>
            </w:pPr>
          </w:p>
          <w:p w:rsidR="0052505E" w:rsidRPr="00097110" w:rsidRDefault="0052505E" w:rsidP="001E479F">
            <w:pPr>
              <w:spacing w:line="276" w:lineRule="auto"/>
              <w:jc w:val="both"/>
              <w:rPr>
                <w:b/>
                <w:szCs w:val="24"/>
                <w:lang w:val="mn-MN"/>
              </w:rPr>
            </w:pPr>
            <w:r w:rsidRPr="00097110">
              <w:rPr>
                <w:b/>
                <w:szCs w:val="24"/>
                <w:lang w:val="mn-MN"/>
              </w:rPr>
              <w:t>3.17</w:t>
            </w:r>
          </w:p>
          <w:p w:rsidR="0052505E" w:rsidRPr="00097110" w:rsidRDefault="0052505E" w:rsidP="001E479F">
            <w:pPr>
              <w:spacing w:line="276" w:lineRule="auto"/>
              <w:jc w:val="both"/>
              <w:rPr>
                <w:b/>
                <w:szCs w:val="24"/>
                <w:lang w:val="mn-MN"/>
              </w:rPr>
            </w:pPr>
            <w:r w:rsidRPr="00097110">
              <w:rPr>
                <w:b/>
                <w:szCs w:val="24"/>
                <w:lang w:val="mn-MN"/>
              </w:rPr>
              <w:t>operating conditions</w:t>
            </w:r>
          </w:p>
          <w:p w:rsidR="0052505E" w:rsidRPr="00097110" w:rsidRDefault="0052505E" w:rsidP="001E479F">
            <w:pPr>
              <w:spacing w:line="276" w:lineRule="auto"/>
              <w:jc w:val="both"/>
              <w:rPr>
                <w:szCs w:val="24"/>
                <w:lang w:val="mn-MN"/>
              </w:rPr>
            </w:pPr>
            <w:r w:rsidRPr="00097110">
              <w:rPr>
                <w:szCs w:val="24"/>
                <w:lang w:val="mn-MN"/>
              </w:rPr>
              <w:t>description of the conditions under which energy using systems (3.15) are operated</w:t>
            </w:r>
          </w:p>
          <w:p w:rsidR="0052505E" w:rsidRPr="00097110" w:rsidRDefault="0052505E" w:rsidP="001E479F">
            <w:pPr>
              <w:spacing w:line="276" w:lineRule="auto"/>
              <w:jc w:val="both"/>
              <w:rPr>
                <w:szCs w:val="24"/>
                <w:lang w:val="mn-MN"/>
              </w:rPr>
            </w:pPr>
            <w:r w:rsidRPr="00097110">
              <w:rPr>
                <w:sz w:val="20"/>
                <w:lang w:val="mn-MN"/>
              </w:rPr>
              <w:t>EXAMPLE Temperature setpoint, volume of production,  types  of  products,  driving  style,  weather  conditions, etc</w:t>
            </w:r>
            <w:r w:rsidRPr="00097110">
              <w:rPr>
                <w:szCs w:val="24"/>
                <w:lang w:val="mn-MN"/>
              </w:rPr>
              <w:t>.</w:t>
            </w:r>
          </w:p>
          <w:p w:rsidR="00E9350F" w:rsidRPr="00097110" w:rsidRDefault="00E9350F" w:rsidP="001E479F">
            <w:pPr>
              <w:spacing w:line="276" w:lineRule="auto"/>
              <w:jc w:val="both"/>
              <w:rPr>
                <w:szCs w:val="24"/>
                <w:lang w:val="mn-MN"/>
              </w:rPr>
            </w:pPr>
          </w:p>
          <w:p w:rsidR="0052505E" w:rsidRPr="00097110" w:rsidRDefault="0052505E" w:rsidP="001E479F">
            <w:pPr>
              <w:spacing w:line="276" w:lineRule="auto"/>
              <w:jc w:val="both"/>
              <w:rPr>
                <w:b/>
                <w:szCs w:val="24"/>
                <w:lang w:val="mn-MN"/>
              </w:rPr>
            </w:pPr>
            <w:r w:rsidRPr="00097110">
              <w:rPr>
                <w:b/>
                <w:szCs w:val="24"/>
                <w:lang w:val="mn-MN"/>
              </w:rPr>
              <w:t>3.18</w:t>
            </w:r>
          </w:p>
          <w:p w:rsidR="00613598" w:rsidRPr="00097110" w:rsidRDefault="0052505E" w:rsidP="001E479F">
            <w:pPr>
              <w:spacing w:line="276" w:lineRule="auto"/>
              <w:jc w:val="both"/>
              <w:rPr>
                <w:b/>
                <w:szCs w:val="24"/>
                <w:lang w:val="mn-MN"/>
              </w:rPr>
            </w:pPr>
            <w:r w:rsidRPr="00097110">
              <w:rPr>
                <w:b/>
                <w:szCs w:val="24"/>
                <w:lang w:val="mn-MN"/>
              </w:rPr>
              <w:t>predicted energy savings</w:t>
            </w:r>
          </w:p>
          <w:p w:rsidR="0052505E" w:rsidRPr="00097110" w:rsidRDefault="0052505E" w:rsidP="001E479F">
            <w:pPr>
              <w:spacing w:line="276" w:lineRule="auto"/>
              <w:jc w:val="both"/>
              <w:rPr>
                <w:b/>
                <w:szCs w:val="24"/>
                <w:lang w:val="mn-MN"/>
              </w:rPr>
            </w:pPr>
            <w:r w:rsidRPr="00097110">
              <w:rPr>
                <w:b/>
                <w:szCs w:val="24"/>
                <w:lang w:val="mn-MN"/>
              </w:rPr>
              <w:t>PrES</w:t>
            </w:r>
          </w:p>
          <w:p w:rsidR="0052505E" w:rsidRPr="00097110" w:rsidRDefault="0052505E" w:rsidP="001E479F">
            <w:pPr>
              <w:spacing w:line="276" w:lineRule="auto"/>
              <w:jc w:val="both"/>
              <w:rPr>
                <w:szCs w:val="24"/>
                <w:lang w:val="mn-MN"/>
              </w:rPr>
            </w:pPr>
            <w:r w:rsidRPr="00097110">
              <w:rPr>
                <w:szCs w:val="24"/>
                <w:lang w:val="mn-MN"/>
              </w:rPr>
              <w:t>energy savings (3.13) calculated prior to the implementation of EPIA(s) (3.11)</w:t>
            </w:r>
          </w:p>
          <w:p w:rsidR="00AD757E" w:rsidRPr="00097110" w:rsidRDefault="00AD757E" w:rsidP="001E479F">
            <w:pPr>
              <w:spacing w:line="276" w:lineRule="auto"/>
              <w:jc w:val="both"/>
              <w:rPr>
                <w:szCs w:val="24"/>
                <w:lang w:val="mn-MN"/>
              </w:rPr>
            </w:pPr>
          </w:p>
          <w:p w:rsidR="0052505E" w:rsidRPr="00097110" w:rsidRDefault="0052505E" w:rsidP="001E479F">
            <w:pPr>
              <w:spacing w:line="276" w:lineRule="auto"/>
              <w:jc w:val="both"/>
              <w:rPr>
                <w:sz w:val="20"/>
                <w:lang w:val="mn-MN"/>
              </w:rPr>
            </w:pPr>
            <w:r w:rsidRPr="00097110">
              <w:rPr>
                <w:sz w:val="20"/>
                <w:lang w:val="mn-MN"/>
              </w:rPr>
              <w:t>Note 1 to entry: PrES are also known as expected or ex-ante energy savings.</w:t>
            </w:r>
          </w:p>
          <w:p w:rsidR="00E9601E" w:rsidRPr="00097110" w:rsidRDefault="00E9601E" w:rsidP="001E479F">
            <w:pPr>
              <w:spacing w:line="276" w:lineRule="auto"/>
              <w:jc w:val="both"/>
              <w:rPr>
                <w:sz w:val="20"/>
                <w:lang w:val="mn-MN"/>
              </w:rPr>
            </w:pPr>
          </w:p>
          <w:p w:rsidR="0052505E" w:rsidRPr="00097110" w:rsidRDefault="0052505E" w:rsidP="001E479F">
            <w:pPr>
              <w:spacing w:line="276" w:lineRule="auto"/>
              <w:jc w:val="both"/>
              <w:rPr>
                <w:b/>
                <w:szCs w:val="24"/>
                <w:lang w:val="mn-MN"/>
              </w:rPr>
            </w:pPr>
            <w:r w:rsidRPr="00097110">
              <w:rPr>
                <w:b/>
                <w:szCs w:val="24"/>
                <w:lang w:val="mn-MN"/>
              </w:rPr>
              <w:t>3.19</w:t>
            </w:r>
          </w:p>
          <w:p w:rsidR="0052505E" w:rsidRPr="00097110" w:rsidRDefault="0052505E" w:rsidP="001E479F">
            <w:pPr>
              <w:spacing w:line="276" w:lineRule="auto"/>
              <w:jc w:val="both"/>
              <w:rPr>
                <w:b/>
                <w:szCs w:val="24"/>
                <w:lang w:val="mn-MN"/>
              </w:rPr>
            </w:pPr>
            <w:r w:rsidRPr="00097110">
              <w:rPr>
                <w:b/>
                <w:szCs w:val="24"/>
                <w:lang w:val="mn-MN"/>
              </w:rPr>
              <w:t>prediction period</w:t>
            </w:r>
          </w:p>
          <w:p w:rsidR="0052505E" w:rsidRPr="00097110" w:rsidRDefault="0052505E" w:rsidP="001E479F">
            <w:pPr>
              <w:spacing w:line="276" w:lineRule="auto"/>
              <w:jc w:val="both"/>
              <w:rPr>
                <w:szCs w:val="24"/>
                <w:lang w:val="mn-MN"/>
              </w:rPr>
            </w:pPr>
            <w:r w:rsidRPr="00097110">
              <w:rPr>
                <w:szCs w:val="24"/>
                <w:lang w:val="mn-MN"/>
              </w:rPr>
              <w:t>defined period of time over which the PrES (3.18) are calculated</w:t>
            </w:r>
          </w:p>
          <w:p w:rsidR="0052505E" w:rsidRPr="00097110" w:rsidRDefault="0052505E" w:rsidP="001E479F">
            <w:pPr>
              <w:spacing w:line="276" w:lineRule="auto"/>
              <w:jc w:val="both"/>
              <w:rPr>
                <w:b/>
                <w:szCs w:val="24"/>
                <w:lang w:val="mn-MN"/>
              </w:rPr>
            </w:pPr>
            <w:r w:rsidRPr="00097110">
              <w:rPr>
                <w:b/>
                <w:szCs w:val="24"/>
                <w:lang w:val="mn-MN"/>
              </w:rPr>
              <w:t>3.20</w:t>
            </w:r>
          </w:p>
          <w:p w:rsidR="0052505E" w:rsidRPr="00097110" w:rsidRDefault="0052505E" w:rsidP="001E479F">
            <w:pPr>
              <w:spacing w:line="276" w:lineRule="auto"/>
              <w:jc w:val="both"/>
              <w:rPr>
                <w:szCs w:val="24"/>
                <w:lang w:val="mn-MN"/>
              </w:rPr>
            </w:pPr>
            <w:r w:rsidRPr="00097110">
              <w:rPr>
                <w:b/>
                <w:szCs w:val="24"/>
                <w:lang w:val="mn-MN"/>
              </w:rPr>
              <w:t>calculation assumptions</w:t>
            </w:r>
          </w:p>
          <w:p w:rsidR="0052505E" w:rsidRPr="00097110" w:rsidRDefault="0052505E" w:rsidP="001E479F">
            <w:pPr>
              <w:spacing w:line="276" w:lineRule="auto"/>
              <w:jc w:val="both"/>
              <w:rPr>
                <w:szCs w:val="24"/>
                <w:lang w:val="mn-MN"/>
              </w:rPr>
            </w:pPr>
            <w:r w:rsidRPr="00097110">
              <w:rPr>
                <w:szCs w:val="24"/>
                <w:lang w:val="mn-MN"/>
              </w:rPr>
              <w:t>conditions chosen for calculating PrES (3.18) in order to make the EnB (3.6) and the predicted energy consumption (3.7) comparable</w:t>
            </w:r>
          </w:p>
          <w:p w:rsidR="00787631" w:rsidRPr="00097110" w:rsidRDefault="00787631" w:rsidP="001E479F">
            <w:pPr>
              <w:spacing w:line="276" w:lineRule="auto"/>
              <w:jc w:val="both"/>
              <w:rPr>
                <w:szCs w:val="24"/>
                <w:lang w:val="mn-MN"/>
              </w:rPr>
            </w:pPr>
          </w:p>
          <w:p w:rsidR="0052505E" w:rsidRPr="00097110" w:rsidRDefault="0052505E" w:rsidP="001E479F">
            <w:pPr>
              <w:spacing w:line="276" w:lineRule="auto"/>
              <w:jc w:val="both"/>
              <w:rPr>
                <w:b/>
                <w:szCs w:val="24"/>
                <w:lang w:val="mn-MN"/>
              </w:rPr>
            </w:pPr>
            <w:r w:rsidRPr="00097110">
              <w:rPr>
                <w:b/>
                <w:szCs w:val="24"/>
                <w:lang w:val="mn-MN"/>
              </w:rPr>
              <w:t>3.21</w:t>
            </w:r>
          </w:p>
          <w:p w:rsidR="0052505E" w:rsidRPr="00097110" w:rsidRDefault="0052505E" w:rsidP="001E479F">
            <w:pPr>
              <w:spacing w:line="276" w:lineRule="auto"/>
              <w:jc w:val="both"/>
              <w:rPr>
                <w:b/>
                <w:szCs w:val="24"/>
                <w:lang w:val="mn-MN"/>
              </w:rPr>
            </w:pPr>
            <w:r w:rsidRPr="00097110">
              <w:rPr>
                <w:b/>
                <w:szCs w:val="24"/>
                <w:lang w:val="mn-MN"/>
              </w:rPr>
              <w:t>reference data</w:t>
            </w:r>
          </w:p>
          <w:p w:rsidR="0052505E" w:rsidRPr="00097110" w:rsidRDefault="0052505E" w:rsidP="001E479F">
            <w:pPr>
              <w:spacing w:line="276" w:lineRule="auto"/>
              <w:jc w:val="both"/>
              <w:rPr>
                <w:szCs w:val="24"/>
                <w:lang w:val="mn-MN"/>
              </w:rPr>
            </w:pPr>
            <w:r w:rsidRPr="00097110">
              <w:rPr>
                <w:szCs w:val="24"/>
                <w:lang w:val="mn-MN"/>
              </w:rPr>
              <w:t>data relating to a general context</w:t>
            </w:r>
          </w:p>
          <w:p w:rsidR="00155C75" w:rsidRPr="00097110" w:rsidRDefault="00155C75" w:rsidP="001E479F">
            <w:pPr>
              <w:spacing w:line="276" w:lineRule="auto"/>
              <w:jc w:val="both"/>
              <w:rPr>
                <w:szCs w:val="24"/>
                <w:lang w:val="mn-MN"/>
              </w:rPr>
            </w:pPr>
          </w:p>
          <w:p w:rsidR="0052505E" w:rsidRPr="00097110" w:rsidRDefault="0052505E" w:rsidP="001E479F">
            <w:pPr>
              <w:spacing w:line="276" w:lineRule="auto"/>
              <w:jc w:val="both"/>
              <w:rPr>
                <w:sz w:val="20"/>
                <w:lang w:val="mn-MN"/>
              </w:rPr>
            </w:pPr>
            <w:r w:rsidRPr="00097110">
              <w:rPr>
                <w:sz w:val="20"/>
                <w:lang w:val="mn-MN"/>
              </w:rPr>
              <w:t>Note 1 to entry: When available, context-specific data (3.3) are preferred.</w:t>
            </w:r>
          </w:p>
          <w:p w:rsidR="00155C75" w:rsidRPr="00097110" w:rsidRDefault="00155C75" w:rsidP="001E479F">
            <w:pPr>
              <w:spacing w:line="276" w:lineRule="auto"/>
              <w:jc w:val="both"/>
              <w:rPr>
                <w:sz w:val="20"/>
                <w:lang w:val="mn-MN"/>
              </w:rPr>
            </w:pPr>
          </w:p>
          <w:p w:rsidR="00525C0A" w:rsidRPr="00097110" w:rsidRDefault="0052505E" w:rsidP="001E479F">
            <w:pPr>
              <w:spacing w:line="276" w:lineRule="auto"/>
              <w:jc w:val="both"/>
              <w:rPr>
                <w:sz w:val="20"/>
                <w:lang w:val="mn-MN"/>
              </w:rPr>
            </w:pPr>
            <w:r w:rsidRPr="00097110">
              <w:rPr>
                <w:sz w:val="20"/>
                <w:lang w:val="mn-MN"/>
              </w:rPr>
              <w:t>EXAMPLE National statistics about the average heat transfer coefficient of walls according to the year of construction, annual lighting hours based on similar facilities.</w:t>
            </w:r>
          </w:p>
          <w:p w:rsidR="00C46730" w:rsidRPr="00097110" w:rsidRDefault="00C46730" w:rsidP="001E479F">
            <w:pPr>
              <w:spacing w:line="276" w:lineRule="auto"/>
              <w:jc w:val="both"/>
              <w:rPr>
                <w:sz w:val="20"/>
                <w:lang w:val="mn-MN"/>
              </w:rPr>
            </w:pPr>
          </w:p>
          <w:p w:rsidR="00613598" w:rsidRPr="00097110" w:rsidRDefault="00613598" w:rsidP="001E479F">
            <w:pPr>
              <w:spacing w:line="276" w:lineRule="auto"/>
              <w:jc w:val="both"/>
              <w:rPr>
                <w:b/>
                <w:szCs w:val="24"/>
                <w:lang w:val="mn-MN"/>
              </w:rPr>
            </w:pPr>
            <w:r w:rsidRPr="00097110">
              <w:rPr>
                <w:b/>
                <w:szCs w:val="24"/>
                <w:lang w:val="mn-MN"/>
              </w:rPr>
              <w:t>3.22</w:t>
            </w:r>
          </w:p>
          <w:p w:rsidR="0017170F" w:rsidRPr="00097110" w:rsidRDefault="00613598" w:rsidP="001E479F">
            <w:pPr>
              <w:spacing w:line="276" w:lineRule="auto"/>
              <w:jc w:val="both"/>
              <w:rPr>
                <w:b/>
                <w:szCs w:val="24"/>
                <w:lang w:val="mn-MN"/>
              </w:rPr>
            </w:pPr>
            <w:r w:rsidRPr="00097110">
              <w:rPr>
                <w:b/>
                <w:szCs w:val="24"/>
                <w:lang w:val="mn-MN"/>
              </w:rPr>
              <w:t xml:space="preserve">unitary predicted energy savings </w:t>
            </w:r>
          </w:p>
          <w:p w:rsidR="003D4195" w:rsidRPr="00097110" w:rsidRDefault="003D4195" w:rsidP="001E479F">
            <w:pPr>
              <w:spacing w:line="276" w:lineRule="auto"/>
              <w:jc w:val="both"/>
              <w:rPr>
                <w:b/>
                <w:szCs w:val="24"/>
                <w:lang w:val="mn-MN"/>
              </w:rPr>
            </w:pPr>
          </w:p>
          <w:p w:rsidR="00C46730" w:rsidRPr="00097110" w:rsidRDefault="00613598" w:rsidP="001E479F">
            <w:pPr>
              <w:spacing w:line="276" w:lineRule="auto"/>
              <w:jc w:val="both"/>
              <w:rPr>
                <w:b/>
                <w:szCs w:val="24"/>
                <w:lang w:val="mn-MN"/>
              </w:rPr>
            </w:pPr>
            <w:r w:rsidRPr="00097110">
              <w:rPr>
                <w:b/>
                <w:szCs w:val="24"/>
                <w:lang w:val="mn-MN"/>
              </w:rPr>
              <w:t>unitary PrES</w:t>
            </w:r>
          </w:p>
          <w:p w:rsidR="00613598" w:rsidRPr="00097110" w:rsidRDefault="00613598" w:rsidP="001E479F">
            <w:pPr>
              <w:spacing w:line="276" w:lineRule="auto"/>
              <w:jc w:val="both"/>
              <w:rPr>
                <w:szCs w:val="24"/>
                <w:lang w:val="mn-MN"/>
              </w:rPr>
            </w:pPr>
            <w:r w:rsidRPr="00097110">
              <w:rPr>
                <w:szCs w:val="24"/>
                <w:lang w:val="mn-MN"/>
              </w:rPr>
              <w:t>PrES (3.18) calculated for a unit being a single EPIA (3.11) or a group of EPIAs implemented at the same site or by the same organization or energy end-user (3.9)</w:t>
            </w:r>
          </w:p>
          <w:p w:rsidR="00613598" w:rsidRPr="00097110" w:rsidRDefault="00613598" w:rsidP="001E479F">
            <w:pPr>
              <w:spacing w:line="276" w:lineRule="auto"/>
              <w:jc w:val="both"/>
              <w:rPr>
                <w:b/>
                <w:szCs w:val="24"/>
                <w:lang w:val="mn-MN"/>
              </w:rPr>
            </w:pPr>
            <w:r w:rsidRPr="00097110">
              <w:rPr>
                <w:b/>
                <w:szCs w:val="24"/>
                <w:lang w:val="mn-MN"/>
              </w:rPr>
              <w:t>3.23</w:t>
            </w:r>
          </w:p>
          <w:p w:rsidR="00613598" w:rsidRPr="00097110" w:rsidRDefault="00613598" w:rsidP="001E479F">
            <w:pPr>
              <w:spacing w:line="276" w:lineRule="auto"/>
              <w:jc w:val="both"/>
              <w:rPr>
                <w:b/>
                <w:szCs w:val="24"/>
                <w:lang w:val="mn-MN"/>
              </w:rPr>
            </w:pPr>
            <w:r w:rsidRPr="00097110">
              <w:rPr>
                <w:b/>
                <w:szCs w:val="24"/>
                <w:lang w:val="mn-MN"/>
              </w:rPr>
              <w:t>validation</w:t>
            </w:r>
          </w:p>
          <w:p w:rsidR="00613598" w:rsidRPr="00097110" w:rsidRDefault="00613598" w:rsidP="001E479F">
            <w:pPr>
              <w:spacing w:line="276" w:lineRule="auto"/>
              <w:jc w:val="both"/>
              <w:rPr>
                <w:szCs w:val="24"/>
                <w:lang w:val="mn-MN"/>
              </w:rPr>
            </w:pPr>
            <w:r w:rsidRPr="00097110">
              <w:rPr>
                <w:szCs w:val="24"/>
                <w:lang w:val="mn-MN"/>
              </w:rPr>
              <w:t>review, agreement and approval of proposed choices or</w:t>
            </w:r>
            <w:r w:rsidR="00EF79FC" w:rsidRPr="00097110">
              <w:rPr>
                <w:szCs w:val="24"/>
                <w:lang w:val="mn-MN"/>
              </w:rPr>
              <w:t xml:space="preserve"> decisions, by the stakeholders</w:t>
            </w:r>
          </w:p>
          <w:p w:rsidR="00EF79FC" w:rsidRPr="00097110" w:rsidRDefault="00613598" w:rsidP="001E479F">
            <w:pPr>
              <w:spacing w:line="276" w:lineRule="auto"/>
              <w:jc w:val="both"/>
              <w:rPr>
                <w:b/>
                <w:szCs w:val="24"/>
                <w:lang w:val="mn-MN"/>
              </w:rPr>
            </w:pPr>
            <w:r w:rsidRPr="00097110">
              <w:rPr>
                <w:b/>
                <w:szCs w:val="24"/>
                <w:lang w:val="mn-MN"/>
              </w:rPr>
              <w:t>4</w:t>
            </w:r>
            <w:r w:rsidRPr="00097110">
              <w:rPr>
                <w:b/>
                <w:szCs w:val="24"/>
                <w:lang w:val="mn-MN"/>
              </w:rPr>
              <w:tab/>
              <w:t>Objectives, context and pr</w:t>
            </w:r>
            <w:r w:rsidR="0017170F" w:rsidRPr="00097110">
              <w:rPr>
                <w:b/>
                <w:szCs w:val="24"/>
                <w:lang w:val="mn-MN"/>
              </w:rPr>
              <w:t>inciples of calculation of PrES</w:t>
            </w:r>
          </w:p>
          <w:p w:rsidR="00613598" w:rsidRPr="00097110" w:rsidRDefault="00613598" w:rsidP="001E479F">
            <w:pPr>
              <w:spacing w:line="276" w:lineRule="auto"/>
              <w:jc w:val="both"/>
              <w:rPr>
                <w:b/>
                <w:szCs w:val="24"/>
                <w:lang w:val="mn-MN"/>
              </w:rPr>
            </w:pPr>
            <w:r w:rsidRPr="00097110">
              <w:rPr>
                <w:b/>
                <w:szCs w:val="24"/>
                <w:lang w:val="mn-MN"/>
              </w:rPr>
              <w:t>4.1</w:t>
            </w:r>
            <w:r w:rsidRPr="00097110">
              <w:rPr>
                <w:b/>
                <w:szCs w:val="24"/>
                <w:lang w:val="mn-MN"/>
              </w:rPr>
              <w:tab/>
              <w:t>Clarifying the objectives</w:t>
            </w:r>
          </w:p>
          <w:p w:rsidR="00554251" w:rsidRPr="00097110" w:rsidRDefault="00613598" w:rsidP="001E479F">
            <w:pPr>
              <w:spacing w:line="276" w:lineRule="auto"/>
              <w:jc w:val="both"/>
              <w:rPr>
                <w:szCs w:val="24"/>
                <w:lang w:val="mn-MN"/>
              </w:rPr>
            </w:pPr>
            <w:r w:rsidRPr="00097110">
              <w:rPr>
                <w:szCs w:val="24"/>
                <w:lang w:val="mn-MN"/>
              </w:rPr>
              <w:t>The choice of a calculation method depends substantially on the context and objectives of the calculation of PrES. Before calculating PrES, objectives should be specified as described in 5.4. Examples of some objectives are:</w:t>
            </w:r>
          </w:p>
          <w:p w:rsidR="00613598" w:rsidRPr="00097110" w:rsidRDefault="00613598" w:rsidP="001E479F">
            <w:pPr>
              <w:spacing w:line="276" w:lineRule="auto"/>
              <w:jc w:val="both"/>
              <w:rPr>
                <w:szCs w:val="24"/>
                <w:lang w:val="mn-MN"/>
              </w:rPr>
            </w:pPr>
            <w:r w:rsidRPr="00097110">
              <w:rPr>
                <w:szCs w:val="24"/>
                <w:lang w:val="mn-MN"/>
              </w:rPr>
              <w:t>—</w:t>
            </w:r>
            <w:r w:rsidRPr="00097110">
              <w:rPr>
                <w:szCs w:val="24"/>
                <w:lang w:val="mn-MN"/>
              </w:rPr>
              <w:tab/>
              <w:t>arriving at preliminary stage investment decisions (rough estimate to identify EPIA opportunities);</w:t>
            </w:r>
          </w:p>
          <w:p w:rsidR="009B47A7" w:rsidRPr="00097110" w:rsidRDefault="009B47A7" w:rsidP="001E479F">
            <w:pPr>
              <w:spacing w:line="276" w:lineRule="auto"/>
              <w:jc w:val="both"/>
              <w:rPr>
                <w:szCs w:val="24"/>
                <w:lang w:val="mn-MN"/>
              </w:rPr>
            </w:pPr>
          </w:p>
          <w:p w:rsidR="00064A7D" w:rsidRPr="00097110" w:rsidRDefault="00613598" w:rsidP="001E479F">
            <w:pPr>
              <w:spacing w:line="276" w:lineRule="auto"/>
              <w:jc w:val="both"/>
              <w:rPr>
                <w:szCs w:val="24"/>
                <w:lang w:val="mn-MN"/>
              </w:rPr>
            </w:pPr>
            <w:r w:rsidRPr="00097110">
              <w:rPr>
                <w:szCs w:val="24"/>
                <w:lang w:val="mn-MN"/>
              </w:rPr>
              <w:t>—</w:t>
            </w:r>
            <w:r w:rsidRPr="00097110">
              <w:rPr>
                <w:szCs w:val="24"/>
                <w:lang w:val="mn-MN"/>
              </w:rPr>
              <w:tab/>
              <w:t>ranking EPIAs while developing an action plan;</w:t>
            </w:r>
          </w:p>
          <w:p w:rsidR="00613598" w:rsidRPr="00097110" w:rsidRDefault="00613598" w:rsidP="001E479F">
            <w:pPr>
              <w:spacing w:line="276" w:lineRule="auto"/>
              <w:jc w:val="both"/>
              <w:rPr>
                <w:szCs w:val="24"/>
                <w:lang w:val="mn-MN"/>
              </w:rPr>
            </w:pPr>
            <w:r w:rsidRPr="00097110">
              <w:rPr>
                <w:szCs w:val="24"/>
                <w:lang w:val="mn-MN"/>
              </w:rPr>
              <w:t>—</w:t>
            </w:r>
            <w:r w:rsidRPr="00097110">
              <w:rPr>
                <w:szCs w:val="24"/>
                <w:lang w:val="mn-MN"/>
              </w:rPr>
              <w:tab/>
              <w:t>taking final investment decisions (a detailed or comprehensive estimate is required);</w:t>
            </w:r>
          </w:p>
          <w:p w:rsidR="00A452FA" w:rsidRPr="00097110" w:rsidRDefault="00613598" w:rsidP="001E479F">
            <w:pPr>
              <w:spacing w:line="276" w:lineRule="auto"/>
              <w:jc w:val="both"/>
              <w:rPr>
                <w:szCs w:val="24"/>
                <w:lang w:val="mn-MN"/>
              </w:rPr>
            </w:pPr>
            <w:r w:rsidRPr="00097110">
              <w:rPr>
                <w:szCs w:val="24"/>
                <w:lang w:val="mn-MN"/>
              </w:rPr>
              <w:t>—</w:t>
            </w:r>
            <w:r w:rsidRPr="00097110">
              <w:rPr>
                <w:szCs w:val="24"/>
                <w:lang w:val="mn-MN"/>
              </w:rPr>
              <w:tab/>
              <w:t>performance monitoring of an energy management system or an energy performance contract (for further comparison between predicted and actual energy savings).</w:t>
            </w:r>
          </w:p>
          <w:p w:rsidR="00613598" w:rsidRPr="00097110" w:rsidRDefault="00613598" w:rsidP="001E479F">
            <w:pPr>
              <w:spacing w:line="276" w:lineRule="auto"/>
              <w:jc w:val="both"/>
              <w:rPr>
                <w:szCs w:val="24"/>
                <w:lang w:val="mn-MN"/>
              </w:rPr>
            </w:pPr>
            <w:r w:rsidRPr="00097110">
              <w:rPr>
                <w:szCs w:val="24"/>
                <w:lang w:val="mn-MN"/>
              </w:rPr>
              <w:t>Benefits, risks, costs or other factors that influence the accuracy, timeliness or cost in calculating the PrES should be considered in making a decision.</w:t>
            </w:r>
          </w:p>
          <w:p w:rsidR="000E345A" w:rsidRPr="00097110" w:rsidRDefault="000E345A" w:rsidP="001E479F">
            <w:pPr>
              <w:spacing w:line="276" w:lineRule="auto"/>
              <w:jc w:val="both"/>
              <w:rPr>
                <w:szCs w:val="24"/>
                <w:lang w:val="mn-MN"/>
              </w:rPr>
            </w:pPr>
          </w:p>
          <w:p w:rsidR="00613598" w:rsidRPr="00097110" w:rsidRDefault="00613598" w:rsidP="001E479F">
            <w:pPr>
              <w:spacing w:line="276" w:lineRule="auto"/>
              <w:jc w:val="both"/>
              <w:rPr>
                <w:szCs w:val="24"/>
                <w:lang w:val="mn-MN"/>
              </w:rPr>
            </w:pPr>
            <w:r w:rsidRPr="00097110">
              <w:rPr>
                <w:szCs w:val="24"/>
                <w:lang w:val="mn-MN"/>
              </w:rPr>
              <w:t>Specifying the objectives is important in determining the applicable clauses of this document:</w:t>
            </w:r>
          </w:p>
          <w:p w:rsidR="00F16577" w:rsidRPr="00097110" w:rsidRDefault="00F16577" w:rsidP="001E479F">
            <w:pPr>
              <w:spacing w:line="276" w:lineRule="auto"/>
              <w:jc w:val="both"/>
              <w:rPr>
                <w:szCs w:val="24"/>
                <w:lang w:val="mn-MN"/>
              </w:rPr>
            </w:pPr>
          </w:p>
          <w:p w:rsidR="00613598" w:rsidRPr="00097110" w:rsidRDefault="00613598" w:rsidP="001E479F">
            <w:pPr>
              <w:spacing w:line="276" w:lineRule="auto"/>
              <w:jc w:val="both"/>
              <w:rPr>
                <w:szCs w:val="24"/>
                <w:lang w:val="mn-MN"/>
              </w:rPr>
            </w:pPr>
            <w:r w:rsidRPr="00097110">
              <w:rPr>
                <w:szCs w:val="24"/>
                <w:lang w:val="mn-MN"/>
              </w:rPr>
              <w:t>—</w:t>
            </w:r>
            <w:r w:rsidRPr="00097110">
              <w:rPr>
                <w:szCs w:val="24"/>
                <w:lang w:val="mn-MN"/>
              </w:rPr>
              <w:tab/>
              <w:t>objective = to determine PrES at the level of an EPIA → Clause 7 does not apply;</w:t>
            </w:r>
          </w:p>
          <w:p w:rsidR="00613598" w:rsidRPr="00097110" w:rsidRDefault="00613598" w:rsidP="001E479F">
            <w:pPr>
              <w:spacing w:line="276" w:lineRule="auto"/>
              <w:jc w:val="both"/>
              <w:rPr>
                <w:szCs w:val="24"/>
                <w:lang w:val="mn-MN"/>
              </w:rPr>
            </w:pPr>
            <w:r w:rsidRPr="00097110">
              <w:rPr>
                <w:szCs w:val="24"/>
                <w:lang w:val="mn-MN"/>
              </w:rPr>
              <w:t>—</w:t>
            </w:r>
            <w:r w:rsidRPr="00097110">
              <w:rPr>
                <w:szCs w:val="24"/>
                <w:lang w:val="mn-MN"/>
              </w:rPr>
              <w:tab/>
              <w:t>objective = to determine aggregated PrES → all clauses apply.</w:t>
            </w:r>
          </w:p>
          <w:p w:rsidR="00613598" w:rsidRPr="00097110" w:rsidRDefault="00613598" w:rsidP="001E479F">
            <w:pPr>
              <w:spacing w:line="276" w:lineRule="auto"/>
              <w:jc w:val="both"/>
              <w:rPr>
                <w:szCs w:val="24"/>
                <w:lang w:val="mn-MN"/>
              </w:rPr>
            </w:pPr>
            <w:r w:rsidRPr="00097110">
              <w:rPr>
                <w:szCs w:val="24"/>
                <w:lang w:val="mn-MN"/>
              </w:rPr>
              <w:t>Annex A provides more details about the main criteria to take into acc</w:t>
            </w:r>
            <w:r w:rsidR="001E479F" w:rsidRPr="00097110">
              <w:rPr>
                <w:szCs w:val="24"/>
                <w:lang w:val="mn-MN"/>
              </w:rPr>
              <w:t>ount while using this document.</w:t>
            </w:r>
          </w:p>
          <w:p w:rsidR="00280C7F" w:rsidRPr="00097110" w:rsidRDefault="00280C7F" w:rsidP="001E479F">
            <w:pPr>
              <w:spacing w:line="276" w:lineRule="auto"/>
              <w:jc w:val="both"/>
              <w:rPr>
                <w:szCs w:val="24"/>
                <w:lang w:val="mn-MN"/>
              </w:rPr>
            </w:pPr>
          </w:p>
          <w:p w:rsidR="00613598" w:rsidRPr="00097110" w:rsidRDefault="00613598" w:rsidP="001E479F">
            <w:pPr>
              <w:spacing w:line="276" w:lineRule="auto"/>
              <w:jc w:val="both"/>
              <w:rPr>
                <w:b/>
                <w:szCs w:val="24"/>
                <w:lang w:val="mn-MN"/>
              </w:rPr>
            </w:pPr>
            <w:r w:rsidRPr="00097110">
              <w:rPr>
                <w:b/>
                <w:szCs w:val="24"/>
                <w:lang w:val="mn-MN"/>
              </w:rPr>
              <w:t>4.2</w:t>
            </w:r>
            <w:r w:rsidRPr="00097110">
              <w:rPr>
                <w:b/>
                <w:szCs w:val="24"/>
                <w:lang w:val="mn-MN"/>
              </w:rPr>
              <w:tab/>
              <w:t>Analysing the context</w:t>
            </w:r>
          </w:p>
          <w:p w:rsidR="00155C75" w:rsidRPr="00097110" w:rsidRDefault="00155C75" w:rsidP="001E479F">
            <w:pPr>
              <w:spacing w:line="276" w:lineRule="auto"/>
              <w:jc w:val="both"/>
              <w:rPr>
                <w:b/>
                <w:szCs w:val="24"/>
                <w:lang w:val="mn-MN"/>
              </w:rPr>
            </w:pPr>
          </w:p>
          <w:p w:rsidR="00613598" w:rsidRPr="00097110" w:rsidRDefault="00613598" w:rsidP="001E479F">
            <w:pPr>
              <w:spacing w:line="276" w:lineRule="auto"/>
              <w:jc w:val="both"/>
              <w:rPr>
                <w:szCs w:val="24"/>
                <w:lang w:val="mn-MN"/>
              </w:rPr>
            </w:pPr>
            <w:r w:rsidRPr="00097110">
              <w:rPr>
                <w:szCs w:val="24"/>
                <w:lang w:val="mn-MN"/>
              </w:rPr>
              <w:t>When calculating PrES, two general situations can be considered:</w:t>
            </w:r>
          </w:p>
          <w:p w:rsidR="00613598" w:rsidRPr="00097110" w:rsidRDefault="00613598" w:rsidP="001E479F">
            <w:pPr>
              <w:spacing w:line="276" w:lineRule="auto"/>
              <w:jc w:val="both"/>
              <w:rPr>
                <w:szCs w:val="24"/>
                <w:lang w:val="mn-MN"/>
              </w:rPr>
            </w:pPr>
            <w:r w:rsidRPr="00097110">
              <w:rPr>
                <w:szCs w:val="24"/>
                <w:lang w:val="mn-MN"/>
              </w:rPr>
              <w:t>a)</w:t>
            </w:r>
            <w:r w:rsidRPr="00097110">
              <w:rPr>
                <w:szCs w:val="24"/>
                <w:lang w:val="mn-MN"/>
              </w:rPr>
              <w:tab/>
              <w:t>in which data are based on a specific context (context-specific data);</w:t>
            </w:r>
          </w:p>
          <w:p w:rsidR="003B1C11" w:rsidRPr="00097110" w:rsidRDefault="003B1C11" w:rsidP="001E479F">
            <w:pPr>
              <w:spacing w:line="276" w:lineRule="auto"/>
              <w:jc w:val="both"/>
              <w:rPr>
                <w:szCs w:val="24"/>
                <w:lang w:val="mn-MN"/>
              </w:rPr>
            </w:pPr>
          </w:p>
          <w:p w:rsidR="00613598" w:rsidRPr="00097110" w:rsidRDefault="00613598" w:rsidP="001E479F">
            <w:pPr>
              <w:spacing w:line="276" w:lineRule="auto"/>
              <w:jc w:val="both"/>
              <w:rPr>
                <w:szCs w:val="24"/>
                <w:lang w:val="mn-MN"/>
              </w:rPr>
            </w:pPr>
            <w:r w:rsidRPr="00097110">
              <w:rPr>
                <w:szCs w:val="24"/>
                <w:lang w:val="mn-MN"/>
              </w:rPr>
              <w:t>b)</w:t>
            </w:r>
            <w:r w:rsidRPr="00097110">
              <w:rPr>
                <w:szCs w:val="24"/>
                <w:lang w:val="mn-MN"/>
              </w:rPr>
              <w:tab/>
              <w:t>in which data are based on a general context and independent of a specific context (reference data).</w:t>
            </w:r>
          </w:p>
          <w:p w:rsidR="003B1C11" w:rsidRPr="00097110" w:rsidRDefault="003B1C11" w:rsidP="001E479F">
            <w:pPr>
              <w:spacing w:line="276" w:lineRule="auto"/>
              <w:jc w:val="both"/>
              <w:rPr>
                <w:szCs w:val="24"/>
                <w:lang w:val="mn-MN"/>
              </w:rPr>
            </w:pPr>
          </w:p>
          <w:p w:rsidR="008A1C8D" w:rsidRPr="00097110" w:rsidRDefault="00613598" w:rsidP="001E479F">
            <w:pPr>
              <w:spacing w:line="276" w:lineRule="auto"/>
              <w:jc w:val="both"/>
              <w:rPr>
                <w:szCs w:val="24"/>
                <w:lang w:val="mn-MN"/>
              </w:rPr>
            </w:pPr>
            <w:r w:rsidRPr="00097110">
              <w:rPr>
                <w:szCs w:val="24"/>
                <w:lang w:val="mn-MN"/>
              </w:rPr>
              <w:t>Both situations can co-exist, as they are not mutually exclusive. As far a</w:t>
            </w:r>
            <w:r w:rsidR="0078067A" w:rsidRPr="00097110">
              <w:rPr>
                <w:szCs w:val="24"/>
                <w:lang w:val="mn-MN"/>
              </w:rPr>
              <w:t>s possible, the use of context-</w:t>
            </w:r>
            <w:r w:rsidRPr="00097110">
              <w:rPr>
                <w:szCs w:val="24"/>
                <w:lang w:val="mn-MN"/>
              </w:rPr>
              <w:t>specific data is recommended as it results in higher accuracy. Reference data may be considered when:</w:t>
            </w:r>
          </w:p>
          <w:p w:rsidR="008A1C8D" w:rsidRPr="00097110" w:rsidRDefault="008A1C8D" w:rsidP="001E479F">
            <w:pPr>
              <w:spacing w:line="276" w:lineRule="auto"/>
              <w:jc w:val="both"/>
              <w:rPr>
                <w:szCs w:val="24"/>
                <w:lang w:val="mn-MN"/>
              </w:rPr>
            </w:pPr>
          </w:p>
          <w:p w:rsidR="00613598" w:rsidRPr="00097110" w:rsidRDefault="00613598" w:rsidP="001E479F">
            <w:pPr>
              <w:spacing w:line="276" w:lineRule="auto"/>
              <w:jc w:val="both"/>
              <w:rPr>
                <w:szCs w:val="24"/>
                <w:lang w:val="mn-MN"/>
              </w:rPr>
            </w:pPr>
            <w:r w:rsidRPr="00097110">
              <w:rPr>
                <w:szCs w:val="24"/>
                <w:lang w:val="mn-MN"/>
              </w:rPr>
              <w:t>—</w:t>
            </w:r>
            <w:r w:rsidRPr="00097110">
              <w:rPr>
                <w:szCs w:val="24"/>
                <w:lang w:val="mn-MN"/>
              </w:rPr>
              <w:tab/>
              <w:t>the specific context is not known in advance; or</w:t>
            </w:r>
          </w:p>
          <w:p w:rsidR="008A18E0" w:rsidRPr="00097110" w:rsidRDefault="00613598" w:rsidP="001E479F">
            <w:pPr>
              <w:spacing w:line="276" w:lineRule="auto"/>
              <w:jc w:val="both"/>
              <w:rPr>
                <w:szCs w:val="24"/>
                <w:lang w:val="mn-MN"/>
              </w:rPr>
            </w:pPr>
            <w:r w:rsidRPr="00097110">
              <w:rPr>
                <w:szCs w:val="24"/>
                <w:lang w:val="mn-MN"/>
              </w:rPr>
              <w:t>—</w:t>
            </w:r>
            <w:r w:rsidRPr="00097110">
              <w:rPr>
                <w:szCs w:val="24"/>
                <w:lang w:val="mn-MN"/>
              </w:rPr>
              <w:tab/>
              <w:t>many EPIAs are being assessed, which makes it very difficult or costly to collect context-specific data for each EPIA.</w:t>
            </w:r>
          </w:p>
          <w:p w:rsidR="00613598" w:rsidRPr="00097110" w:rsidRDefault="00613598" w:rsidP="001E479F">
            <w:pPr>
              <w:spacing w:line="276" w:lineRule="auto"/>
              <w:jc w:val="both"/>
              <w:rPr>
                <w:szCs w:val="24"/>
                <w:lang w:val="mn-MN"/>
              </w:rPr>
            </w:pPr>
            <w:r w:rsidRPr="00097110">
              <w:rPr>
                <w:szCs w:val="24"/>
                <w:lang w:val="mn-MN"/>
              </w:rPr>
              <w:t>The choice between context-specific data and reference data also depends on the calculation objectives (as shown in Figure 2, see also the examples in Table A.1).</w:t>
            </w:r>
          </w:p>
          <w:p w:rsidR="0092503D" w:rsidRPr="00097110" w:rsidRDefault="0092503D" w:rsidP="001E479F">
            <w:pPr>
              <w:spacing w:line="276" w:lineRule="auto"/>
              <w:jc w:val="both"/>
              <w:rPr>
                <w:lang w:val="mn-MN"/>
              </w:rPr>
            </w:pPr>
          </w:p>
        </w:tc>
      </w:tr>
    </w:tbl>
    <w:p w:rsidR="00041AEE" w:rsidRPr="00097110" w:rsidRDefault="00041AEE" w:rsidP="001E479F">
      <w:pPr>
        <w:spacing w:line="276" w:lineRule="auto"/>
        <w:jc w:val="both"/>
        <w:rPr>
          <w:b/>
          <w:lang w:val="mn-MN"/>
        </w:rPr>
      </w:pPr>
    </w:p>
    <w:p w:rsidR="008D7520" w:rsidRPr="00097110" w:rsidRDefault="008D7520" w:rsidP="00D9228E">
      <w:pPr>
        <w:spacing w:line="276" w:lineRule="auto"/>
        <w:rPr>
          <w:b/>
          <w:lang w:val="mn-MN"/>
        </w:rPr>
      </w:pPr>
    </w:p>
    <w:p w:rsidR="008D7520" w:rsidRPr="00097110" w:rsidRDefault="008D7520" w:rsidP="001E479F">
      <w:pPr>
        <w:spacing w:line="276" w:lineRule="auto"/>
        <w:jc w:val="center"/>
        <w:rPr>
          <w:b/>
          <w:lang w:val="mn-MN"/>
        </w:rPr>
      </w:pPr>
    </w:p>
    <w:p w:rsidR="00F456B8" w:rsidRPr="00097110" w:rsidRDefault="00F456B8" w:rsidP="00B865C5">
      <w:pPr>
        <w:spacing w:line="276" w:lineRule="auto"/>
        <w:rPr>
          <w:b/>
          <w:lang w:val="mn-MN"/>
        </w:rPr>
      </w:pPr>
    </w:p>
    <w:p w:rsidR="00F456B8" w:rsidRPr="00097110" w:rsidRDefault="00F456B8" w:rsidP="001E479F">
      <w:pPr>
        <w:spacing w:line="276" w:lineRule="auto"/>
        <w:jc w:val="center"/>
        <w:rPr>
          <w:b/>
          <w:lang w:val="mn-MN"/>
        </w:rPr>
      </w:pPr>
      <w:r w:rsidRPr="00097110">
        <w:rPr>
          <w:b/>
          <w:lang w:val="mn-MN"/>
        </w:rPr>
        <w:t>Figure 2 – Indicative decision path for choosing between context-specific and reference data</w:t>
      </w:r>
    </w:p>
    <w:p w:rsidR="00F456B8" w:rsidRPr="00097110" w:rsidRDefault="00F456B8" w:rsidP="001E479F">
      <w:pPr>
        <w:spacing w:line="276" w:lineRule="auto"/>
        <w:jc w:val="center"/>
        <w:rPr>
          <w:b/>
          <w:lang w:val="mn-MN"/>
        </w:rPr>
      </w:pPr>
      <w:r w:rsidRPr="00097110">
        <w:rPr>
          <w:b/>
          <w:noProof/>
          <w:lang w:val="mn-MN" w:eastAsia="mn-MN"/>
        </w:rPr>
        <w:drawing>
          <wp:inline distT="0" distB="0" distL="0" distR="0">
            <wp:extent cx="5372100" cy="3285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jpg"/>
                    <pic:cNvPicPr/>
                  </pic:nvPicPr>
                  <pic:blipFill>
                    <a:blip r:embed="rId14">
                      <a:extLst>
                        <a:ext uri="{28A0092B-C50C-407E-A947-70E740481C1C}">
                          <a14:useLocalDpi xmlns:a14="http://schemas.microsoft.com/office/drawing/2010/main" val="0"/>
                        </a:ext>
                      </a:extLst>
                    </a:blip>
                    <a:stretch>
                      <a:fillRect/>
                    </a:stretch>
                  </pic:blipFill>
                  <pic:spPr>
                    <a:xfrm>
                      <a:off x="0" y="0"/>
                      <a:ext cx="5384229" cy="3293239"/>
                    </a:xfrm>
                    <a:prstGeom prst="rect">
                      <a:avLst/>
                    </a:prstGeom>
                  </pic:spPr>
                </pic:pic>
              </a:graphicData>
            </a:graphic>
          </wp:inline>
        </w:drawing>
      </w:r>
    </w:p>
    <w:p w:rsidR="00F456B8" w:rsidRPr="00097110" w:rsidRDefault="00F456B8" w:rsidP="001E479F">
      <w:pPr>
        <w:spacing w:line="276" w:lineRule="auto"/>
        <w:jc w:val="center"/>
        <w:rPr>
          <w:b/>
          <w:lang w:val="mn-MN"/>
        </w:rPr>
      </w:pPr>
      <w:r w:rsidRPr="00097110">
        <w:rPr>
          <w:b/>
          <w:lang w:val="mn-MN"/>
        </w:rPr>
        <w:t xml:space="preserve">2-р зураг - </w:t>
      </w:r>
      <w:r w:rsidR="00155C75" w:rsidRPr="00097110">
        <w:rPr>
          <w:b/>
          <w:lang w:val="mn-MN"/>
        </w:rPr>
        <w:t>Нөхцөл байдлын нарийвчилсан өгөгд</w:t>
      </w:r>
      <w:r w:rsidRPr="00097110">
        <w:rPr>
          <w:b/>
          <w:lang w:val="mn-MN"/>
        </w:rPr>
        <w:t>өл болон жишиг өгөгдлийн хооронд сонгол</w:t>
      </w:r>
      <w:r w:rsidR="008259DB" w:rsidRPr="00097110">
        <w:rPr>
          <w:b/>
          <w:lang w:val="mn-MN"/>
        </w:rPr>
        <w:t>т</w:t>
      </w:r>
      <w:r w:rsidRPr="00097110">
        <w:rPr>
          <w:b/>
          <w:lang w:val="mn-MN"/>
        </w:rPr>
        <w:t xml:space="preserve"> хийх</w:t>
      </w:r>
      <w:r w:rsidR="008259DB" w:rsidRPr="00097110">
        <w:rPr>
          <w:b/>
          <w:lang w:val="mn-MN"/>
        </w:rPr>
        <w:t>,</w:t>
      </w:r>
      <w:r w:rsidRPr="00097110">
        <w:rPr>
          <w:b/>
          <w:lang w:val="mn-MN"/>
        </w:rPr>
        <w:t xml:space="preserve"> </w:t>
      </w:r>
      <w:r w:rsidR="007B6A68" w:rsidRPr="00097110">
        <w:rPr>
          <w:b/>
          <w:lang w:val="mn-MN"/>
        </w:rPr>
        <w:t>шийдвэр гаргахыг заасан загвар</w:t>
      </w:r>
    </w:p>
    <w:p w:rsidR="007B6A68" w:rsidRPr="00097110" w:rsidRDefault="00276C8D" w:rsidP="001E479F">
      <w:pPr>
        <w:spacing w:line="276" w:lineRule="auto"/>
        <w:jc w:val="center"/>
        <w:rPr>
          <w:b/>
          <w:lang w:val="mn-MN"/>
        </w:rPr>
      </w:pPr>
      <w:r w:rsidRPr="00097110">
        <w:rPr>
          <w:b/>
          <w:noProof/>
          <w:lang w:val="mn-MN" w:eastAsia="mn-MN"/>
        </w:rPr>
        <w:drawing>
          <wp:inline distT="0" distB="0" distL="0" distR="0">
            <wp:extent cx="6166809" cy="37719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р зураг.jpg"/>
                    <pic:cNvPicPr/>
                  </pic:nvPicPr>
                  <pic:blipFill>
                    <a:blip r:embed="rId15">
                      <a:extLst>
                        <a:ext uri="{28A0092B-C50C-407E-A947-70E740481C1C}">
                          <a14:useLocalDpi xmlns:a14="http://schemas.microsoft.com/office/drawing/2010/main" val="0"/>
                        </a:ext>
                      </a:extLst>
                    </a:blip>
                    <a:stretch>
                      <a:fillRect/>
                    </a:stretch>
                  </pic:blipFill>
                  <pic:spPr>
                    <a:xfrm>
                      <a:off x="0" y="0"/>
                      <a:ext cx="6168813" cy="3773126"/>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4F2F36" w:rsidRPr="00097110" w:rsidTr="004F2F36">
        <w:tc>
          <w:tcPr>
            <w:tcW w:w="4675" w:type="dxa"/>
          </w:tcPr>
          <w:p w:rsidR="004F2F36" w:rsidRPr="00097110" w:rsidRDefault="00155C75" w:rsidP="00036BC3">
            <w:pPr>
              <w:spacing w:line="276" w:lineRule="auto"/>
              <w:jc w:val="both"/>
              <w:rPr>
                <w:lang w:val="mn-MN"/>
              </w:rPr>
            </w:pPr>
            <w:r w:rsidRPr="00097110">
              <w:rPr>
                <w:lang w:val="mn-MN"/>
              </w:rPr>
              <w:t>Нөхцөл байдлын нарийвчилсан өгөгд</w:t>
            </w:r>
            <w:r w:rsidR="00D03101" w:rsidRPr="00097110">
              <w:rPr>
                <w:lang w:val="mn-MN"/>
              </w:rPr>
              <w:t xml:space="preserve">өл болон жишиг өгөгдлийн </w:t>
            </w:r>
            <w:r w:rsidR="00647678" w:rsidRPr="00097110">
              <w:rPr>
                <w:lang w:val="mn-MN"/>
              </w:rPr>
              <w:t>аль алийг шаардах нөхцөлий</w:t>
            </w:r>
            <w:r w:rsidR="00AF1FB9" w:rsidRPr="00097110">
              <w:rPr>
                <w:lang w:val="mn-MN"/>
              </w:rPr>
              <w:t>г дараах жишээгээр</w:t>
            </w:r>
            <w:r w:rsidR="00D03101" w:rsidRPr="00097110">
              <w:rPr>
                <w:lang w:val="mn-MN"/>
              </w:rPr>
              <w:t xml:space="preserve"> тайлбарлав. Үүнд:</w:t>
            </w:r>
          </w:p>
          <w:p w:rsidR="00264E1C" w:rsidRPr="00097110" w:rsidRDefault="00264E1C" w:rsidP="00036BC3">
            <w:pPr>
              <w:spacing w:line="276" w:lineRule="auto"/>
              <w:jc w:val="both"/>
              <w:rPr>
                <w:lang w:val="mn-MN"/>
              </w:rPr>
            </w:pPr>
            <w:r w:rsidRPr="00097110">
              <w:rPr>
                <w:lang w:val="mn-MN"/>
              </w:rPr>
              <w:t>-</w:t>
            </w:r>
            <w:r w:rsidR="00AF1FB9" w:rsidRPr="00097110">
              <w:rPr>
                <w:lang w:val="mn-MN"/>
              </w:rPr>
              <w:t>-</w:t>
            </w:r>
            <w:r w:rsidRPr="00097110">
              <w:rPr>
                <w:lang w:val="mn-MN"/>
              </w:rPr>
              <w:t xml:space="preserve"> </w:t>
            </w:r>
            <w:r w:rsidR="00155C75" w:rsidRPr="00097110">
              <w:rPr>
                <w:lang w:val="mn-MN"/>
              </w:rPr>
              <w:t>нөхцөл байдлын нарийвчилсан өгөгд</w:t>
            </w:r>
            <w:r w:rsidRPr="00097110">
              <w:rPr>
                <w:lang w:val="mn-MN"/>
              </w:rPr>
              <w:t>өл:</w:t>
            </w:r>
          </w:p>
          <w:p w:rsidR="00264E1C" w:rsidRPr="00097110" w:rsidRDefault="00264E1C" w:rsidP="00036BC3">
            <w:pPr>
              <w:spacing w:line="276" w:lineRule="auto"/>
              <w:jc w:val="both"/>
              <w:rPr>
                <w:lang w:val="mn-MN"/>
              </w:rPr>
            </w:pPr>
            <w:r w:rsidRPr="00097110">
              <w:rPr>
                <w:lang w:val="mn-MN"/>
              </w:rPr>
              <w:t xml:space="preserve">   - </w:t>
            </w:r>
            <w:r w:rsidR="00497CA4" w:rsidRPr="00097110">
              <w:rPr>
                <w:lang w:val="mn-MN"/>
              </w:rPr>
              <w:t>үйлчилгээ үзүүлэгч болон үйлчлүүлэгчийн хоорондын гэрээ эсвэл зөвшилцөл;</w:t>
            </w:r>
          </w:p>
          <w:p w:rsidR="00497CA4" w:rsidRPr="00097110" w:rsidRDefault="00497CA4" w:rsidP="00036BC3">
            <w:pPr>
              <w:spacing w:line="276" w:lineRule="auto"/>
              <w:jc w:val="both"/>
              <w:rPr>
                <w:lang w:val="mn-MN"/>
              </w:rPr>
            </w:pPr>
            <w:r w:rsidRPr="00097110">
              <w:rPr>
                <w:lang w:val="mn-MN"/>
              </w:rPr>
              <w:t xml:space="preserve">   - эрчим хүчний аудитын зөвлөмж;</w:t>
            </w:r>
          </w:p>
          <w:p w:rsidR="00497CA4" w:rsidRPr="00097110" w:rsidRDefault="00497CA4" w:rsidP="00036BC3">
            <w:pPr>
              <w:spacing w:line="276" w:lineRule="auto"/>
              <w:jc w:val="both"/>
              <w:rPr>
                <w:lang w:val="mn-MN"/>
              </w:rPr>
            </w:pPr>
          </w:p>
          <w:p w:rsidR="00497CA4" w:rsidRPr="00097110" w:rsidRDefault="00647678" w:rsidP="00036BC3">
            <w:pPr>
              <w:spacing w:line="276" w:lineRule="auto"/>
              <w:jc w:val="both"/>
              <w:rPr>
                <w:lang w:val="mn-MN"/>
              </w:rPr>
            </w:pPr>
            <w:r w:rsidRPr="00097110">
              <w:rPr>
                <w:lang w:val="mn-MN"/>
              </w:rPr>
              <w:t xml:space="preserve">   - төсөл</w:t>
            </w:r>
            <w:r w:rsidR="00497CA4" w:rsidRPr="00097110">
              <w:rPr>
                <w:lang w:val="mn-MN"/>
              </w:rPr>
              <w:t xml:space="preserve"> боловсруулах үеийн ЭХТХ-           ийн үнэлгээ;</w:t>
            </w:r>
          </w:p>
          <w:p w:rsidR="00264E1C" w:rsidRPr="00097110" w:rsidRDefault="00886FE9" w:rsidP="00036BC3">
            <w:pPr>
              <w:spacing w:line="276" w:lineRule="auto"/>
              <w:jc w:val="both"/>
              <w:rPr>
                <w:lang w:val="mn-MN"/>
              </w:rPr>
            </w:pPr>
            <w:r w:rsidRPr="00097110">
              <w:rPr>
                <w:lang w:val="mn-MN"/>
              </w:rPr>
              <w:t xml:space="preserve">- </w:t>
            </w:r>
            <w:r w:rsidR="00497CA4" w:rsidRPr="00097110">
              <w:rPr>
                <w:lang w:val="mn-MN"/>
              </w:rPr>
              <w:t xml:space="preserve">жишиг өгөгдөл: </w:t>
            </w:r>
          </w:p>
          <w:p w:rsidR="00C71F5A" w:rsidRPr="00097110" w:rsidRDefault="00AF1FB9" w:rsidP="00036BC3">
            <w:pPr>
              <w:spacing w:line="276" w:lineRule="auto"/>
              <w:jc w:val="both"/>
              <w:rPr>
                <w:lang w:val="mn-MN"/>
              </w:rPr>
            </w:pPr>
            <w:r w:rsidRPr="00097110">
              <w:rPr>
                <w:lang w:val="mn-MN"/>
              </w:rPr>
              <w:t xml:space="preserve">   - </w:t>
            </w:r>
            <w:r w:rsidR="00965E0D" w:rsidRPr="00097110">
              <w:rPr>
                <w:lang w:val="mn-MN"/>
              </w:rPr>
              <w:t>эрчим хүчний үр ашгийн үүргийн схем</w:t>
            </w:r>
            <w:r w:rsidR="00C71F5A" w:rsidRPr="00097110">
              <w:rPr>
                <w:lang w:val="mn-MN"/>
              </w:rPr>
              <w:t xml:space="preserve"> эсвэл эрчим хүчний ү</w:t>
            </w:r>
            <w:r w:rsidR="006E070B" w:rsidRPr="00097110">
              <w:rPr>
                <w:lang w:val="mn-MN"/>
              </w:rPr>
              <w:t>р ашгийн багц стандартад зориул</w:t>
            </w:r>
            <w:r w:rsidR="00C71F5A" w:rsidRPr="00097110">
              <w:rPr>
                <w:lang w:val="mn-MN"/>
              </w:rPr>
              <w:t xml:space="preserve">ан </w:t>
            </w:r>
            <w:r w:rsidR="00AC6682" w:rsidRPr="00097110">
              <w:rPr>
                <w:lang w:val="mn-MN"/>
              </w:rPr>
              <w:t>эрчим хүчний хэмнэлтийг тооцох эсвэл кредит тооц</w:t>
            </w:r>
            <w:r w:rsidR="00647678" w:rsidRPr="00097110">
              <w:rPr>
                <w:lang w:val="mn-MN"/>
              </w:rPr>
              <w:t>о</w:t>
            </w:r>
            <w:r w:rsidR="00C71F5A" w:rsidRPr="00097110">
              <w:rPr>
                <w:lang w:val="mn-MN"/>
              </w:rPr>
              <w:t>х [14];</w:t>
            </w:r>
          </w:p>
          <w:p w:rsidR="00C71F5A" w:rsidRPr="00097110" w:rsidRDefault="0047369E" w:rsidP="00036BC3">
            <w:pPr>
              <w:spacing w:line="276" w:lineRule="auto"/>
              <w:jc w:val="both"/>
              <w:rPr>
                <w:lang w:val="mn-MN"/>
              </w:rPr>
            </w:pPr>
            <w:r w:rsidRPr="00097110">
              <w:rPr>
                <w:lang w:val="mn-MN"/>
              </w:rPr>
              <w:t xml:space="preserve">   - эрчим хүчний үр ашгийн хэтийн бодлого эсвэл хөтөлбөрийн үнэлгээний </w:t>
            </w:r>
            <w:r w:rsidR="009D39AF" w:rsidRPr="00097110">
              <w:rPr>
                <w:lang w:val="mn-MN"/>
              </w:rPr>
              <w:t>нөлөө;</w:t>
            </w:r>
          </w:p>
          <w:p w:rsidR="009D39AF" w:rsidRPr="00097110" w:rsidRDefault="00647678" w:rsidP="00036BC3">
            <w:pPr>
              <w:spacing w:line="276" w:lineRule="auto"/>
              <w:jc w:val="both"/>
              <w:rPr>
                <w:lang w:val="mn-MN"/>
              </w:rPr>
            </w:pPr>
            <w:r w:rsidRPr="00097110">
              <w:rPr>
                <w:lang w:val="mn-MN"/>
              </w:rPr>
              <w:t>- хосолмол</w:t>
            </w:r>
            <w:r w:rsidR="008D0594" w:rsidRPr="00097110">
              <w:rPr>
                <w:lang w:val="mn-MN"/>
              </w:rPr>
              <w:t xml:space="preserve"> нөхцөл байдал:</w:t>
            </w:r>
          </w:p>
          <w:p w:rsidR="008D0594" w:rsidRPr="00097110" w:rsidRDefault="008D0594" w:rsidP="00036BC3">
            <w:pPr>
              <w:spacing w:line="276" w:lineRule="auto"/>
              <w:jc w:val="both"/>
              <w:rPr>
                <w:lang w:val="mn-MN"/>
              </w:rPr>
            </w:pPr>
            <w:r w:rsidRPr="00097110">
              <w:rPr>
                <w:lang w:val="mn-MN"/>
              </w:rPr>
              <w:t xml:space="preserve">  - </w:t>
            </w:r>
            <w:r w:rsidR="004D131D" w:rsidRPr="00097110">
              <w:rPr>
                <w:lang w:val="mn-MN"/>
              </w:rPr>
              <w:t>аль нэгэн компани</w:t>
            </w:r>
            <w:r w:rsidR="00647678" w:rsidRPr="00097110">
              <w:rPr>
                <w:lang w:val="mn-MN"/>
              </w:rPr>
              <w:t>ас</w:t>
            </w:r>
            <w:r w:rsidR="001F68B6" w:rsidRPr="00097110">
              <w:rPr>
                <w:lang w:val="mn-MN"/>
              </w:rPr>
              <w:t xml:space="preserve"> авч үзсэн</w:t>
            </w:r>
            <w:r w:rsidR="004D131D" w:rsidRPr="00097110">
              <w:rPr>
                <w:lang w:val="mn-MN"/>
              </w:rPr>
              <w:t>,</w:t>
            </w:r>
            <w:r w:rsidR="001F68B6" w:rsidRPr="00097110">
              <w:rPr>
                <w:lang w:val="mn-MN"/>
              </w:rPr>
              <w:t xml:space="preserve"> адилхан </w:t>
            </w:r>
            <w:r w:rsidR="004B3DC9" w:rsidRPr="00097110">
              <w:rPr>
                <w:lang w:val="mn-MN"/>
              </w:rPr>
              <w:t>ЭХҮСҮА</w:t>
            </w:r>
            <w:r w:rsidR="001F68B6" w:rsidRPr="00097110">
              <w:rPr>
                <w:lang w:val="mn-MN"/>
              </w:rPr>
              <w:t xml:space="preserve">-ны эрчим хүчний хэмнэлтийг </w:t>
            </w:r>
            <w:r w:rsidR="00C12B5E" w:rsidRPr="00097110">
              <w:rPr>
                <w:lang w:val="mn-MN"/>
              </w:rPr>
              <w:t xml:space="preserve">тухайн компанид хэрэгжүүлж болох </w:t>
            </w:r>
            <w:r w:rsidR="004B3DC9" w:rsidRPr="00097110">
              <w:rPr>
                <w:lang w:val="mn-MN"/>
              </w:rPr>
              <w:t>эрчим хүчний үзүүлэлтийг</w:t>
            </w:r>
            <w:r w:rsidR="00C12B5E" w:rsidRPr="00097110">
              <w:rPr>
                <w:lang w:val="mn-MN"/>
              </w:rPr>
              <w:t xml:space="preserve"> тодорхой</w:t>
            </w:r>
            <w:r w:rsidR="006B1956" w:rsidRPr="00097110">
              <w:rPr>
                <w:lang w:val="mn-MN"/>
              </w:rPr>
              <w:t xml:space="preserve"> хэмжээнд</w:t>
            </w:r>
            <w:r w:rsidR="00C12B5E" w:rsidRPr="00097110">
              <w:rPr>
                <w:lang w:val="mn-MN"/>
              </w:rPr>
              <w:t xml:space="preserve"> сайжру</w:t>
            </w:r>
            <w:r w:rsidR="00647678" w:rsidRPr="00097110">
              <w:rPr>
                <w:lang w:val="mn-MN"/>
              </w:rPr>
              <w:t>улахын тулд эрчим хүчний аудитаа</w:t>
            </w:r>
            <w:r w:rsidR="00C12B5E" w:rsidRPr="00097110">
              <w:rPr>
                <w:lang w:val="mn-MN"/>
              </w:rPr>
              <w:t>р дамжуулан</w:t>
            </w:r>
            <w:r w:rsidR="004D131D" w:rsidRPr="00097110">
              <w:rPr>
                <w:lang w:val="mn-MN"/>
              </w:rPr>
              <w:t>,</w:t>
            </w:r>
            <w:r w:rsidR="00C12B5E" w:rsidRPr="00097110">
              <w:rPr>
                <w:lang w:val="mn-MN"/>
              </w:rPr>
              <w:t xml:space="preserve"> </w:t>
            </w:r>
            <w:r w:rsidR="00155C75" w:rsidRPr="00097110">
              <w:rPr>
                <w:lang w:val="mn-MN"/>
              </w:rPr>
              <w:t>нөхцөл байдлын нарийвчилсан өгөгд</w:t>
            </w:r>
            <w:r w:rsidR="00267E24" w:rsidRPr="00097110">
              <w:rPr>
                <w:lang w:val="mn-MN"/>
              </w:rPr>
              <w:t xml:space="preserve">лөөр тооцоолох боломжтой. </w:t>
            </w:r>
            <w:r w:rsidR="008B5484" w:rsidRPr="00097110">
              <w:rPr>
                <w:lang w:val="mn-MN"/>
              </w:rPr>
              <w:t xml:space="preserve">Түүнчлэн </w:t>
            </w:r>
            <w:r w:rsidR="00177334" w:rsidRPr="00097110">
              <w:rPr>
                <w:lang w:val="mn-MN"/>
              </w:rPr>
              <w:t xml:space="preserve">ЭХТХ-ийг тооцоолох </w:t>
            </w:r>
            <w:r w:rsidR="00673F45" w:rsidRPr="00097110">
              <w:rPr>
                <w:lang w:val="mn-MN"/>
              </w:rPr>
              <w:t>дүрэм бүхий эрчим хүч</w:t>
            </w:r>
            <w:r w:rsidR="00965E0D" w:rsidRPr="00097110">
              <w:rPr>
                <w:lang w:val="mn-MN"/>
              </w:rPr>
              <w:t>ний үр ашгийн үүргий</w:t>
            </w:r>
            <w:r w:rsidR="00673F45" w:rsidRPr="00097110">
              <w:rPr>
                <w:lang w:val="mn-MN"/>
              </w:rPr>
              <w:t xml:space="preserve">н схемд </w:t>
            </w:r>
            <w:r w:rsidR="004B3DC9" w:rsidRPr="00097110">
              <w:rPr>
                <w:lang w:val="mn-MN"/>
              </w:rPr>
              <w:t>ЭХҮСҮА</w:t>
            </w:r>
            <w:r w:rsidR="00673F45" w:rsidRPr="00097110">
              <w:rPr>
                <w:lang w:val="mn-MN"/>
              </w:rPr>
              <w:t xml:space="preserve">-г тайлагнасан бол </w:t>
            </w:r>
            <w:r w:rsidR="00045345" w:rsidRPr="00097110">
              <w:rPr>
                <w:lang w:val="mn-MN"/>
              </w:rPr>
              <w:t>кредит олгох</w:t>
            </w:r>
            <w:r w:rsidR="00673F45" w:rsidRPr="00097110">
              <w:rPr>
                <w:lang w:val="mn-MN"/>
              </w:rPr>
              <w:t xml:space="preserve"> боломжт</w:t>
            </w:r>
            <w:r w:rsidR="00F87B71" w:rsidRPr="00097110">
              <w:rPr>
                <w:lang w:val="mn-MN"/>
              </w:rPr>
              <w:t>ой эрчим хүчний хэмнэлтийг тодорхойл</w:t>
            </w:r>
            <w:r w:rsidR="00673F45" w:rsidRPr="00097110">
              <w:rPr>
                <w:lang w:val="mn-MN"/>
              </w:rPr>
              <w:t xml:space="preserve">охын тулд жишиг өгөгдөл хэрэглэж болно. </w:t>
            </w:r>
          </w:p>
          <w:p w:rsidR="00673F45" w:rsidRPr="00097110" w:rsidRDefault="002100AC" w:rsidP="00036BC3">
            <w:pPr>
              <w:spacing w:line="276" w:lineRule="auto"/>
              <w:jc w:val="both"/>
              <w:rPr>
                <w:lang w:val="mn-MN"/>
              </w:rPr>
            </w:pPr>
            <w:r w:rsidRPr="00097110">
              <w:rPr>
                <w:lang w:val="mn-MN"/>
              </w:rPr>
              <w:t>С</w:t>
            </w:r>
            <w:r w:rsidR="00AC5E1A" w:rsidRPr="00097110">
              <w:rPr>
                <w:lang w:val="mn-MN"/>
              </w:rPr>
              <w:t xml:space="preserve">онгох боломжтой </w:t>
            </w:r>
            <w:r w:rsidR="004B3DC9" w:rsidRPr="00097110">
              <w:rPr>
                <w:lang w:val="mn-MN"/>
              </w:rPr>
              <w:t>ЭХҮСҮА</w:t>
            </w:r>
            <w:r w:rsidR="00135DC6" w:rsidRPr="00097110">
              <w:rPr>
                <w:lang w:val="mn-MN"/>
              </w:rPr>
              <w:t xml:space="preserve">-нуудыг </w:t>
            </w:r>
            <w:r w:rsidR="00AC5E1A" w:rsidRPr="00097110">
              <w:rPr>
                <w:lang w:val="mn-MN"/>
              </w:rPr>
              <w:t xml:space="preserve">харьцуулж, </w:t>
            </w:r>
            <w:r w:rsidRPr="00097110">
              <w:rPr>
                <w:lang w:val="mn-MN"/>
              </w:rPr>
              <w:t xml:space="preserve">зарим тохиолдолд </w:t>
            </w:r>
            <w:r w:rsidR="00135DC6" w:rsidRPr="00097110">
              <w:rPr>
                <w:lang w:val="mn-MN"/>
              </w:rPr>
              <w:t>ЭХТХ-ийг</w:t>
            </w:r>
            <w:r w:rsidR="00AC5E1A" w:rsidRPr="00097110">
              <w:rPr>
                <w:lang w:val="mn-MN"/>
              </w:rPr>
              <w:t xml:space="preserve"> тодорхойлж болдог. </w:t>
            </w:r>
            <w:r w:rsidR="00135DC6" w:rsidRPr="00097110">
              <w:rPr>
                <w:lang w:val="mn-MN"/>
              </w:rPr>
              <w:t xml:space="preserve"> </w:t>
            </w:r>
            <w:r w:rsidRPr="00097110">
              <w:rPr>
                <w:lang w:val="mn-MN"/>
              </w:rPr>
              <w:t xml:space="preserve">Жишээ нь, </w:t>
            </w:r>
            <w:r w:rsidR="004B3DC9" w:rsidRPr="00097110">
              <w:rPr>
                <w:lang w:val="mn-MN"/>
              </w:rPr>
              <w:t>ЭХҮСҮА</w:t>
            </w:r>
            <w:r w:rsidRPr="00097110">
              <w:rPr>
                <w:lang w:val="mn-MN"/>
              </w:rPr>
              <w:t xml:space="preserve">-аар төлөвлөх өөрчлөлт эсвэл </w:t>
            </w:r>
            <w:r w:rsidR="00D3238D" w:rsidRPr="00097110">
              <w:rPr>
                <w:lang w:val="mn-MN"/>
              </w:rPr>
              <w:t xml:space="preserve">шинэ </w:t>
            </w:r>
            <w:r w:rsidRPr="00097110">
              <w:rPr>
                <w:lang w:val="mn-MN"/>
              </w:rPr>
              <w:t>гэрэлтү</w:t>
            </w:r>
            <w:r w:rsidR="00D3238D" w:rsidRPr="00097110">
              <w:rPr>
                <w:lang w:val="mn-MN"/>
              </w:rPr>
              <w:t>үлгийн</w:t>
            </w:r>
            <w:r w:rsidRPr="00097110">
              <w:rPr>
                <w:lang w:val="mn-MN"/>
              </w:rPr>
              <w:t xml:space="preserve"> </w:t>
            </w:r>
            <w:r w:rsidR="00385872" w:rsidRPr="00097110">
              <w:rPr>
                <w:lang w:val="mn-MN"/>
              </w:rPr>
              <w:t xml:space="preserve">суурилуулалтыг </w:t>
            </w:r>
            <w:r w:rsidR="008B66B5" w:rsidRPr="00097110">
              <w:rPr>
                <w:lang w:val="mn-MN"/>
              </w:rPr>
              <w:t>тодорхойлохын тулд</w:t>
            </w:r>
            <w:r w:rsidR="00385872" w:rsidRPr="00097110">
              <w:rPr>
                <w:lang w:val="mn-MN"/>
              </w:rPr>
              <w:t xml:space="preserve"> </w:t>
            </w:r>
            <w:r w:rsidR="008B66B5" w:rsidRPr="00097110">
              <w:rPr>
                <w:lang w:val="mn-MN"/>
              </w:rPr>
              <w:t xml:space="preserve">тухайн </w:t>
            </w:r>
            <w:r w:rsidR="00385872" w:rsidRPr="00097110">
              <w:rPr>
                <w:lang w:val="mn-MN"/>
              </w:rPr>
              <w:t xml:space="preserve">байгууллага боломжит хэдэн </w:t>
            </w:r>
            <w:r w:rsidR="004B3DC9" w:rsidRPr="00097110">
              <w:rPr>
                <w:lang w:val="mn-MN"/>
              </w:rPr>
              <w:t>ЭХҮСҮА</w:t>
            </w:r>
            <w:r w:rsidR="00385872" w:rsidRPr="00097110">
              <w:rPr>
                <w:lang w:val="mn-MN"/>
              </w:rPr>
              <w:t xml:space="preserve">-ны эрчим хүчний хэмнэлтийг таамаглаж болох юм. Сонгосон </w:t>
            </w:r>
            <w:r w:rsidR="004B3DC9" w:rsidRPr="00097110">
              <w:rPr>
                <w:lang w:val="mn-MN"/>
              </w:rPr>
              <w:t>ЭХҮСҮА</w:t>
            </w:r>
            <w:r w:rsidR="00D3238D" w:rsidRPr="00097110">
              <w:rPr>
                <w:lang w:val="mn-MN"/>
              </w:rPr>
              <w:t>-ны ЭХТХ-ийг тодорхойло</w:t>
            </w:r>
            <w:r w:rsidR="00385872" w:rsidRPr="00097110">
              <w:rPr>
                <w:lang w:val="mn-MN"/>
              </w:rPr>
              <w:t xml:space="preserve">х хэрэгтэй. </w:t>
            </w:r>
          </w:p>
          <w:p w:rsidR="00385872" w:rsidRPr="00097110" w:rsidRDefault="00385872" w:rsidP="00036BC3">
            <w:pPr>
              <w:spacing w:line="276" w:lineRule="auto"/>
              <w:jc w:val="both"/>
              <w:rPr>
                <w:b/>
                <w:lang w:val="mn-MN"/>
              </w:rPr>
            </w:pPr>
            <w:r w:rsidRPr="00097110">
              <w:rPr>
                <w:b/>
                <w:lang w:val="mn-MN"/>
              </w:rPr>
              <w:t>4.3 Зарчим</w:t>
            </w:r>
          </w:p>
          <w:p w:rsidR="00385872" w:rsidRPr="00097110" w:rsidRDefault="00385872" w:rsidP="00036BC3">
            <w:pPr>
              <w:spacing w:line="276" w:lineRule="auto"/>
              <w:jc w:val="both"/>
              <w:rPr>
                <w:b/>
                <w:lang w:val="mn-MN"/>
              </w:rPr>
            </w:pPr>
            <w:r w:rsidRPr="00097110">
              <w:rPr>
                <w:b/>
                <w:lang w:val="mn-MN"/>
              </w:rPr>
              <w:t>4.3.1 Ерөнхий зүйл</w:t>
            </w:r>
          </w:p>
          <w:p w:rsidR="00AF1FB9" w:rsidRPr="00097110" w:rsidRDefault="000F0234" w:rsidP="00036BC3">
            <w:pPr>
              <w:spacing w:line="276" w:lineRule="auto"/>
              <w:jc w:val="both"/>
              <w:rPr>
                <w:lang w:val="mn-MN"/>
              </w:rPr>
            </w:pPr>
            <w:r w:rsidRPr="00097110">
              <w:rPr>
                <w:lang w:val="mn-MN"/>
              </w:rPr>
              <w:t xml:space="preserve">Ерөнхий зарчмууд </w:t>
            </w:r>
            <w:r w:rsidR="00734608" w:rsidRPr="00097110">
              <w:rPr>
                <w:lang w:val="mn-MN"/>
              </w:rPr>
              <w:t xml:space="preserve">(4.3.2 – 4.3.5-д тодорхойлсон) </w:t>
            </w:r>
            <w:r w:rsidRPr="00097110">
              <w:rPr>
                <w:lang w:val="mn-MN"/>
              </w:rPr>
              <w:t>нь Э</w:t>
            </w:r>
            <w:r w:rsidR="00B5070C" w:rsidRPr="00097110">
              <w:rPr>
                <w:lang w:val="mn-MN"/>
              </w:rPr>
              <w:t>ХТХ-ийн тооцооны үндэслэл болно</w:t>
            </w:r>
            <w:r w:rsidRPr="00097110">
              <w:rPr>
                <w:lang w:val="mn-MN"/>
              </w:rPr>
              <w:t xml:space="preserve">. </w:t>
            </w:r>
            <w:r w:rsidR="007C438A" w:rsidRPr="00097110">
              <w:rPr>
                <w:lang w:val="mn-MN"/>
              </w:rPr>
              <w:t>Тооцооны аргуудын нийтлэг зорилго нь ч</w:t>
            </w:r>
            <w:r w:rsidR="00167977" w:rsidRPr="00097110">
              <w:rPr>
                <w:lang w:val="mn-MN"/>
              </w:rPr>
              <w:t xml:space="preserve">ухал </w:t>
            </w:r>
            <w:r w:rsidR="00856612" w:rsidRPr="00097110">
              <w:rPr>
                <w:lang w:val="mn-MN"/>
              </w:rPr>
              <w:t>шийдвэр эсвэл үйл ажиллагааны</w:t>
            </w:r>
            <w:r w:rsidR="00167977" w:rsidRPr="00097110">
              <w:rPr>
                <w:lang w:val="mn-MN"/>
              </w:rPr>
              <w:t xml:space="preserve"> </w:t>
            </w:r>
            <w:r w:rsidR="00856612" w:rsidRPr="00097110">
              <w:rPr>
                <w:lang w:val="mn-MN"/>
              </w:rPr>
              <w:t xml:space="preserve"> </w:t>
            </w:r>
            <w:r w:rsidR="007C438A" w:rsidRPr="00097110">
              <w:rPr>
                <w:lang w:val="mn-MN"/>
              </w:rPr>
              <w:t>тодорхой чиглэл гаргах</w:t>
            </w:r>
            <w:r w:rsidR="00167977" w:rsidRPr="00097110">
              <w:rPr>
                <w:lang w:val="mn-MN"/>
              </w:rPr>
              <w:t>д</w:t>
            </w:r>
            <w:r w:rsidR="007C438A" w:rsidRPr="00097110">
              <w:rPr>
                <w:lang w:val="mn-MN"/>
              </w:rPr>
              <w:t>аа</w:t>
            </w:r>
            <w:r w:rsidR="00167977" w:rsidRPr="00097110">
              <w:rPr>
                <w:lang w:val="mn-MN"/>
              </w:rPr>
              <w:t xml:space="preserve"> </w:t>
            </w:r>
            <w:r w:rsidR="0051161E" w:rsidRPr="00097110">
              <w:rPr>
                <w:lang w:val="mn-MN"/>
              </w:rPr>
              <w:t>оролцогч тал</w:t>
            </w:r>
            <w:r w:rsidR="00167977" w:rsidRPr="00097110">
              <w:rPr>
                <w:lang w:val="mn-MN"/>
              </w:rPr>
              <w:t>уудад итгэл</w:t>
            </w:r>
            <w:r w:rsidR="00734608" w:rsidRPr="00097110">
              <w:rPr>
                <w:lang w:val="mn-MN"/>
              </w:rPr>
              <w:t xml:space="preserve"> олохы</w:t>
            </w:r>
            <w:r w:rsidR="00167977" w:rsidRPr="00097110">
              <w:rPr>
                <w:lang w:val="mn-MN"/>
              </w:rPr>
              <w:t xml:space="preserve">н тулд найдвартай үр дүн </w:t>
            </w:r>
            <w:r w:rsidR="007C438A" w:rsidRPr="00097110">
              <w:rPr>
                <w:lang w:val="mn-MN"/>
              </w:rPr>
              <w:t>гарга</w:t>
            </w:r>
            <w:r w:rsidR="00734608" w:rsidRPr="00097110">
              <w:rPr>
                <w:lang w:val="mn-MN"/>
              </w:rPr>
              <w:t>х</w:t>
            </w:r>
            <w:r w:rsidR="007C438A" w:rsidRPr="00097110">
              <w:rPr>
                <w:lang w:val="mn-MN"/>
              </w:rPr>
              <w:t xml:space="preserve"> явдал</w:t>
            </w:r>
            <w:r w:rsidR="00734608" w:rsidRPr="00097110">
              <w:rPr>
                <w:lang w:val="mn-MN"/>
              </w:rPr>
              <w:t xml:space="preserve"> юм. </w:t>
            </w:r>
          </w:p>
          <w:p w:rsidR="00734608" w:rsidRPr="00097110" w:rsidRDefault="00870EC2" w:rsidP="00036BC3">
            <w:pPr>
              <w:spacing w:line="276" w:lineRule="auto"/>
              <w:jc w:val="both"/>
              <w:rPr>
                <w:lang w:val="mn-MN"/>
              </w:rPr>
            </w:pPr>
            <w:r w:rsidRPr="00097110">
              <w:rPr>
                <w:lang w:val="mn-MN"/>
              </w:rPr>
              <w:t>ЭХ</w:t>
            </w:r>
            <w:r w:rsidR="007C438A" w:rsidRPr="00097110">
              <w:rPr>
                <w:lang w:val="mn-MN"/>
              </w:rPr>
              <w:t>ТХ-ийн чанарыг хангах зарчмаас</w:t>
            </w:r>
            <w:r w:rsidRPr="00097110">
              <w:rPr>
                <w:lang w:val="mn-MN"/>
              </w:rPr>
              <w:t xml:space="preserve"> дурдвал:</w:t>
            </w:r>
          </w:p>
          <w:p w:rsidR="00870EC2" w:rsidRPr="00097110" w:rsidRDefault="00870EC2" w:rsidP="00036BC3">
            <w:pPr>
              <w:spacing w:line="276" w:lineRule="auto"/>
              <w:jc w:val="both"/>
              <w:rPr>
                <w:lang w:val="mn-MN"/>
              </w:rPr>
            </w:pPr>
            <w:r w:rsidRPr="00097110">
              <w:rPr>
                <w:lang w:val="mn-MN"/>
              </w:rPr>
              <w:t>- эхний төлөвлөлт (</w:t>
            </w:r>
            <w:r w:rsidR="004B3DC9" w:rsidRPr="00097110">
              <w:rPr>
                <w:lang w:val="mn-MN"/>
              </w:rPr>
              <w:t>ЭХҮСҮА</w:t>
            </w:r>
            <w:r w:rsidR="007C2648" w:rsidRPr="00097110">
              <w:rPr>
                <w:lang w:val="mn-MN"/>
              </w:rPr>
              <w:t>-ны загвар, тооцоог нэг зэрэг хийх</w:t>
            </w:r>
            <w:r w:rsidRPr="00097110">
              <w:rPr>
                <w:lang w:val="mn-MN"/>
              </w:rPr>
              <w:t>)</w:t>
            </w:r>
            <w:r w:rsidR="007C2648" w:rsidRPr="00097110">
              <w:rPr>
                <w:lang w:val="mn-MN"/>
              </w:rPr>
              <w:t>;</w:t>
            </w:r>
          </w:p>
          <w:p w:rsidR="007C2648" w:rsidRPr="00097110" w:rsidRDefault="007C2648" w:rsidP="00036BC3">
            <w:pPr>
              <w:spacing w:line="276" w:lineRule="auto"/>
              <w:jc w:val="both"/>
              <w:rPr>
                <w:lang w:val="mn-MN"/>
              </w:rPr>
            </w:pPr>
            <w:r w:rsidRPr="00097110">
              <w:rPr>
                <w:lang w:val="mn-MN"/>
              </w:rPr>
              <w:t xml:space="preserve">- </w:t>
            </w:r>
            <w:r w:rsidR="00D848CB" w:rsidRPr="00097110">
              <w:rPr>
                <w:lang w:val="mn-MN"/>
              </w:rPr>
              <w:t>нарийвчлалын тохиромжтой түвшин</w:t>
            </w:r>
            <w:r w:rsidRPr="00097110">
              <w:rPr>
                <w:lang w:val="mn-MN"/>
              </w:rPr>
              <w:t>;</w:t>
            </w:r>
            <w:r w:rsidR="00D848CB" w:rsidRPr="00097110">
              <w:rPr>
                <w:lang w:val="mn-MN"/>
              </w:rPr>
              <w:t xml:space="preserve"> </w:t>
            </w:r>
          </w:p>
          <w:p w:rsidR="007C2648" w:rsidRPr="00097110" w:rsidRDefault="00D848CB" w:rsidP="00036BC3">
            <w:pPr>
              <w:spacing w:line="276" w:lineRule="auto"/>
              <w:jc w:val="both"/>
              <w:rPr>
                <w:lang w:val="mn-MN"/>
              </w:rPr>
            </w:pPr>
            <w:r w:rsidRPr="00097110">
              <w:rPr>
                <w:lang w:val="mn-MN"/>
              </w:rPr>
              <w:t xml:space="preserve">- </w:t>
            </w:r>
            <w:r w:rsidR="00206FC1" w:rsidRPr="00097110">
              <w:rPr>
                <w:lang w:val="mn-MN"/>
              </w:rPr>
              <w:t xml:space="preserve">ил тод байдал болон </w:t>
            </w:r>
            <w:r w:rsidR="00886FE9" w:rsidRPr="00097110">
              <w:rPr>
                <w:lang w:val="mn-MN"/>
              </w:rPr>
              <w:t>давтагдах байдал</w:t>
            </w:r>
            <w:r w:rsidR="00206FC1" w:rsidRPr="00097110">
              <w:rPr>
                <w:lang w:val="mn-MN"/>
              </w:rPr>
              <w:t xml:space="preserve"> </w:t>
            </w:r>
            <w:r w:rsidR="007C2648" w:rsidRPr="00097110">
              <w:rPr>
                <w:lang w:val="mn-MN"/>
              </w:rPr>
              <w:t>(</w:t>
            </w:r>
            <w:r w:rsidR="00583A7A" w:rsidRPr="00097110">
              <w:rPr>
                <w:lang w:val="mn-MN"/>
              </w:rPr>
              <w:t>тооцооны аргууд болон ЭХТХ-ийн</w:t>
            </w:r>
            <w:r w:rsidR="007C2648" w:rsidRPr="00097110">
              <w:rPr>
                <w:lang w:val="mn-MN"/>
              </w:rPr>
              <w:t>)</w:t>
            </w:r>
            <w:r w:rsidR="00583A7A" w:rsidRPr="00097110">
              <w:rPr>
                <w:lang w:val="mn-MN"/>
              </w:rPr>
              <w:t>;</w:t>
            </w:r>
          </w:p>
          <w:p w:rsidR="00583A7A" w:rsidRPr="00097110" w:rsidRDefault="00583A7A" w:rsidP="00036BC3">
            <w:pPr>
              <w:spacing w:line="276" w:lineRule="auto"/>
              <w:jc w:val="both"/>
              <w:rPr>
                <w:lang w:val="mn-MN"/>
              </w:rPr>
            </w:pPr>
            <w:r w:rsidRPr="00097110">
              <w:rPr>
                <w:lang w:val="mn-MN"/>
              </w:rPr>
              <w:t xml:space="preserve">- найдвартай байдал болон баталгаажуулалт байна. </w:t>
            </w:r>
          </w:p>
          <w:p w:rsidR="00583A7A" w:rsidRPr="00097110" w:rsidRDefault="00BE08CA" w:rsidP="00036BC3">
            <w:pPr>
              <w:spacing w:line="276" w:lineRule="auto"/>
              <w:jc w:val="both"/>
              <w:rPr>
                <w:b/>
                <w:lang w:val="mn-MN"/>
              </w:rPr>
            </w:pPr>
            <w:r w:rsidRPr="00097110">
              <w:rPr>
                <w:b/>
                <w:lang w:val="mn-MN"/>
              </w:rPr>
              <w:t>4.3.2 Эхний төлөвлөлт</w:t>
            </w:r>
          </w:p>
          <w:p w:rsidR="00370CE1" w:rsidRPr="00097110" w:rsidRDefault="00BE08CA" w:rsidP="00036BC3">
            <w:pPr>
              <w:spacing w:line="276" w:lineRule="auto"/>
              <w:jc w:val="both"/>
              <w:rPr>
                <w:lang w:val="mn-MN"/>
              </w:rPr>
            </w:pPr>
            <w:r w:rsidRPr="00097110">
              <w:rPr>
                <w:lang w:val="mn-MN"/>
              </w:rPr>
              <w:t>Тооцооны магадлалыг</w:t>
            </w:r>
            <w:r w:rsidR="002A2C55" w:rsidRPr="00097110">
              <w:rPr>
                <w:lang w:val="mn-MN"/>
              </w:rPr>
              <w:t xml:space="preserve"> хангах нөхцөлийг эхний төлөвлөлтөөр бүрдүүлнэ. </w:t>
            </w:r>
          </w:p>
          <w:p w:rsidR="00BE08CA" w:rsidRPr="00097110" w:rsidRDefault="00370CE1" w:rsidP="00036BC3">
            <w:pPr>
              <w:spacing w:line="276" w:lineRule="auto"/>
              <w:jc w:val="both"/>
              <w:rPr>
                <w:lang w:val="mn-MN"/>
              </w:rPr>
            </w:pPr>
            <w:r w:rsidRPr="00097110">
              <w:rPr>
                <w:lang w:val="mn-MN"/>
              </w:rPr>
              <w:t>Тооцоолох</w:t>
            </w:r>
            <w:r w:rsidR="00F60682" w:rsidRPr="00097110">
              <w:rPr>
                <w:lang w:val="mn-MN"/>
              </w:rPr>
              <w:t xml:space="preserve"> явцыг </w:t>
            </w:r>
            <w:r w:rsidR="004B3DC9" w:rsidRPr="00097110">
              <w:rPr>
                <w:lang w:val="mn-MN"/>
              </w:rPr>
              <w:t>ЭХҮСҮА</w:t>
            </w:r>
            <w:r w:rsidR="00F60682" w:rsidRPr="00097110">
              <w:rPr>
                <w:lang w:val="mn-MN"/>
              </w:rPr>
              <w:t xml:space="preserve">-ны загвартай хамт төлөвлөх нь </w:t>
            </w:r>
            <w:r w:rsidR="00826F0B" w:rsidRPr="00097110">
              <w:rPr>
                <w:lang w:val="mn-MN"/>
              </w:rPr>
              <w:t xml:space="preserve">боломжит нөөц бололцоо, хугацааг тооцох боломж олгоно (ялангуяа төсөв болон </w:t>
            </w:r>
            <w:r w:rsidRPr="00097110">
              <w:rPr>
                <w:lang w:val="mn-MN"/>
              </w:rPr>
              <w:t xml:space="preserve">шийдвэр гаргах </w:t>
            </w:r>
            <w:r w:rsidR="00826F0B" w:rsidRPr="00097110">
              <w:rPr>
                <w:lang w:val="mn-MN"/>
              </w:rPr>
              <w:t xml:space="preserve">хугацаа, мөн тооцооны </w:t>
            </w:r>
            <w:r w:rsidR="000E1BF1" w:rsidRPr="00097110">
              <w:rPr>
                <w:lang w:val="mn-MN"/>
              </w:rPr>
              <w:t>төрөл</w:t>
            </w:r>
            <w:r w:rsidRPr="00097110">
              <w:rPr>
                <w:lang w:val="mn-MN"/>
              </w:rPr>
              <w:t xml:space="preserve"> бүрийн аргад </w:t>
            </w:r>
            <w:r w:rsidR="00826F0B" w:rsidRPr="00097110">
              <w:rPr>
                <w:lang w:val="mn-MN"/>
              </w:rPr>
              <w:t>шаардагдах нөөц бололцоо, хугацаа)</w:t>
            </w:r>
            <w:r w:rsidR="00BF6FD1" w:rsidRPr="00097110">
              <w:rPr>
                <w:lang w:val="mn-MN"/>
              </w:rPr>
              <w:t>. Өгөгдлийн боломжит</w:t>
            </w:r>
            <w:r w:rsidR="00826F0B" w:rsidRPr="00097110">
              <w:rPr>
                <w:lang w:val="mn-MN"/>
              </w:rPr>
              <w:t xml:space="preserve"> байдал болон чанарыг судлах нь </w:t>
            </w:r>
            <w:r w:rsidR="00882E1A" w:rsidRPr="00097110">
              <w:rPr>
                <w:lang w:val="mn-MN"/>
              </w:rPr>
              <w:t xml:space="preserve">тооцооны </w:t>
            </w:r>
            <w:r w:rsidR="00DE3FCD" w:rsidRPr="00097110">
              <w:rPr>
                <w:lang w:val="mn-MN"/>
              </w:rPr>
              <w:t>бэлтгэл</w:t>
            </w:r>
            <w:r w:rsidR="00826F0B" w:rsidRPr="00097110">
              <w:rPr>
                <w:lang w:val="mn-MN"/>
              </w:rPr>
              <w:t xml:space="preserve">д маш чухал байдаг (дэлгэрэнгүй мэдээллийг 5-р зүйлээс үзнэ үү). </w:t>
            </w:r>
          </w:p>
          <w:p w:rsidR="00826F0B" w:rsidRPr="00097110" w:rsidRDefault="00232B28" w:rsidP="00036BC3">
            <w:pPr>
              <w:spacing w:line="276" w:lineRule="auto"/>
              <w:jc w:val="both"/>
              <w:rPr>
                <w:b/>
                <w:lang w:val="mn-MN"/>
              </w:rPr>
            </w:pPr>
            <w:r w:rsidRPr="00097110">
              <w:rPr>
                <w:b/>
                <w:lang w:val="mn-MN"/>
              </w:rPr>
              <w:t>4.3.3 Нарийвчлалын тохиромжтой түвшин</w:t>
            </w:r>
          </w:p>
          <w:p w:rsidR="00C1441F" w:rsidRPr="00097110" w:rsidRDefault="00232B28" w:rsidP="00036BC3">
            <w:pPr>
              <w:spacing w:line="276" w:lineRule="auto"/>
              <w:jc w:val="both"/>
              <w:rPr>
                <w:lang w:val="mn-MN"/>
              </w:rPr>
            </w:pPr>
            <w:r w:rsidRPr="00097110">
              <w:rPr>
                <w:lang w:val="mn-MN"/>
              </w:rPr>
              <w:t xml:space="preserve">Тооцооны зорилгоос шалтгаалан нарийвчлалын тохиромжтой түвшнийг сонгох хэрэгтэй. </w:t>
            </w:r>
            <w:r w:rsidR="0051161E" w:rsidRPr="00097110">
              <w:rPr>
                <w:lang w:val="mn-MN"/>
              </w:rPr>
              <w:t>Оролцогч тал</w:t>
            </w:r>
            <w:r w:rsidRPr="00097110">
              <w:rPr>
                <w:lang w:val="mn-MN"/>
              </w:rPr>
              <w:t xml:space="preserve">ууд ЭХТХ-ийн нарийвчлалыг </w:t>
            </w:r>
            <w:r w:rsidR="0066447B" w:rsidRPr="00097110">
              <w:rPr>
                <w:lang w:val="mn-MN"/>
              </w:rPr>
              <w:t xml:space="preserve">тооцоонд </w:t>
            </w:r>
            <w:r w:rsidRPr="00097110">
              <w:rPr>
                <w:lang w:val="mn-MN"/>
              </w:rPr>
              <w:t>хэрэглэхдээ итгэлтэй байвал энэ нарийвчлалыг тохиромжтой гэж үзнэ. Гэхдээ энэ нь үргэлж</w:t>
            </w:r>
            <w:r w:rsidR="00997252" w:rsidRPr="00097110">
              <w:rPr>
                <w:lang w:val="mn-MN"/>
              </w:rPr>
              <w:t xml:space="preserve"> боломжтой, хамгийн өндөр түвшний</w:t>
            </w:r>
            <w:r w:rsidRPr="00097110">
              <w:rPr>
                <w:lang w:val="mn-MN"/>
              </w:rPr>
              <w:t xml:space="preserve"> </w:t>
            </w:r>
            <w:r w:rsidR="007F2250" w:rsidRPr="00097110">
              <w:rPr>
                <w:lang w:val="mn-MN"/>
              </w:rPr>
              <w:t xml:space="preserve">нарийвчлал </w:t>
            </w:r>
            <w:r w:rsidRPr="00097110">
              <w:rPr>
                <w:lang w:val="mn-MN"/>
              </w:rPr>
              <w:t xml:space="preserve">байх шаардлагагүй. Хэрэв </w:t>
            </w:r>
            <w:r w:rsidR="0051161E" w:rsidRPr="00097110">
              <w:rPr>
                <w:lang w:val="mn-MN"/>
              </w:rPr>
              <w:t>оролцогч тал</w:t>
            </w:r>
            <w:r w:rsidRPr="00097110">
              <w:rPr>
                <w:lang w:val="mn-MN"/>
              </w:rPr>
              <w:t>уудтай зөвшилцсөн бол тооцоог хялбарчилсан, тооцооны зорилгод нийцүүлсэн урь</w:t>
            </w:r>
            <w:r w:rsidR="004521E0" w:rsidRPr="00097110">
              <w:rPr>
                <w:lang w:val="mn-MN"/>
              </w:rPr>
              <w:t>дчилсан нөхцөлийг хэрэглэж болдог</w:t>
            </w:r>
            <w:r w:rsidRPr="00097110">
              <w:rPr>
                <w:lang w:val="mn-MN"/>
              </w:rPr>
              <w:t xml:space="preserve"> [10].</w:t>
            </w:r>
          </w:p>
          <w:p w:rsidR="00232B28" w:rsidRPr="00097110" w:rsidRDefault="00D21CB5" w:rsidP="00036BC3">
            <w:pPr>
              <w:spacing w:line="276" w:lineRule="auto"/>
              <w:jc w:val="both"/>
              <w:rPr>
                <w:lang w:val="mn-MN"/>
              </w:rPr>
            </w:pPr>
            <w:r w:rsidRPr="00097110">
              <w:rPr>
                <w:lang w:val="mn-MN"/>
              </w:rPr>
              <w:t>Нарийвчлалд тавих шаардлага ихээхэн ялгаатай бай</w:t>
            </w:r>
            <w:r w:rsidR="004521E0" w:rsidRPr="00097110">
              <w:rPr>
                <w:lang w:val="mn-MN"/>
              </w:rPr>
              <w:t>ж болно</w:t>
            </w:r>
            <w:r w:rsidR="00981633" w:rsidRPr="00097110">
              <w:rPr>
                <w:lang w:val="mn-MN"/>
              </w:rPr>
              <w:t>. Ж</w:t>
            </w:r>
            <w:r w:rsidRPr="00097110">
              <w:rPr>
                <w:lang w:val="mn-MN"/>
              </w:rPr>
              <w:t xml:space="preserve">ишээ нь, </w:t>
            </w:r>
            <w:r w:rsidR="00DA6D39" w:rsidRPr="00097110">
              <w:rPr>
                <w:lang w:val="mn-MN"/>
              </w:rPr>
              <w:t xml:space="preserve">хөрөнгө оруулалт багатай </w:t>
            </w:r>
            <w:r w:rsidR="004B3DC9" w:rsidRPr="00097110">
              <w:rPr>
                <w:lang w:val="mn-MN"/>
              </w:rPr>
              <w:t>ЭХҮСҮА</w:t>
            </w:r>
            <w:r w:rsidR="00DA6D39" w:rsidRPr="00097110">
              <w:rPr>
                <w:lang w:val="mn-MN"/>
              </w:rPr>
              <w:t xml:space="preserve">-г хэрэгжүүлэхийн тулд үнэлэх ойролцоо үнэлгээний тохиолдол болон </w:t>
            </w:r>
            <w:r w:rsidR="00997252" w:rsidRPr="00097110">
              <w:rPr>
                <w:lang w:val="mn-MN"/>
              </w:rPr>
              <w:t>хөрөнгө оруулалт ихтэй</w:t>
            </w:r>
            <w:r w:rsidR="00AA13F9" w:rsidRPr="00097110">
              <w:rPr>
                <w:lang w:val="mn-MN"/>
              </w:rPr>
              <w:t xml:space="preserve"> </w:t>
            </w:r>
            <w:r w:rsidR="004B3DC9" w:rsidRPr="00097110">
              <w:rPr>
                <w:lang w:val="mn-MN"/>
              </w:rPr>
              <w:t>ЭХҮСҮА</w:t>
            </w:r>
            <w:r w:rsidR="00AA13F9" w:rsidRPr="00097110">
              <w:rPr>
                <w:lang w:val="mn-MN"/>
              </w:rPr>
              <w:t>-</w:t>
            </w:r>
            <w:r w:rsidR="00981633" w:rsidRPr="00097110">
              <w:rPr>
                <w:lang w:val="mn-MN"/>
              </w:rPr>
              <w:t xml:space="preserve">г үнэлэх дэлгэрэнгүй үнэлгээний тохиолдол байна. </w:t>
            </w:r>
            <w:r w:rsidR="00D3233F" w:rsidRPr="00097110">
              <w:rPr>
                <w:lang w:val="mn-MN"/>
              </w:rPr>
              <w:t>Н</w:t>
            </w:r>
            <w:r w:rsidR="00981633" w:rsidRPr="00097110">
              <w:rPr>
                <w:lang w:val="mn-MN"/>
              </w:rPr>
              <w:t xml:space="preserve">эмэлт өгөгдөл цуглуулах болон/эсвэл </w:t>
            </w:r>
            <w:r w:rsidR="00D3233F" w:rsidRPr="00097110">
              <w:rPr>
                <w:lang w:val="mn-MN"/>
              </w:rPr>
              <w:t>нэмэлт дүн шинжилгээ хийхэд шаардлагатай нөөц бололцоо үндсэндээ ялгаатай</w:t>
            </w:r>
            <w:r w:rsidR="00981633" w:rsidRPr="00097110">
              <w:rPr>
                <w:lang w:val="mn-MN"/>
              </w:rPr>
              <w:t xml:space="preserve"> </w:t>
            </w:r>
            <w:r w:rsidR="00D3233F" w:rsidRPr="00097110">
              <w:rPr>
                <w:lang w:val="mn-MN"/>
              </w:rPr>
              <w:t>учраас ЭХТХ-ийг тооцооло</w:t>
            </w:r>
            <w:r w:rsidR="0066447B" w:rsidRPr="00097110">
              <w:rPr>
                <w:lang w:val="mn-MN"/>
              </w:rPr>
              <w:t>х зардал</w:t>
            </w:r>
            <w:r w:rsidR="00D3233F" w:rsidRPr="00097110">
              <w:rPr>
                <w:lang w:val="mn-MN"/>
              </w:rPr>
              <w:t xml:space="preserve"> нэлээд </w:t>
            </w:r>
            <w:r w:rsidR="008C1A68" w:rsidRPr="00097110">
              <w:rPr>
                <w:lang w:val="mn-MN"/>
              </w:rPr>
              <w:t>зөрүүтэй байж болох юм (жишээг E хавсралтаас үзнэ үү).</w:t>
            </w:r>
          </w:p>
          <w:p w:rsidR="008C1A68" w:rsidRPr="00097110" w:rsidRDefault="008C1A68" w:rsidP="00036BC3">
            <w:pPr>
              <w:spacing w:line="276" w:lineRule="auto"/>
              <w:jc w:val="both"/>
              <w:rPr>
                <w:lang w:val="mn-MN"/>
              </w:rPr>
            </w:pPr>
            <w:r w:rsidRPr="00097110">
              <w:rPr>
                <w:lang w:val="mn-MN"/>
              </w:rPr>
              <w:t xml:space="preserve">Нарийвчлал болон эргэлзээний тухай дэлгэрэнгүй мэдээллийг 8-р зүйлд бичсэн. </w:t>
            </w:r>
          </w:p>
          <w:p w:rsidR="00900DAC" w:rsidRPr="00097110" w:rsidRDefault="00900DAC" w:rsidP="00036BC3">
            <w:pPr>
              <w:spacing w:line="276" w:lineRule="auto"/>
              <w:jc w:val="both"/>
              <w:rPr>
                <w:b/>
                <w:lang w:val="mn-MN"/>
              </w:rPr>
            </w:pPr>
            <w:r w:rsidRPr="00097110">
              <w:rPr>
                <w:b/>
                <w:lang w:val="mn-MN"/>
              </w:rPr>
              <w:t xml:space="preserve">4.3.4 Ил тод байдал болон </w:t>
            </w:r>
            <w:r w:rsidR="00886FE9" w:rsidRPr="00097110">
              <w:rPr>
                <w:b/>
                <w:lang w:val="mn-MN"/>
              </w:rPr>
              <w:t>давтагдах байдал</w:t>
            </w:r>
          </w:p>
          <w:p w:rsidR="00492C13" w:rsidRPr="00097110" w:rsidRDefault="00686137" w:rsidP="00036BC3">
            <w:pPr>
              <w:spacing w:line="276" w:lineRule="auto"/>
              <w:jc w:val="both"/>
              <w:rPr>
                <w:lang w:val="mn-MN"/>
              </w:rPr>
            </w:pPr>
            <w:r w:rsidRPr="00097110">
              <w:rPr>
                <w:lang w:val="mn-MN"/>
              </w:rPr>
              <w:t>Ил</w:t>
            </w:r>
            <w:r w:rsidR="004E0785" w:rsidRPr="00097110">
              <w:rPr>
                <w:lang w:val="mn-MN"/>
              </w:rPr>
              <w:t xml:space="preserve"> </w:t>
            </w:r>
            <w:r w:rsidR="00886FE9" w:rsidRPr="00097110">
              <w:rPr>
                <w:lang w:val="mn-MN"/>
              </w:rPr>
              <w:t>тод байдал болон давтагдах байдл</w:t>
            </w:r>
            <w:r w:rsidRPr="00097110">
              <w:rPr>
                <w:lang w:val="mn-MN"/>
              </w:rPr>
              <w:t xml:space="preserve">ыг хангахын тулд </w:t>
            </w:r>
            <w:r w:rsidR="00910B12" w:rsidRPr="00097110">
              <w:rPr>
                <w:lang w:val="mn-MN"/>
              </w:rPr>
              <w:t>тооцооны</w:t>
            </w:r>
            <w:r w:rsidR="00370CE1" w:rsidRPr="00097110">
              <w:rPr>
                <w:lang w:val="mn-MN"/>
              </w:rPr>
              <w:t xml:space="preserve"> явц</w:t>
            </w:r>
            <w:r w:rsidR="00910B12" w:rsidRPr="00097110">
              <w:rPr>
                <w:lang w:val="mn-MN"/>
              </w:rPr>
              <w:t>ыг</w:t>
            </w:r>
            <w:r w:rsidRPr="00097110">
              <w:rPr>
                <w:lang w:val="mn-MN"/>
              </w:rPr>
              <w:t xml:space="preserve"> </w:t>
            </w:r>
            <w:r w:rsidR="00910B12" w:rsidRPr="00097110">
              <w:rPr>
                <w:lang w:val="mn-MN"/>
              </w:rPr>
              <w:t>алхам бүрд баримтжуула</w:t>
            </w:r>
            <w:r w:rsidRPr="00097110">
              <w:rPr>
                <w:lang w:val="mn-MN"/>
              </w:rPr>
              <w:t>х шаардлагатай мэдээллийг энэ стандартад заасан. ЭХТХ-ийг зөв ойлгож</w:t>
            </w:r>
            <w:r w:rsidR="000C5B6A" w:rsidRPr="00097110">
              <w:rPr>
                <w:lang w:val="mn-MN"/>
              </w:rPr>
              <w:t>, хэрэглэх боломжтой байдлыг хангахад</w:t>
            </w:r>
            <w:r w:rsidR="007C26E2" w:rsidRPr="00097110">
              <w:rPr>
                <w:lang w:val="mn-MN"/>
              </w:rPr>
              <w:t xml:space="preserve"> стандарт</w:t>
            </w:r>
            <w:r w:rsidRPr="00097110">
              <w:rPr>
                <w:lang w:val="mn-MN"/>
              </w:rPr>
              <w:t xml:space="preserve"> гол </w:t>
            </w:r>
            <w:r w:rsidR="000C5B6A" w:rsidRPr="00097110">
              <w:rPr>
                <w:lang w:val="mn-MN"/>
              </w:rPr>
              <w:t xml:space="preserve">зарчим болно. </w:t>
            </w:r>
            <w:r w:rsidR="00DD4E3D" w:rsidRPr="00097110">
              <w:rPr>
                <w:lang w:val="mn-MN"/>
              </w:rPr>
              <w:t xml:space="preserve">Тооцоо </w:t>
            </w:r>
            <w:r w:rsidR="007C26E2" w:rsidRPr="00097110">
              <w:rPr>
                <w:lang w:val="mn-MN"/>
              </w:rPr>
              <w:t>болон үр дүнгүүдийг давта</w:t>
            </w:r>
            <w:r w:rsidR="00DD4E3D" w:rsidRPr="00097110">
              <w:rPr>
                <w:lang w:val="mn-MN"/>
              </w:rPr>
              <w:t xml:space="preserve">х боломжийг хөндлөнгийн шинжээчдэд ил тод байдлаар бий болгох хэрэгтэй. </w:t>
            </w:r>
            <w:r w:rsidR="00492C13" w:rsidRPr="00097110">
              <w:rPr>
                <w:lang w:val="mn-MN"/>
              </w:rPr>
              <w:t>Баримт бичиг бүрдүүлэх зааврын ерөнхий тоймыг B хавсралт, баримт бичгийн загварын жишээг C</w:t>
            </w:r>
            <w:r w:rsidR="004B3E5E" w:rsidRPr="00097110">
              <w:rPr>
                <w:lang w:val="mn-MN"/>
              </w:rPr>
              <w:t xml:space="preserve"> хавсралт, тухайн</w:t>
            </w:r>
            <w:r w:rsidR="00492C13" w:rsidRPr="00097110">
              <w:rPr>
                <w:lang w:val="mn-MN"/>
              </w:rPr>
              <w:t xml:space="preserve"> загварыг хэрэглэх жишээг D хавсралтаас үзнэ үү.</w:t>
            </w:r>
          </w:p>
          <w:p w:rsidR="00900DAC" w:rsidRPr="00097110" w:rsidRDefault="00560F83" w:rsidP="00036BC3">
            <w:pPr>
              <w:spacing w:line="276" w:lineRule="auto"/>
              <w:jc w:val="both"/>
              <w:rPr>
                <w:b/>
                <w:lang w:val="mn-MN"/>
              </w:rPr>
            </w:pPr>
            <w:r w:rsidRPr="00097110">
              <w:rPr>
                <w:b/>
                <w:lang w:val="mn-MN"/>
              </w:rPr>
              <w:t>4.3.5 Найдвартай байдал болон баталгаажуулалт</w:t>
            </w:r>
          </w:p>
          <w:p w:rsidR="00560F83" w:rsidRPr="00097110" w:rsidRDefault="006051EE" w:rsidP="00036BC3">
            <w:pPr>
              <w:spacing w:line="276" w:lineRule="auto"/>
              <w:jc w:val="both"/>
              <w:rPr>
                <w:lang w:val="mn-MN"/>
              </w:rPr>
            </w:pPr>
            <w:r w:rsidRPr="00097110">
              <w:rPr>
                <w:lang w:val="mn-MN"/>
              </w:rPr>
              <w:t xml:space="preserve">Үр дүнгийн найдвартай байдал нь дараах хэдэн шалгуур үзүүлэлтээс хамаарч болно. Үүнд: </w:t>
            </w:r>
          </w:p>
          <w:p w:rsidR="006051EE" w:rsidRPr="00097110" w:rsidRDefault="006051EE" w:rsidP="00036BC3">
            <w:pPr>
              <w:spacing w:line="276" w:lineRule="auto"/>
              <w:jc w:val="both"/>
              <w:rPr>
                <w:lang w:val="mn-MN"/>
              </w:rPr>
            </w:pPr>
            <w:r w:rsidRPr="00097110">
              <w:rPr>
                <w:lang w:val="mn-MN"/>
              </w:rPr>
              <w:t>- тооцооны аргын сонголт;</w:t>
            </w:r>
          </w:p>
          <w:p w:rsidR="006051EE" w:rsidRPr="00097110" w:rsidRDefault="006051EE" w:rsidP="00036BC3">
            <w:pPr>
              <w:spacing w:line="276" w:lineRule="auto"/>
              <w:jc w:val="both"/>
              <w:rPr>
                <w:lang w:val="mn-MN"/>
              </w:rPr>
            </w:pPr>
          </w:p>
          <w:p w:rsidR="006051EE" w:rsidRPr="00097110" w:rsidRDefault="006051EE" w:rsidP="00036BC3">
            <w:pPr>
              <w:spacing w:line="276" w:lineRule="auto"/>
              <w:jc w:val="both"/>
              <w:rPr>
                <w:lang w:val="mn-MN"/>
              </w:rPr>
            </w:pPr>
            <w:r w:rsidRPr="00097110">
              <w:rPr>
                <w:lang w:val="mn-MN"/>
              </w:rPr>
              <w:t>- хэрэглэх өгөгдлийн боломжтой байдал, чанар;</w:t>
            </w:r>
          </w:p>
          <w:p w:rsidR="006051EE" w:rsidRPr="00097110" w:rsidRDefault="006051EE" w:rsidP="00036BC3">
            <w:pPr>
              <w:spacing w:line="276" w:lineRule="auto"/>
              <w:jc w:val="both"/>
              <w:rPr>
                <w:lang w:val="mn-MN"/>
              </w:rPr>
            </w:pPr>
            <w:r w:rsidRPr="00097110">
              <w:rPr>
                <w:lang w:val="mn-MN"/>
              </w:rPr>
              <w:t xml:space="preserve">- </w:t>
            </w:r>
            <w:r w:rsidR="00014932" w:rsidRPr="00097110">
              <w:rPr>
                <w:lang w:val="mn-MN"/>
              </w:rPr>
              <w:t>сонгосон аргыг хэрэглэх багийн мэдлэг, туршлага</w:t>
            </w:r>
            <w:r w:rsidRPr="00097110">
              <w:rPr>
                <w:lang w:val="mn-MN"/>
              </w:rPr>
              <w:t>;</w:t>
            </w:r>
          </w:p>
          <w:p w:rsidR="00014932" w:rsidRPr="00097110" w:rsidRDefault="00014932" w:rsidP="00036BC3">
            <w:pPr>
              <w:spacing w:line="276" w:lineRule="auto"/>
              <w:jc w:val="both"/>
              <w:rPr>
                <w:lang w:val="mn-MN"/>
              </w:rPr>
            </w:pPr>
            <w:r w:rsidRPr="00097110">
              <w:rPr>
                <w:lang w:val="mn-MN"/>
              </w:rPr>
              <w:t xml:space="preserve">- </w:t>
            </w:r>
            <w:r w:rsidR="0049738A" w:rsidRPr="00097110">
              <w:rPr>
                <w:lang w:val="mn-MN"/>
              </w:rPr>
              <w:t xml:space="preserve">ЭХТХ-ийн нарийвчлал (сонгосон арга, мэргэшсэн байдал болон хэрэглэж байгаа хэрэгслийн нийцэл) байна. </w:t>
            </w:r>
          </w:p>
          <w:p w:rsidR="0049738A" w:rsidRPr="00097110" w:rsidRDefault="005D5E92" w:rsidP="00036BC3">
            <w:pPr>
              <w:spacing w:line="276" w:lineRule="auto"/>
              <w:jc w:val="both"/>
              <w:rPr>
                <w:lang w:val="mn-MN"/>
              </w:rPr>
            </w:pPr>
            <w:r w:rsidRPr="00097110">
              <w:rPr>
                <w:lang w:val="mn-MN"/>
              </w:rPr>
              <w:t>ЭХТХ-ийн тооцоонд ялангуяа дэвшилтэт арга эсвэл загв</w:t>
            </w:r>
            <w:r w:rsidR="00E8277C" w:rsidRPr="00097110">
              <w:rPr>
                <w:lang w:val="mn-MN"/>
              </w:rPr>
              <w:t>ар хэрэглэх үед байнга тулгарах</w:t>
            </w:r>
            <w:r w:rsidRPr="00097110">
              <w:rPr>
                <w:lang w:val="mn-MN"/>
              </w:rPr>
              <w:t xml:space="preserve"> асуудал нь өгөг</w:t>
            </w:r>
            <w:r w:rsidR="004C6F8E" w:rsidRPr="00097110">
              <w:rPr>
                <w:lang w:val="mn-MN"/>
              </w:rPr>
              <w:t xml:space="preserve">длийн хязгаарлагдмал байдал юм. </w:t>
            </w:r>
            <w:r w:rsidR="007C1F95" w:rsidRPr="00097110">
              <w:rPr>
                <w:lang w:val="mn-MN"/>
              </w:rPr>
              <w:t xml:space="preserve">ЭХТХ-ийг тооцоолох үед сонгосон арга зүйн олон сонголт нь </w:t>
            </w:r>
            <w:r w:rsidR="0051161E" w:rsidRPr="00097110">
              <w:rPr>
                <w:lang w:val="mn-MN"/>
              </w:rPr>
              <w:t>оролцогч тал</w:t>
            </w:r>
            <w:r w:rsidR="007C1F95" w:rsidRPr="00097110">
              <w:rPr>
                <w:lang w:val="mn-MN"/>
              </w:rPr>
              <w:t>уудын итгэлийг бууруул</w:t>
            </w:r>
            <w:r w:rsidR="006422DD" w:rsidRPr="00097110">
              <w:rPr>
                <w:lang w:val="mn-MN"/>
              </w:rPr>
              <w:t>ахад хүргэх асуултуудыг мөн</w:t>
            </w:r>
            <w:r w:rsidR="007C1F95" w:rsidRPr="00097110">
              <w:rPr>
                <w:lang w:val="mn-MN"/>
              </w:rPr>
              <w:t xml:space="preserve"> дагуулдаг. </w:t>
            </w:r>
          </w:p>
          <w:p w:rsidR="00911DD2" w:rsidRPr="00097110" w:rsidRDefault="00811FF0" w:rsidP="00036BC3">
            <w:pPr>
              <w:spacing w:line="276" w:lineRule="auto"/>
              <w:jc w:val="both"/>
              <w:rPr>
                <w:lang w:val="mn-MN"/>
              </w:rPr>
            </w:pPr>
            <w:r w:rsidRPr="00097110">
              <w:rPr>
                <w:lang w:val="mn-MN"/>
              </w:rPr>
              <w:t>Баталгаажуулах үйл явц</w:t>
            </w:r>
            <w:r w:rsidR="005865CC" w:rsidRPr="00097110">
              <w:rPr>
                <w:lang w:val="mn-MN"/>
              </w:rPr>
              <w:t xml:space="preserve"> нь ЭХТХ-ийн найдвартай байдлыг хангах гол түлхүүр юм. </w:t>
            </w:r>
            <w:r w:rsidR="0042455F" w:rsidRPr="00097110">
              <w:rPr>
                <w:lang w:val="mn-MN"/>
              </w:rPr>
              <w:t>Тиймээс баталгаажуулах</w:t>
            </w:r>
            <w:r w:rsidR="00E442C9" w:rsidRPr="00097110">
              <w:rPr>
                <w:lang w:val="mn-MN"/>
              </w:rPr>
              <w:t xml:space="preserve"> аргыг</w:t>
            </w:r>
            <w:r w:rsidR="00DD7BEC" w:rsidRPr="00097110">
              <w:rPr>
                <w:lang w:val="mn-MN"/>
              </w:rPr>
              <w:t xml:space="preserve"> тооцооны үйл</w:t>
            </w:r>
            <w:r w:rsidR="00911DD2" w:rsidRPr="00097110">
              <w:rPr>
                <w:lang w:val="mn-MN"/>
              </w:rPr>
              <w:t xml:space="preserve"> явцын алхам бүрд чухалчилдаг. Ерөнхий тоймыг B хавсралтаас үзнэ үү. </w:t>
            </w:r>
          </w:p>
          <w:p w:rsidR="00911DD2" w:rsidRPr="00097110" w:rsidRDefault="00811FF0" w:rsidP="00036BC3">
            <w:pPr>
              <w:spacing w:line="276" w:lineRule="auto"/>
              <w:jc w:val="both"/>
              <w:rPr>
                <w:lang w:val="mn-MN"/>
              </w:rPr>
            </w:pPr>
            <w:r w:rsidRPr="00097110">
              <w:rPr>
                <w:lang w:val="mn-MN"/>
              </w:rPr>
              <w:t>Баталгаажуулах үйл явц</w:t>
            </w:r>
            <w:r w:rsidR="00246718" w:rsidRPr="00097110">
              <w:rPr>
                <w:lang w:val="mn-MN"/>
              </w:rPr>
              <w:t xml:space="preserve">ыг </w:t>
            </w:r>
            <w:r w:rsidR="00CA327C" w:rsidRPr="00097110">
              <w:rPr>
                <w:lang w:val="mn-MN"/>
              </w:rPr>
              <w:t>нөхцөл байдал болон тооцооны зорилгод</w:t>
            </w:r>
            <w:r w:rsidR="00E442C9" w:rsidRPr="00097110">
              <w:rPr>
                <w:lang w:val="mn-MN"/>
              </w:rPr>
              <w:t xml:space="preserve"> тохир</w:t>
            </w:r>
            <w:r w:rsidR="00246718" w:rsidRPr="00097110">
              <w:rPr>
                <w:lang w:val="mn-MN"/>
              </w:rPr>
              <w:t xml:space="preserve">уулах шаардлагатай. Энгийн тохиолдлуудад </w:t>
            </w:r>
            <w:r w:rsidRPr="00097110">
              <w:rPr>
                <w:lang w:val="mn-MN"/>
              </w:rPr>
              <w:t>баталгаажуулах үйл явц</w:t>
            </w:r>
            <w:r w:rsidR="00246718" w:rsidRPr="00097110">
              <w:rPr>
                <w:lang w:val="mn-MN"/>
              </w:rPr>
              <w:t xml:space="preserve">ыг нэг хурлаар гүйцэтгэж болно. </w:t>
            </w:r>
            <w:r w:rsidR="008200F7" w:rsidRPr="00097110">
              <w:rPr>
                <w:lang w:val="mn-MN"/>
              </w:rPr>
              <w:t>Төвөгтэй</w:t>
            </w:r>
            <w:r w:rsidR="00E442C9" w:rsidRPr="00097110">
              <w:rPr>
                <w:lang w:val="mn-MN"/>
              </w:rPr>
              <w:t xml:space="preserve"> тохиолдол</w:t>
            </w:r>
            <w:r w:rsidR="00F61285" w:rsidRPr="00097110">
              <w:rPr>
                <w:lang w:val="mn-MN"/>
              </w:rPr>
              <w:t xml:space="preserve">д </w:t>
            </w:r>
            <w:r w:rsidRPr="00097110">
              <w:rPr>
                <w:lang w:val="mn-MN"/>
              </w:rPr>
              <w:t>баталгаажуулах үйл явц</w:t>
            </w:r>
            <w:r w:rsidR="00595A61" w:rsidRPr="00097110">
              <w:rPr>
                <w:lang w:val="mn-MN"/>
              </w:rPr>
              <w:t xml:space="preserve">ыг давтах болон </w:t>
            </w:r>
            <w:r w:rsidR="000E1BF1" w:rsidRPr="00097110">
              <w:rPr>
                <w:lang w:val="mn-MN"/>
              </w:rPr>
              <w:t>төрөл</w:t>
            </w:r>
            <w:r w:rsidR="00595A61" w:rsidRPr="00097110">
              <w:rPr>
                <w:lang w:val="mn-MN"/>
              </w:rPr>
              <w:t xml:space="preserve"> бүрийн үе шатаар хэр</w:t>
            </w:r>
            <w:r w:rsidR="00E442C9" w:rsidRPr="00097110">
              <w:rPr>
                <w:lang w:val="mn-MN"/>
              </w:rPr>
              <w:t>эгжүүлэх шаардлага гарч болох юм</w:t>
            </w:r>
            <w:r w:rsidR="00595A61" w:rsidRPr="00097110">
              <w:rPr>
                <w:lang w:val="mn-MN"/>
              </w:rPr>
              <w:t xml:space="preserve">. </w:t>
            </w:r>
          </w:p>
          <w:p w:rsidR="00595A61" w:rsidRPr="00097110" w:rsidRDefault="00581244" w:rsidP="00036BC3">
            <w:pPr>
              <w:spacing w:line="276" w:lineRule="auto"/>
              <w:jc w:val="both"/>
              <w:rPr>
                <w:lang w:val="mn-MN"/>
              </w:rPr>
            </w:pPr>
            <w:r w:rsidRPr="00097110">
              <w:rPr>
                <w:lang w:val="mn-MN"/>
              </w:rPr>
              <w:t xml:space="preserve">Аливаа тохиолдлын баталгаажуулалтад </w:t>
            </w:r>
            <w:r w:rsidR="0051161E" w:rsidRPr="00097110">
              <w:rPr>
                <w:lang w:val="mn-MN"/>
              </w:rPr>
              <w:t>оролцогч тал</w:t>
            </w:r>
            <w:r w:rsidRPr="00097110">
              <w:rPr>
                <w:lang w:val="mn-MN"/>
              </w:rPr>
              <w:t xml:space="preserve">уудын зөвшилцлийг </w:t>
            </w:r>
            <w:r w:rsidR="00E442C9" w:rsidRPr="00097110">
              <w:rPr>
                <w:lang w:val="mn-MN"/>
              </w:rPr>
              <w:t>тусг</w:t>
            </w:r>
            <w:r w:rsidR="004B6F30" w:rsidRPr="00097110">
              <w:rPr>
                <w:lang w:val="mn-MN"/>
              </w:rPr>
              <w:t xml:space="preserve">ах хэрэгтэй. Түүнчлэн баталгаажуулалтад </w:t>
            </w:r>
            <w:r w:rsidR="0091269F" w:rsidRPr="00097110">
              <w:rPr>
                <w:lang w:val="mn-MN"/>
              </w:rPr>
              <w:t>дараах зүйлсийг багтааж болно. Үүнд:</w:t>
            </w:r>
          </w:p>
          <w:p w:rsidR="0091269F" w:rsidRPr="00097110" w:rsidRDefault="0091269F" w:rsidP="00036BC3">
            <w:pPr>
              <w:spacing w:line="276" w:lineRule="auto"/>
              <w:jc w:val="both"/>
              <w:rPr>
                <w:lang w:val="mn-MN"/>
              </w:rPr>
            </w:pPr>
            <w:r w:rsidRPr="00097110">
              <w:rPr>
                <w:lang w:val="mn-MN"/>
              </w:rPr>
              <w:t xml:space="preserve">- </w:t>
            </w:r>
            <w:r w:rsidR="003946C4" w:rsidRPr="00097110">
              <w:rPr>
                <w:lang w:val="mn-MN"/>
              </w:rPr>
              <w:t xml:space="preserve">ЭХТХ-ийг </w:t>
            </w:r>
            <w:r w:rsidR="005F297C" w:rsidRPr="00097110">
              <w:rPr>
                <w:lang w:val="mn-MN"/>
              </w:rPr>
              <w:t xml:space="preserve">тооцооны өөр аргаар бодсон утгуудтай </w:t>
            </w:r>
            <w:r w:rsidR="0013131C" w:rsidRPr="00097110">
              <w:rPr>
                <w:lang w:val="mn-MN"/>
              </w:rPr>
              <w:t>харьцуулах</w:t>
            </w:r>
            <w:r w:rsidR="005F297C" w:rsidRPr="00097110">
              <w:rPr>
                <w:lang w:val="mn-MN"/>
              </w:rPr>
              <w:t>;</w:t>
            </w:r>
          </w:p>
          <w:p w:rsidR="005F297C" w:rsidRPr="00097110" w:rsidRDefault="005F297C" w:rsidP="00036BC3">
            <w:pPr>
              <w:spacing w:line="276" w:lineRule="auto"/>
              <w:jc w:val="both"/>
              <w:rPr>
                <w:lang w:val="mn-MN"/>
              </w:rPr>
            </w:pPr>
            <w:r w:rsidRPr="00097110">
              <w:rPr>
                <w:lang w:val="mn-MN"/>
              </w:rPr>
              <w:t xml:space="preserve">- </w:t>
            </w:r>
            <w:r w:rsidR="0013131C" w:rsidRPr="00097110">
              <w:rPr>
                <w:lang w:val="mn-MN"/>
              </w:rPr>
              <w:t>хүлээн зөвшөөр</w:t>
            </w:r>
            <w:r w:rsidR="00F06F24" w:rsidRPr="00097110">
              <w:rPr>
                <w:lang w:val="mn-MN"/>
              </w:rPr>
              <w:t>өгд</w:t>
            </w:r>
            <w:r w:rsidR="0013131C" w:rsidRPr="00097110">
              <w:rPr>
                <w:lang w:val="mn-MN"/>
              </w:rPr>
              <w:t>сөн болон шалгасан жишиг эсвэл өгөгдлийн эх сурвалж хэрэглэх</w:t>
            </w:r>
            <w:r w:rsidRPr="00097110">
              <w:rPr>
                <w:lang w:val="mn-MN"/>
              </w:rPr>
              <w:t>;</w:t>
            </w:r>
          </w:p>
          <w:p w:rsidR="006051EE" w:rsidRPr="00097110" w:rsidRDefault="00F06F24" w:rsidP="00036BC3">
            <w:pPr>
              <w:spacing w:line="276" w:lineRule="auto"/>
              <w:jc w:val="both"/>
              <w:rPr>
                <w:lang w:val="mn-MN"/>
              </w:rPr>
            </w:pPr>
            <w:r w:rsidRPr="00097110">
              <w:rPr>
                <w:lang w:val="mn-MN"/>
              </w:rPr>
              <w:t>- гуравдагч тал</w:t>
            </w:r>
            <w:r w:rsidR="003946C4" w:rsidRPr="00097110">
              <w:rPr>
                <w:lang w:val="mn-MN"/>
              </w:rPr>
              <w:t>ын</w:t>
            </w:r>
            <w:r w:rsidRPr="00097110">
              <w:rPr>
                <w:lang w:val="mn-MN"/>
              </w:rPr>
              <w:t xml:space="preserve"> хянасан нотолгоо байна.</w:t>
            </w:r>
          </w:p>
          <w:p w:rsidR="000E0F9D" w:rsidRPr="00097110" w:rsidRDefault="00F06F24" w:rsidP="00036BC3">
            <w:pPr>
              <w:spacing w:line="276" w:lineRule="auto"/>
              <w:jc w:val="both"/>
              <w:rPr>
                <w:sz w:val="20"/>
                <w:lang w:val="mn-MN"/>
              </w:rPr>
            </w:pPr>
            <w:r w:rsidRPr="00097110">
              <w:rPr>
                <w:sz w:val="20"/>
                <w:lang w:val="mn-MN"/>
              </w:rPr>
              <w:t xml:space="preserve">ЖИШЭЭ: </w:t>
            </w:r>
            <w:r w:rsidR="004B3DC9" w:rsidRPr="00097110">
              <w:rPr>
                <w:sz w:val="20"/>
                <w:lang w:val="mn-MN"/>
              </w:rPr>
              <w:t>Эрчим хүчний үзүүлэлтийг</w:t>
            </w:r>
            <w:r w:rsidR="00C231AD" w:rsidRPr="00097110">
              <w:rPr>
                <w:sz w:val="20"/>
                <w:lang w:val="mn-MN"/>
              </w:rPr>
              <w:t xml:space="preserve"> сайжруулах </w:t>
            </w:r>
            <w:r w:rsidR="00820867" w:rsidRPr="00097110">
              <w:rPr>
                <w:sz w:val="20"/>
                <w:lang w:val="mn-MN"/>
              </w:rPr>
              <w:t>барилгын дулаал</w:t>
            </w:r>
            <w:r w:rsidR="00C33937" w:rsidRPr="00097110">
              <w:rPr>
                <w:sz w:val="20"/>
                <w:lang w:val="mn-MN"/>
              </w:rPr>
              <w:t>гын тохиолдолд барилгын хашлага бүтээцийн дулаан хамгаалалтад</w:t>
            </w:r>
            <w:r w:rsidR="00C231AD" w:rsidRPr="00097110">
              <w:rPr>
                <w:sz w:val="20"/>
                <w:lang w:val="mn-MN"/>
              </w:rPr>
              <w:t xml:space="preserve"> гарсан өөрчлөлтөөр үнэлж болно.</w:t>
            </w:r>
            <w:r w:rsidR="000E0F9D" w:rsidRPr="00097110">
              <w:rPr>
                <w:sz w:val="20"/>
                <w:lang w:val="mn-MN"/>
              </w:rPr>
              <w:t xml:space="preserve"> Үр дүнг </w:t>
            </w:r>
            <w:r w:rsidR="00FE7AA1" w:rsidRPr="00097110">
              <w:rPr>
                <w:sz w:val="20"/>
                <w:lang w:val="mn-MN"/>
              </w:rPr>
              <w:t xml:space="preserve">нь </w:t>
            </w:r>
            <w:r w:rsidR="000E0F9D" w:rsidRPr="00097110">
              <w:rPr>
                <w:sz w:val="20"/>
                <w:lang w:val="mn-MN"/>
              </w:rPr>
              <w:t>техникийн заавраас авах боломжтой, хүлээн зөвшөөрөгдсөн болон</w:t>
            </w:r>
            <w:r w:rsidR="00820867" w:rsidRPr="00097110">
              <w:rPr>
                <w:sz w:val="20"/>
                <w:lang w:val="mn-MN"/>
              </w:rPr>
              <w:t xml:space="preserve"> жишиг утгуудтай эсвэл дулаал</w:t>
            </w:r>
            <w:r w:rsidR="000E0F9D" w:rsidRPr="00097110">
              <w:rPr>
                <w:sz w:val="20"/>
                <w:lang w:val="mn-MN"/>
              </w:rPr>
              <w:t xml:space="preserve">гын адил материал, тодорхойломж хэрэглэсэн ханын тусгаарлагын туршлагад суурилсан гуравдагч талын үр дүнтэй харьцуулах боломжтой. </w:t>
            </w:r>
          </w:p>
          <w:p w:rsidR="00F06F24" w:rsidRPr="00097110" w:rsidRDefault="000E0F9D" w:rsidP="00036BC3">
            <w:pPr>
              <w:spacing w:line="276" w:lineRule="auto"/>
              <w:jc w:val="both"/>
              <w:rPr>
                <w:lang w:val="mn-MN"/>
              </w:rPr>
            </w:pPr>
            <w:r w:rsidRPr="00097110">
              <w:rPr>
                <w:lang w:val="mn-MN"/>
              </w:rPr>
              <w:t>Шалгалт болон баталгаажуулалтын хоорондын ялгааг энэ стандартад тайлбарласан.</w:t>
            </w:r>
            <w:r w:rsidR="001469EF" w:rsidRPr="00097110">
              <w:rPr>
                <w:lang w:val="mn-MN"/>
              </w:rPr>
              <w:t xml:space="preserve"> Төлө</w:t>
            </w:r>
            <w:r w:rsidR="002A3E48" w:rsidRPr="00097110">
              <w:rPr>
                <w:lang w:val="mn-MN"/>
              </w:rPr>
              <w:t>влөсөн ажлыг зөв гэсэн шалгалтад зөвшилцөл шаардахгүй</w:t>
            </w:r>
            <w:r w:rsidRPr="00097110">
              <w:rPr>
                <w:lang w:val="mn-MN"/>
              </w:rPr>
              <w:t xml:space="preserve"> </w:t>
            </w:r>
            <w:r w:rsidR="002A3E48" w:rsidRPr="00097110">
              <w:rPr>
                <w:lang w:val="mn-MN"/>
              </w:rPr>
              <w:t xml:space="preserve">бол </w:t>
            </w:r>
            <w:r w:rsidR="005752FD" w:rsidRPr="00097110">
              <w:rPr>
                <w:lang w:val="mn-MN"/>
              </w:rPr>
              <w:t xml:space="preserve">баталгаажуулалт нь </w:t>
            </w:r>
            <w:r w:rsidR="002A3E48" w:rsidRPr="00097110">
              <w:rPr>
                <w:lang w:val="mn-MN"/>
              </w:rPr>
              <w:t>хамаарах шийдвэрийг хувь хүн/ байгууллага</w:t>
            </w:r>
            <w:r w:rsidR="003946C4" w:rsidRPr="00097110">
              <w:rPr>
                <w:lang w:val="mn-MN"/>
              </w:rPr>
              <w:t xml:space="preserve"> сайшаасан гэх утгыг илэрхийлнэ</w:t>
            </w:r>
            <w:r w:rsidR="002A3E48" w:rsidRPr="00097110">
              <w:rPr>
                <w:lang w:val="mn-MN"/>
              </w:rPr>
              <w:t>.</w:t>
            </w:r>
          </w:p>
          <w:p w:rsidR="008D7520" w:rsidRPr="00097110" w:rsidRDefault="00DE3FCD" w:rsidP="00036BC3">
            <w:pPr>
              <w:spacing w:line="276" w:lineRule="auto"/>
              <w:jc w:val="both"/>
              <w:rPr>
                <w:b/>
                <w:lang w:val="mn-MN"/>
              </w:rPr>
            </w:pPr>
            <w:r w:rsidRPr="00097110">
              <w:rPr>
                <w:b/>
                <w:lang w:val="mn-MN"/>
              </w:rPr>
              <w:t>5 Тооцооны аргыг боловсруула</w:t>
            </w:r>
            <w:r w:rsidR="002A3E48" w:rsidRPr="00097110">
              <w:rPr>
                <w:b/>
                <w:lang w:val="mn-MN"/>
              </w:rPr>
              <w:t>х, сонгох</w:t>
            </w:r>
          </w:p>
          <w:p w:rsidR="008D7520" w:rsidRPr="00097110" w:rsidRDefault="002A3E48" w:rsidP="00036BC3">
            <w:pPr>
              <w:spacing w:line="276" w:lineRule="auto"/>
              <w:jc w:val="both"/>
              <w:rPr>
                <w:b/>
                <w:lang w:val="mn-MN"/>
              </w:rPr>
            </w:pPr>
            <w:r w:rsidRPr="00097110">
              <w:rPr>
                <w:b/>
                <w:lang w:val="mn-MN"/>
              </w:rPr>
              <w:t>5.1 Ерөнхий зүйл</w:t>
            </w:r>
          </w:p>
          <w:p w:rsidR="00D03101" w:rsidRPr="00097110" w:rsidRDefault="00A33952" w:rsidP="00A33952">
            <w:pPr>
              <w:spacing w:line="276" w:lineRule="auto"/>
              <w:jc w:val="both"/>
              <w:rPr>
                <w:lang w:val="mn-MN"/>
              </w:rPr>
            </w:pPr>
            <w:r w:rsidRPr="00097110">
              <w:rPr>
                <w:lang w:val="mn-MN"/>
              </w:rPr>
              <w:t>ЭХТХ-ийн тооцоо нь тухайн т</w:t>
            </w:r>
            <w:r w:rsidR="002A3E48" w:rsidRPr="00097110">
              <w:rPr>
                <w:lang w:val="mn-MN"/>
              </w:rPr>
              <w:t>ооцооны зорилгод хүрэхийн тулд х</w:t>
            </w:r>
            <w:r w:rsidRPr="00097110">
              <w:rPr>
                <w:lang w:val="mn-MN"/>
              </w:rPr>
              <w:t>эрэглэдэг олон удаагийн үйл явц</w:t>
            </w:r>
            <w:r w:rsidR="00A0669A" w:rsidRPr="00097110">
              <w:rPr>
                <w:lang w:val="mn-MN"/>
              </w:rPr>
              <w:t xml:space="preserve"> </w:t>
            </w:r>
            <w:r w:rsidR="002A3E48" w:rsidRPr="00097110">
              <w:rPr>
                <w:lang w:val="mn-MN"/>
              </w:rPr>
              <w:t>юм. Шаардагдах давталт нь</w:t>
            </w:r>
            <w:r w:rsidR="00CF69BE" w:rsidRPr="00097110">
              <w:rPr>
                <w:lang w:val="mn-MN"/>
              </w:rPr>
              <w:t xml:space="preserve"> авч үзэж байгаа</w:t>
            </w:r>
            <w:r w:rsidR="002A3E48" w:rsidRPr="00097110">
              <w:rPr>
                <w:lang w:val="mn-MN"/>
              </w:rPr>
              <w:t xml:space="preserve"> </w:t>
            </w:r>
            <w:r w:rsidR="004B3DC9" w:rsidRPr="00097110">
              <w:rPr>
                <w:lang w:val="mn-MN"/>
              </w:rPr>
              <w:t>ЭХҮСҮА</w:t>
            </w:r>
            <w:r w:rsidR="002A3E48" w:rsidRPr="00097110">
              <w:rPr>
                <w:lang w:val="mn-MN"/>
              </w:rPr>
              <w:t>-ны</w:t>
            </w:r>
            <w:r w:rsidR="00CF69BE" w:rsidRPr="00097110">
              <w:rPr>
                <w:lang w:val="mn-MN"/>
              </w:rPr>
              <w:t xml:space="preserve"> </w:t>
            </w:r>
            <w:r w:rsidR="008200F7" w:rsidRPr="00097110">
              <w:rPr>
                <w:lang w:val="mn-MN"/>
              </w:rPr>
              <w:t>төвөгтэй</w:t>
            </w:r>
            <w:r w:rsidR="00CF69BE" w:rsidRPr="00097110">
              <w:rPr>
                <w:lang w:val="mn-MN"/>
              </w:rPr>
              <w:t xml:space="preserve"> байдлаас шалтгаалдаг. Нийтлэг тохиолдлын хувьд давтагдах энэ үйл явцыг 3-р зурагт харуулсан. </w:t>
            </w:r>
          </w:p>
        </w:tc>
        <w:tc>
          <w:tcPr>
            <w:tcW w:w="4675" w:type="dxa"/>
          </w:tcPr>
          <w:p w:rsidR="004F2F36" w:rsidRPr="00097110" w:rsidRDefault="004F2F36" w:rsidP="004F2F36">
            <w:pPr>
              <w:spacing w:line="276" w:lineRule="auto"/>
              <w:jc w:val="both"/>
              <w:rPr>
                <w:lang w:val="mn-MN"/>
              </w:rPr>
            </w:pPr>
            <w:r w:rsidRPr="00097110">
              <w:rPr>
                <w:lang w:val="mn-MN"/>
              </w:rPr>
              <w:t>The following examples describe situations in which context-specific data, reference data or a combination of both are required:</w:t>
            </w:r>
          </w:p>
          <w:p w:rsidR="004F2F36" w:rsidRPr="00097110" w:rsidRDefault="004F2F36" w:rsidP="004F2F36">
            <w:pPr>
              <w:spacing w:line="276" w:lineRule="auto"/>
              <w:jc w:val="both"/>
              <w:rPr>
                <w:lang w:val="mn-MN"/>
              </w:rPr>
            </w:pPr>
            <w:r w:rsidRPr="00097110">
              <w:rPr>
                <w:lang w:val="mn-MN"/>
              </w:rPr>
              <w:t>—</w:t>
            </w:r>
            <w:r w:rsidRPr="00097110">
              <w:rPr>
                <w:lang w:val="mn-MN"/>
              </w:rPr>
              <w:tab/>
              <w:t>context-specific data:</w:t>
            </w:r>
          </w:p>
          <w:p w:rsidR="00647678" w:rsidRPr="00097110" w:rsidRDefault="00647678" w:rsidP="004F2F36">
            <w:pPr>
              <w:spacing w:line="276" w:lineRule="auto"/>
              <w:jc w:val="both"/>
              <w:rPr>
                <w:lang w:val="mn-MN"/>
              </w:rPr>
            </w:pPr>
          </w:p>
          <w:p w:rsidR="004F2F36" w:rsidRPr="00097110" w:rsidRDefault="004F2F36" w:rsidP="004F2F36">
            <w:pPr>
              <w:spacing w:line="276" w:lineRule="auto"/>
              <w:jc w:val="both"/>
              <w:rPr>
                <w:lang w:val="mn-MN"/>
              </w:rPr>
            </w:pPr>
            <w:r w:rsidRPr="00097110">
              <w:rPr>
                <w:lang w:val="mn-MN"/>
              </w:rPr>
              <w:t>—</w:t>
            </w:r>
            <w:r w:rsidRPr="00097110">
              <w:rPr>
                <w:lang w:val="mn-MN"/>
              </w:rPr>
              <w:tab/>
              <w:t>contract or agreement between a service provider and a customer;</w:t>
            </w:r>
          </w:p>
          <w:p w:rsidR="00497CA4" w:rsidRPr="00097110" w:rsidRDefault="00497CA4" w:rsidP="004F2F36">
            <w:pPr>
              <w:spacing w:line="276" w:lineRule="auto"/>
              <w:jc w:val="both"/>
              <w:rPr>
                <w:lang w:val="mn-MN"/>
              </w:rPr>
            </w:pPr>
            <w:r w:rsidRPr="00097110">
              <w:rPr>
                <w:lang w:val="mn-MN"/>
              </w:rPr>
              <w:t xml:space="preserve">  </w:t>
            </w:r>
          </w:p>
          <w:p w:rsidR="004F2F36" w:rsidRPr="00097110" w:rsidRDefault="004F2F36" w:rsidP="004F2F36">
            <w:pPr>
              <w:spacing w:line="276" w:lineRule="auto"/>
              <w:jc w:val="both"/>
              <w:rPr>
                <w:lang w:val="mn-MN"/>
              </w:rPr>
            </w:pPr>
            <w:r w:rsidRPr="00097110">
              <w:rPr>
                <w:lang w:val="mn-MN"/>
              </w:rPr>
              <w:t>—</w:t>
            </w:r>
            <w:r w:rsidRPr="00097110">
              <w:rPr>
                <w:lang w:val="mn-MN"/>
              </w:rPr>
              <w:tab/>
              <w:t>recommendations of an energy audit;</w:t>
            </w:r>
          </w:p>
          <w:p w:rsidR="004F2F36" w:rsidRPr="00097110" w:rsidRDefault="004F2F36" w:rsidP="004F2F36">
            <w:pPr>
              <w:spacing w:line="276" w:lineRule="auto"/>
              <w:jc w:val="both"/>
              <w:rPr>
                <w:lang w:val="mn-MN"/>
              </w:rPr>
            </w:pPr>
            <w:r w:rsidRPr="00097110">
              <w:rPr>
                <w:lang w:val="mn-MN"/>
              </w:rPr>
              <w:t>—</w:t>
            </w:r>
            <w:r w:rsidRPr="00097110">
              <w:rPr>
                <w:lang w:val="mn-MN"/>
              </w:rPr>
              <w:tab/>
              <w:t>assessment of PrES while preparing a project;</w:t>
            </w:r>
          </w:p>
          <w:p w:rsidR="004F2F36" w:rsidRPr="00097110" w:rsidRDefault="004F2F36" w:rsidP="004F2F36">
            <w:pPr>
              <w:spacing w:line="276" w:lineRule="auto"/>
              <w:jc w:val="both"/>
              <w:rPr>
                <w:lang w:val="mn-MN"/>
              </w:rPr>
            </w:pPr>
            <w:r w:rsidRPr="00097110">
              <w:rPr>
                <w:lang w:val="mn-MN"/>
              </w:rPr>
              <w:t>—</w:t>
            </w:r>
            <w:r w:rsidRPr="00097110">
              <w:rPr>
                <w:lang w:val="mn-MN"/>
              </w:rPr>
              <w:tab/>
              <w:t>reference data:</w:t>
            </w:r>
          </w:p>
          <w:p w:rsidR="004F2F36" w:rsidRPr="00097110" w:rsidRDefault="004F2F36" w:rsidP="004F2F36">
            <w:pPr>
              <w:spacing w:line="276" w:lineRule="auto"/>
              <w:jc w:val="both"/>
              <w:rPr>
                <w:lang w:val="mn-MN"/>
              </w:rPr>
            </w:pPr>
            <w:r w:rsidRPr="00097110">
              <w:rPr>
                <w:lang w:val="mn-MN"/>
              </w:rPr>
              <w:t>—</w:t>
            </w:r>
            <w:r w:rsidRPr="00097110">
              <w:rPr>
                <w:lang w:val="mn-MN"/>
              </w:rPr>
              <w:tab/>
              <w:t>accounting or crediting of energy savings for an energy efficiency obligation scheme or energy efficiency portfolio standards[14];</w:t>
            </w:r>
          </w:p>
          <w:p w:rsidR="00C71F5A" w:rsidRPr="00097110" w:rsidRDefault="00C71F5A" w:rsidP="004F2F36">
            <w:pPr>
              <w:spacing w:line="276" w:lineRule="auto"/>
              <w:jc w:val="both"/>
              <w:rPr>
                <w:lang w:val="mn-MN"/>
              </w:rPr>
            </w:pPr>
          </w:p>
          <w:p w:rsidR="004F2F36" w:rsidRPr="00097110" w:rsidRDefault="004F2F36" w:rsidP="004F2F36">
            <w:pPr>
              <w:spacing w:line="276" w:lineRule="auto"/>
              <w:jc w:val="both"/>
              <w:rPr>
                <w:lang w:val="mn-MN"/>
              </w:rPr>
            </w:pPr>
            <w:r w:rsidRPr="00097110">
              <w:rPr>
                <w:lang w:val="mn-MN"/>
              </w:rPr>
              <w:t>—</w:t>
            </w:r>
            <w:r w:rsidRPr="00097110">
              <w:rPr>
                <w:lang w:val="mn-MN"/>
              </w:rPr>
              <w:tab/>
              <w:t>impact assessment of a future energy efficiency policy or programme;</w:t>
            </w:r>
          </w:p>
          <w:p w:rsidR="009D39AF" w:rsidRPr="00097110" w:rsidRDefault="009D39AF" w:rsidP="004F2F36">
            <w:pPr>
              <w:spacing w:line="276" w:lineRule="auto"/>
              <w:jc w:val="both"/>
              <w:rPr>
                <w:lang w:val="mn-MN"/>
              </w:rPr>
            </w:pPr>
          </w:p>
          <w:p w:rsidR="004F2F36" w:rsidRPr="00097110" w:rsidRDefault="004F2F36" w:rsidP="004F2F36">
            <w:pPr>
              <w:spacing w:line="276" w:lineRule="auto"/>
              <w:jc w:val="both"/>
              <w:rPr>
                <w:lang w:val="mn-MN"/>
              </w:rPr>
            </w:pPr>
            <w:r w:rsidRPr="00097110">
              <w:rPr>
                <w:lang w:val="mn-MN"/>
              </w:rPr>
              <w:t>—</w:t>
            </w:r>
            <w:r w:rsidRPr="00097110">
              <w:rPr>
                <w:lang w:val="mn-MN"/>
              </w:rPr>
              <w:tab/>
              <w:t>combined situations:</w:t>
            </w:r>
          </w:p>
          <w:p w:rsidR="004F2F36" w:rsidRPr="00097110" w:rsidRDefault="004F2F36" w:rsidP="004F2F36">
            <w:pPr>
              <w:spacing w:line="276" w:lineRule="auto"/>
              <w:jc w:val="both"/>
              <w:rPr>
                <w:lang w:val="mn-MN"/>
              </w:rPr>
            </w:pPr>
            <w:r w:rsidRPr="00097110">
              <w:rPr>
                <w:lang w:val="mn-MN"/>
              </w:rPr>
              <w:t>—</w:t>
            </w:r>
            <w:r w:rsidRPr="00097110">
              <w:rPr>
                <w:lang w:val="mn-MN"/>
              </w:rPr>
              <w:tab/>
              <w:t xml:space="preserve">the energy savings of the same EPIA considered by a company </w:t>
            </w:r>
            <w:r w:rsidR="004D131D" w:rsidRPr="00097110">
              <w:rPr>
                <w:lang w:val="mn-MN"/>
              </w:rPr>
              <w:t>can be calculated with context-</w:t>
            </w:r>
            <w:r w:rsidRPr="00097110">
              <w:rPr>
                <w:lang w:val="mn-MN"/>
              </w:rPr>
              <w:t xml:space="preserve">specific data through an energy audit to </w:t>
            </w:r>
            <w:r w:rsidR="004D131D" w:rsidRPr="00097110">
              <w:rPr>
                <w:lang w:val="mn-MN"/>
              </w:rPr>
              <w:t xml:space="preserve">ascertain the particular energy </w:t>
            </w:r>
            <w:r w:rsidRPr="00097110">
              <w:rPr>
                <w:lang w:val="mn-MN"/>
              </w:rPr>
              <w:t>performance improvement it can bring to the company, and with reference data to ascertain the energy savings that could be credited if the EPIA were reported for an energy efficiency obligation scheme having its own rules for calculation of PrES.</w:t>
            </w:r>
          </w:p>
          <w:p w:rsidR="00673F45" w:rsidRPr="00097110" w:rsidRDefault="00673F45" w:rsidP="004F2F36">
            <w:pPr>
              <w:spacing w:line="276" w:lineRule="auto"/>
              <w:jc w:val="both"/>
              <w:rPr>
                <w:lang w:val="mn-MN"/>
              </w:rPr>
            </w:pPr>
          </w:p>
          <w:p w:rsidR="00673F45" w:rsidRPr="00097110" w:rsidRDefault="00673F45" w:rsidP="004F2F36">
            <w:pPr>
              <w:spacing w:line="276" w:lineRule="auto"/>
              <w:jc w:val="both"/>
              <w:rPr>
                <w:lang w:val="mn-MN"/>
              </w:rPr>
            </w:pPr>
          </w:p>
          <w:p w:rsidR="006B1956" w:rsidRPr="00097110" w:rsidRDefault="006B1956" w:rsidP="004F2F36">
            <w:pPr>
              <w:spacing w:line="276" w:lineRule="auto"/>
              <w:jc w:val="both"/>
              <w:rPr>
                <w:lang w:val="mn-MN"/>
              </w:rPr>
            </w:pPr>
          </w:p>
          <w:p w:rsidR="00045345" w:rsidRPr="00097110" w:rsidRDefault="00045345" w:rsidP="004F2F36">
            <w:pPr>
              <w:spacing w:line="276" w:lineRule="auto"/>
              <w:jc w:val="both"/>
              <w:rPr>
                <w:lang w:val="mn-MN"/>
              </w:rPr>
            </w:pPr>
          </w:p>
          <w:p w:rsidR="004F2F36" w:rsidRPr="00097110" w:rsidRDefault="004F2F36" w:rsidP="004F2F36">
            <w:pPr>
              <w:spacing w:line="276" w:lineRule="auto"/>
              <w:jc w:val="both"/>
              <w:rPr>
                <w:lang w:val="mn-MN"/>
              </w:rPr>
            </w:pPr>
            <w:r w:rsidRPr="00097110">
              <w:rPr>
                <w:lang w:val="mn-MN"/>
              </w:rPr>
              <w:t>In some cases, the PrES can be determined while comparing alternative potential EPIAs. For example, in determining which change(s) or new installation of lighting to designate as the EPIA, an organization might predict the energy savings of several candidate EPIAs. The PrES of the selected EPIA will have already been determined.</w:t>
            </w:r>
          </w:p>
          <w:p w:rsidR="00385872" w:rsidRPr="00097110" w:rsidRDefault="00385872" w:rsidP="004F2F36">
            <w:pPr>
              <w:spacing w:line="276" w:lineRule="auto"/>
              <w:jc w:val="both"/>
              <w:rPr>
                <w:lang w:val="mn-MN"/>
              </w:rPr>
            </w:pPr>
          </w:p>
          <w:p w:rsidR="004F2F36" w:rsidRPr="00097110" w:rsidRDefault="004F2F36" w:rsidP="004F2F36">
            <w:pPr>
              <w:spacing w:line="276" w:lineRule="auto"/>
              <w:jc w:val="both"/>
              <w:rPr>
                <w:b/>
                <w:lang w:val="mn-MN"/>
              </w:rPr>
            </w:pPr>
            <w:r w:rsidRPr="00097110">
              <w:rPr>
                <w:b/>
                <w:lang w:val="mn-MN"/>
              </w:rPr>
              <w:t>4.3</w:t>
            </w:r>
            <w:r w:rsidRPr="00097110">
              <w:rPr>
                <w:b/>
                <w:lang w:val="mn-MN"/>
              </w:rPr>
              <w:tab/>
              <w:t>Principles</w:t>
            </w:r>
          </w:p>
          <w:p w:rsidR="004F2F36" w:rsidRPr="00097110" w:rsidRDefault="004F2F36" w:rsidP="004F2F36">
            <w:pPr>
              <w:spacing w:line="276" w:lineRule="auto"/>
              <w:jc w:val="both"/>
              <w:rPr>
                <w:b/>
                <w:lang w:val="mn-MN"/>
              </w:rPr>
            </w:pPr>
            <w:r w:rsidRPr="00097110">
              <w:rPr>
                <w:b/>
                <w:lang w:val="mn-MN"/>
              </w:rPr>
              <w:t>4.3.1</w:t>
            </w:r>
            <w:r w:rsidRPr="00097110">
              <w:rPr>
                <w:b/>
                <w:lang w:val="mn-MN"/>
              </w:rPr>
              <w:tab/>
              <w:t>General</w:t>
            </w:r>
          </w:p>
          <w:p w:rsidR="004F2F36" w:rsidRPr="00097110" w:rsidRDefault="004F2F36" w:rsidP="004F2F36">
            <w:pPr>
              <w:spacing w:line="276" w:lineRule="auto"/>
              <w:jc w:val="both"/>
              <w:rPr>
                <w:lang w:val="mn-MN"/>
              </w:rPr>
            </w:pPr>
            <w:r w:rsidRPr="00097110">
              <w:rPr>
                <w:lang w:val="mn-MN"/>
              </w:rPr>
              <w:t>The general principles (detailed in 4.3.2 to 4.3.5) provide the basis for the calculation of PrES. The overall aim of the calculation methods is to provide reliable results in order to give confidence to the stakeholders when making a particular decision or pursuing a particular course of action.</w:t>
            </w:r>
          </w:p>
          <w:p w:rsidR="004F2F36" w:rsidRPr="00097110" w:rsidRDefault="004F2F36" w:rsidP="004F2F36">
            <w:pPr>
              <w:spacing w:line="276" w:lineRule="auto"/>
              <w:jc w:val="both"/>
              <w:rPr>
                <w:lang w:val="mn-MN"/>
              </w:rPr>
            </w:pPr>
            <w:r w:rsidRPr="00097110">
              <w:rPr>
                <w:lang w:val="mn-MN"/>
              </w:rPr>
              <w:t>The principles to ensure the quality of the PrES are:</w:t>
            </w:r>
          </w:p>
          <w:p w:rsidR="004F2F36" w:rsidRPr="00097110" w:rsidRDefault="004F2F36" w:rsidP="004F2F36">
            <w:pPr>
              <w:spacing w:line="276" w:lineRule="auto"/>
              <w:jc w:val="both"/>
              <w:rPr>
                <w:lang w:val="mn-MN"/>
              </w:rPr>
            </w:pPr>
            <w:r w:rsidRPr="00097110">
              <w:rPr>
                <w:lang w:val="mn-MN"/>
              </w:rPr>
              <w:t>—</w:t>
            </w:r>
            <w:r w:rsidRPr="00097110">
              <w:rPr>
                <w:lang w:val="mn-MN"/>
              </w:rPr>
              <w:tab/>
              <w:t>initial planning (simultaneous design of the EPIAs and their calculation);</w:t>
            </w:r>
          </w:p>
          <w:p w:rsidR="004F2F36" w:rsidRPr="00097110" w:rsidRDefault="004F2F36" w:rsidP="004F2F36">
            <w:pPr>
              <w:spacing w:line="276" w:lineRule="auto"/>
              <w:jc w:val="both"/>
              <w:rPr>
                <w:lang w:val="mn-MN"/>
              </w:rPr>
            </w:pPr>
            <w:r w:rsidRPr="00097110">
              <w:rPr>
                <w:lang w:val="mn-MN"/>
              </w:rPr>
              <w:t>—</w:t>
            </w:r>
            <w:r w:rsidRPr="00097110">
              <w:rPr>
                <w:lang w:val="mn-MN"/>
              </w:rPr>
              <w:tab/>
              <w:t>appropriate level of accuracy;</w:t>
            </w:r>
          </w:p>
          <w:p w:rsidR="004F2F36" w:rsidRPr="00097110" w:rsidRDefault="004F2F36" w:rsidP="004F2F36">
            <w:pPr>
              <w:spacing w:line="276" w:lineRule="auto"/>
              <w:jc w:val="both"/>
              <w:rPr>
                <w:lang w:val="mn-MN"/>
              </w:rPr>
            </w:pPr>
            <w:r w:rsidRPr="00097110">
              <w:rPr>
                <w:lang w:val="mn-MN"/>
              </w:rPr>
              <w:t>—</w:t>
            </w:r>
            <w:r w:rsidRPr="00097110">
              <w:rPr>
                <w:lang w:val="mn-MN"/>
              </w:rPr>
              <w:tab/>
              <w:t>transparency and reproducibility (of the calculation methods and of the PrES);</w:t>
            </w:r>
          </w:p>
          <w:p w:rsidR="00583A7A" w:rsidRPr="00097110" w:rsidRDefault="00583A7A" w:rsidP="004F2F36">
            <w:pPr>
              <w:spacing w:line="276" w:lineRule="auto"/>
              <w:jc w:val="both"/>
              <w:rPr>
                <w:lang w:val="mn-MN"/>
              </w:rPr>
            </w:pPr>
          </w:p>
          <w:p w:rsidR="00583A7A" w:rsidRPr="00097110" w:rsidRDefault="00036BC3" w:rsidP="004F2F36">
            <w:pPr>
              <w:spacing w:line="276" w:lineRule="auto"/>
              <w:jc w:val="both"/>
              <w:rPr>
                <w:lang w:val="mn-MN"/>
              </w:rPr>
            </w:pPr>
            <w:r w:rsidRPr="00097110">
              <w:rPr>
                <w:lang w:val="mn-MN"/>
              </w:rPr>
              <w:t>—</w:t>
            </w:r>
            <w:r w:rsidRPr="00097110">
              <w:rPr>
                <w:lang w:val="mn-MN"/>
              </w:rPr>
              <w:tab/>
              <w:t>reliability and validation.</w:t>
            </w:r>
          </w:p>
          <w:p w:rsidR="004F2F36" w:rsidRPr="00097110" w:rsidRDefault="004F2F36" w:rsidP="004F2F36">
            <w:pPr>
              <w:spacing w:line="276" w:lineRule="auto"/>
              <w:jc w:val="both"/>
              <w:rPr>
                <w:b/>
                <w:lang w:val="mn-MN"/>
              </w:rPr>
            </w:pPr>
            <w:r w:rsidRPr="00097110">
              <w:rPr>
                <w:b/>
                <w:lang w:val="mn-MN"/>
              </w:rPr>
              <w:t>4.3.2</w:t>
            </w:r>
            <w:r w:rsidRPr="00097110">
              <w:rPr>
                <w:b/>
                <w:lang w:val="mn-MN"/>
              </w:rPr>
              <w:tab/>
              <w:t>Initial planning</w:t>
            </w:r>
          </w:p>
          <w:p w:rsidR="004F2F36" w:rsidRPr="00097110" w:rsidRDefault="004F2F36" w:rsidP="004F2F36">
            <w:pPr>
              <w:spacing w:line="276" w:lineRule="auto"/>
              <w:jc w:val="both"/>
              <w:rPr>
                <w:lang w:val="mn-MN"/>
              </w:rPr>
            </w:pPr>
            <w:r w:rsidRPr="00097110">
              <w:rPr>
                <w:lang w:val="mn-MN"/>
              </w:rPr>
              <w:t>Initial planning helps to ensure the feasibility of calculation.</w:t>
            </w:r>
          </w:p>
          <w:p w:rsidR="00C1441F" w:rsidRPr="00097110" w:rsidRDefault="00C1441F" w:rsidP="004F2F36">
            <w:pPr>
              <w:spacing w:line="276" w:lineRule="auto"/>
              <w:jc w:val="both"/>
              <w:rPr>
                <w:lang w:val="mn-MN"/>
              </w:rPr>
            </w:pPr>
          </w:p>
          <w:p w:rsidR="004F2F36" w:rsidRPr="00097110" w:rsidRDefault="004F2F36" w:rsidP="004F2F36">
            <w:pPr>
              <w:spacing w:line="276" w:lineRule="auto"/>
              <w:jc w:val="both"/>
              <w:rPr>
                <w:lang w:val="mn-MN"/>
              </w:rPr>
            </w:pPr>
            <w:r w:rsidRPr="00097110">
              <w:rPr>
                <w:lang w:val="mn-MN"/>
              </w:rPr>
              <w:t>Planning the calculation process simultaneously with the design of EPIA(s) makes it possible to account for the available resources and time (in particular the budget and the timing of the decision to be made, and the resources and time required for different calculation methods). Analysis of data availability and quality is particularly important while preparing for the calculation process (</w:t>
            </w:r>
            <w:r w:rsidR="00036BC3" w:rsidRPr="00097110">
              <w:rPr>
                <w:lang w:val="mn-MN"/>
              </w:rPr>
              <w:t>see Clause 5 for more details).</w:t>
            </w:r>
          </w:p>
          <w:p w:rsidR="004F2F36" w:rsidRPr="00097110" w:rsidRDefault="004F2F36" w:rsidP="004F2F36">
            <w:pPr>
              <w:spacing w:line="276" w:lineRule="auto"/>
              <w:jc w:val="both"/>
              <w:rPr>
                <w:b/>
                <w:lang w:val="mn-MN"/>
              </w:rPr>
            </w:pPr>
            <w:r w:rsidRPr="00097110">
              <w:rPr>
                <w:b/>
                <w:lang w:val="mn-MN"/>
              </w:rPr>
              <w:t>4.3.3</w:t>
            </w:r>
            <w:r w:rsidRPr="00097110">
              <w:rPr>
                <w:b/>
                <w:lang w:val="mn-MN"/>
              </w:rPr>
              <w:tab/>
              <w:t>Appropriate level of accuracy</w:t>
            </w:r>
          </w:p>
          <w:p w:rsidR="00232B28" w:rsidRPr="00097110" w:rsidRDefault="00232B28" w:rsidP="004F2F36">
            <w:pPr>
              <w:spacing w:line="276" w:lineRule="auto"/>
              <w:jc w:val="both"/>
              <w:rPr>
                <w:b/>
                <w:lang w:val="mn-MN"/>
              </w:rPr>
            </w:pPr>
          </w:p>
          <w:p w:rsidR="004F2F36" w:rsidRPr="00097110" w:rsidRDefault="004F2F36" w:rsidP="004F2F36">
            <w:pPr>
              <w:spacing w:line="276" w:lineRule="auto"/>
              <w:jc w:val="both"/>
              <w:rPr>
                <w:lang w:val="mn-MN"/>
              </w:rPr>
            </w:pPr>
            <w:r w:rsidRPr="00097110">
              <w:rPr>
                <w:lang w:val="mn-MN"/>
              </w:rPr>
              <w:t>An appropriate level of accuracy should be selected depending on the objectives of the calculations. Accuracy of the PrES is considered to be appropriate when the stakeholders have confidence in using it. It does not always need to be the highest possible level. Assumptions that make the calculations simpler and that are consistent with the calculation objectives may be used if agreed to by the stakeholders[10].</w:t>
            </w:r>
          </w:p>
          <w:p w:rsidR="00232B28" w:rsidRPr="00097110" w:rsidRDefault="00232B28" w:rsidP="004F2F36">
            <w:pPr>
              <w:spacing w:line="276" w:lineRule="auto"/>
              <w:jc w:val="both"/>
              <w:rPr>
                <w:lang w:val="mn-MN"/>
              </w:rPr>
            </w:pPr>
          </w:p>
          <w:p w:rsidR="0066447B" w:rsidRPr="00097110" w:rsidRDefault="0066447B" w:rsidP="004F2F36">
            <w:pPr>
              <w:spacing w:line="276" w:lineRule="auto"/>
              <w:jc w:val="both"/>
              <w:rPr>
                <w:lang w:val="mn-MN"/>
              </w:rPr>
            </w:pPr>
          </w:p>
          <w:p w:rsidR="004F2F36" w:rsidRPr="00097110" w:rsidRDefault="004F2F36" w:rsidP="004F2F36">
            <w:pPr>
              <w:spacing w:line="276" w:lineRule="auto"/>
              <w:jc w:val="both"/>
              <w:rPr>
                <w:lang w:val="mn-MN"/>
              </w:rPr>
            </w:pPr>
            <w:r w:rsidRPr="00097110">
              <w:rPr>
                <w:lang w:val="mn-MN"/>
              </w:rPr>
              <w:t>The requirement about accuracy might differ greatly, for example, between the case of an approximate estimation to evaluate whether to implement a low-investment EPIA and the case of a detailed estimation to evaluate a high-investment EPIA. The costs of calculating PrES might thus differ greatly, mainly due to differences in the resources needed to collect additional data and/or to perform additional analyses (see the example in Annex E).</w:t>
            </w:r>
          </w:p>
          <w:p w:rsidR="008C1A68" w:rsidRPr="00097110" w:rsidRDefault="008C1A68" w:rsidP="004F2F36">
            <w:pPr>
              <w:spacing w:line="276" w:lineRule="auto"/>
              <w:jc w:val="both"/>
              <w:rPr>
                <w:lang w:val="mn-MN"/>
              </w:rPr>
            </w:pPr>
          </w:p>
          <w:p w:rsidR="008C1A68" w:rsidRPr="00097110" w:rsidRDefault="008C1A68" w:rsidP="004F2F36">
            <w:pPr>
              <w:spacing w:line="276" w:lineRule="auto"/>
              <w:jc w:val="both"/>
              <w:rPr>
                <w:lang w:val="mn-MN"/>
              </w:rPr>
            </w:pPr>
          </w:p>
          <w:p w:rsidR="004F2F36" w:rsidRPr="00097110" w:rsidRDefault="004F2F36" w:rsidP="004F2F36">
            <w:pPr>
              <w:spacing w:line="276" w:lineRule="auto"/>
              <w:jc w:val="both"/>
              <w:rPr>
                <w:lang w:val="mn-MN"/>
              </w:rPr>
            </w:pPr>
            <w:r w:rsidRPr="00097110">
              <w:rPr>
                <w:lang w:val="mn-MN"/>
              </w:rPr>
              <w:t>More details about accuracy and uncert</w:t>
            </w:r>
            <w:r w:rsidR="00036BC3" w:rsidRPr="00097110">
              <w:rPr>
                <w:lang w:val="mn-MN"/>
              </w:rPr>
              <w:t>ainty are provided in Clause 8.</w:t>
            </w:r>
          </w:p>
          <w:p w:rsidR="00900DAC" w:rsidRPr="00097110" w:rsidRDefault="00900DAC" w:rsidP="004F2F36">
            <w:pPr>
              <w:spacing w:line="276" w:lineRule="auto"/>
              <w:jc w:val="both"/>
              <w:rPr>
                <w:lang w:val="mn-MN"/>
              </w:rPr>
            </w:pPr>
          </w:p>
          <w:p w:rsidR="004F2F36" w:rsidRPr="00097110" w:rsidRDefault="004B3E5E" w:rsidP="004B3E5E">
            <w:pPr>
              <w:spacing w:line="276" w:lineRule="auto"/>
              <w:rPr>
                <w:b/>
                <w:lang w:val="mn-MN"/>
              </w:rPr>
            </w:pPr>
            <w:r w:rsidRPr="00097110">
              <w:rPr>
                <w:b/>
                <w:lang w:val="mn-MN"/>
              </w:rPr>
              <w:t>4.3.4</w:t>
            </w:r>
            <w:r w:rsidRPr="00097110">
              <w:rPr>
                <w:b/>
                <w:lang w:val="mn-MN"/>
              </w:rPr>
              <w:tab/>
              <w:t xml:space="preserve">Transparency and </w:t>
            </w:r>
            <w:r w:rsidR="004F2F36" w:rsidRPr="00097110">
              <w:rPr>
                <w:b/>
                <w:lang w:val="mn-MN"/>
              </w:rPr>
              <w:t>reproducibility</w:t>
            </w:r>
          </w:p>
          <w:p w:rsidR="004F2F36" w:rsidRPr="00097110" w:rsidRDefault="004F2F36" w:rsidP="004F2F36">
            <w:pPr>
              <w:spacing w:line="276" w:lineRule="auto"/>
              <w:jc w:val="both"/>
              <w:rPr>
                <w:lang w:val="mn-MN"/>
              </w:rPr>
            </w:pPr>
            <w:r w:rsidRPr="00097110">
              <w:rPr>
                <w:lang w:val="mn-MN"/>
              </w:rPr>
              <w:t>To ensure transparency and reproducibility, this document identifies the information to be documented  at each step of the calculation process. Documentation is the key to ensuring that the PrES can be understood and used in a correct manner. Transparency should make it p</w:t>
            </w:r>
            <w:r w:rsidR="00595A1A" w:rsidRPr="00097110">
              <w:rPr>
                <w:lang w:val="mn-MN"/>
              </w:rPr>
              <w:t>ossible for external experts</w:t>
            </w:r>
            <w:r w:rsidRPr="00097110">
              <w:rPr>
                <w:lang w:val="mn-MN"/>
              </w:rPr>
              <w:t xml:space="preserve"> to reproduce the calculations and results. See Annex B for an overview of documentation guidance, Annex C for an example of documentation template and Annex D for an </w:t>
            </w:r>
            <w:r w:rsidR="00036BC3" w:rsidRPr="00097110">
              <w:rPr>
                <w:lang w:val="mn-MN"/>
              </w:rPr>
              <w:t>example of using this template.</w:t>
            </w:r>
          </w:p>
          <w:p w:rsidR="00492C13" w:rsidRPr="00097110" w:rsidRDefault="00492C13" w:rsidP="004F2F36">
            <w:pPr>
              <w:spacing w:line="276" w:lineRule="auto"/>
              <w:jc w:val="both"/>
              <w:rPr>
                <w:lang w:val="mn-MN"/>
              </w:rPr>
            </w:pPr>
          </w:p>
          <w:p w:rsidR="004F2F36" w:rsidRPr="00097110" w:rsidRDefault="004F2F36" w:rsidP="004F2F36">
            <w:pPr>
              <w:spacing w:line="276" w:lineRule="auto"/>
              <w:jc w:val="both"/>
              <w:rPr>
                <w:b/>
                <w:lang w:val="mn-MN"/>
              </w:rPr>
            </w:pPr>
            <w:r w:rsidRPr="00097110">
              <w:rPr>
                <w:b/>
                <w:lang w:val="mn-MN"/>
              </w:rPr>
              <w:t>4.3.5</w:t>
            </w:r>
            <w:r w:rsidRPr="00097110">
              <w:rPr>
                <w:b/>
                <w:lang w:val="mn-MN"/>
              </w:rPr>
              <w:tab/>
              <w:t>Reliability and validation</w:t>
            </w:r>
          </w:p>
          <w:p w:rsidR="00CE21D9" w:rsidRPr="00097110" w:rsidRDefault="00CE21D9" w:rsidP="004F2F36">
            <w:pPr>
              <w:spacing w:line="276" w:lineRule="auto"/>
              <w:jc w:val="both"/>
              <w:rPr>
                <w:b/>
                <w:lang w:val="mn-MN"/>
              </w:rPr>
            </w:pPr>
          </w:p>
          <w:p w:rsidR="004F2F36" w:rsidRPr="00097110" w:rsidRDefault="004F2F36" w:rsidP="004F2F36">
            <w:pPr>
              <w:spacing w:line="276" w:lineRule="auto"/>
              <w:jc w:val="both"/>
              <w:rPr>
                <w:lang w:val="mn-MN"/>
              </w:rPr>
            </w:pPr>
            <w:r w:rsidRPr="00097110">
              <w:rPr>
                <w:lang w:val="mn-MN"/>
              </w:rPr>
              <w:t>Reliability of the results can depend on several criteria, including:</w:t>
            </w:r>
          </w:p>
          <w:p w:rsidR="006051EE" w:rsidRPr="00097110" w:rsidRDefault="006051EE" w:rsidP="004F2F36">
            <w:pPr>
              <w:spacing w:line="276" w:lineRule="auto"/>
              <w:jc w:val="both"/>
              <w:rPr>
                <w:lang w:val="mn-MN"/>
              </w:rPr>
            </w:pPr>
          </w:p>
          <w:p w:rsidR="004F2F36" w:rsidRPr="00097110" w:rsidRDefault="004F2F36" w:rsidP="004F2F36">
            <w:pPr>
              <w:spacing w:line="276" w:lineRule="auto"/>
              <w:jc w:val="both"/>
              <w:rPr>
                <w:lang w:val="mn-MN"/>
              </w:rPr>
            </w:pPr>
            <w:r w:rsidRPr="00097110">
              <w:rPr>
                <w:lang w:val="mn-MN"/>
              </w:rPr>
              <w:t>—</w:t>
            </w:r>
            <w:r w:rsidRPr="00097110">
              <w:rPr>
                <w:lang w:val="mn-MN"/>
              </w:rPr>
              <w:tab/>
              <w:t>the choice of the calculation method;</w:t>
            </w:r>
          </w:p>
          <w:p w:rsidR="004F2F36" w:rsidRPr="00097110" w:rsidRDefault="004F2F36" w:rsidP="004F2F36">
            <w:pPr>
              <w:spacing w:line="276" w:lineRule="auto"/>
              <w:jc w:val="both"/>
              <w:rPr>
                <w:lang w:val="mn-MN"/>
              </w:rPr>
            </w:pPr>
            <w:r w:rsidRPr="00097110">
              <w:rPr>
                <w:lang w:val="mn-MN"/>
              </w:rPr>
              <w:t>—</w:t>
            </w:r>
            <w:r w:rsidRPr="00097110">
              <w:rPr>
                <w:lang w:val="mn-MN"/>
              </w:rPr>
              <w:tab/>
              <w:t>the availability and quality of the data to be used;</w:t>
            </w:r>
          </w:p>
          <w:p w:rsidR="004F2F36" w:rsidRPr="00097110" w:rsidRDefault="004F2F36" w:rsidP="004F2F36">
            <w:pPr>
              <w:spacing w:line="276" w:lineRule="auto"/>
              <w:jc w:val="both"/>
              <w:rPr>
                <w:lang w:val="mn-MN"/>
              </w:rPr>
            </w:pPr>
            <w:r w:rsidRPr="00097110">
              <w:rPr>
                <w:lang w:val="mn-MN"/>
              </w:rPr>
              <w:t>—</w:t>
            </w:r>
            <w:r w:rsidRPr="00097110">
              <w:rPr>
                <w:lang w:val="mn-MN"/>
              </w:rPr>
              <w:tab/>
              <w:t xml:space="preserve">the expertise and experience of the team applying the method; </w:t>
            </w:r>
          </w:p>
          <w:p w:rsidR="00036BC3" w:rsidRPr="00097110" w:rsidRDefault="00036BC3" w:rsidP="00036BC3">
            <w:pPr>
              <w:spacing w:line="276" w:lineRule="auto"/>
              <w:jc w:val="both"/>
              <w:rPr>
                <w:lang w:val="mn-MN"/>
              </w:rPr>
            </w:pPr>
            <w:r w:rsidRPr="00097110">
              <w:rPr>
                <w:lang w:val="mn-MN"/>
              </w:rPr>
              <w:t>—</w:t>
            </w:r>
            <w:r w:rsidRPr="00097110">
              <w:rPr>
                <w:lang w:val="mn-MN"/>
              </w:rPr>
              <w:tab/>
              <w:t>the accuracy of the PrES (combination of the method, the expertise and the means used).</w:t>
            </w:r>
          </w:p>
          <w:p w:rsidR="00036BC3" w:rsidRPr="00097110" w:rsidRDefault="00036BC3" w:rsidP="00036BC3">
            <w:pPr>
              <w:spacing w:line="276" w:lineRule="auto"/>
              <w:jc w:val="both"/>
              <w:rPr>
                <w:lang w:val="mn-MN"/>
              </w:rPr>
            </w:pPr>
            <w:r w:rsidRPr="00097110">
              <w:rPr>
                <w:lang w:val="mn-MN"/>
              </w:rPr>
              <w:t>Limitations of data are a frequent problem faced in calculating PrES, particularly while using advanced methods or modelling. Likewise, many of the methodological choices made while calculating PrES can raise questions leading to a decrease in the confidence of the stakeholders in the PrES.</w:t>
            </w:r>
          </w:p>
          <w:p w:rsidR="00036BC3" w:rsidRPr="00097110" w:rsidRDefault="00036BC3" w:rsidP="00036BC3">
            <w:pPr>
              <w:spacing w:line="276" w:lineRule="auto"/>
              <w:jc w:val="both"/>
              <w:rPr>
                <w:lang w:val="mn-MN"/>
              </w:rPr>
            </w:pPr>
            <w:r w:rsidRPr="00097110">
              <w:rPr>
                <w:lang w:val="mn-MN"/>
              </w:rPr>
              <w:t>The validation process is the key to ensuring reliability of PrES. The validation aspects are therefore highlighted at each step of the calculation process. See Annex B for an overview.</w:t>
            </w:r>
          </w:p>
          <w:p w:rsidR="00911DD2" w:rsidRPr="00097110" w:rsidRDefault="00911DD2" w:rsidP="00036BC3">
            <w:pPr>
              <w:spacing w:line="276" w:lineRule="auto"/>
              <w:jc w:val="both"/>
              <w:rPr>
                <w:lang w:val="mn-MN"/>
              </w:rPr>
            </w:pPr>
          </w:p>
          <w:p w:rsidR="00911DD2" w:rsidRPr="00097110" w:rsidRDefault="00911DD2" w:rsidP="00036BC3">
            <w:pPr>
              <w:spacing w:line="276" w:lineRule="auto"/>
              <w:jc w:val="both"/>
              <w:rPr>
                <w:lang w:val="mn-MN"/>
              </w:rPr>
            </w:pPr>
          </w:p>
          <w:p w:rsidR="00036BC3" w:rsidRPr="00097110" w:rsidRDefault="00036BC3" w:rsidP="00036BC3">
            <w:pPr>
              <w:spacing w:line="276" w:lineRule="auto"/>
              <w:jc w:val="both"/>
              <w:rPr>
                <w:lang w:val="mn-MN"/>
              </w:rPr>
            </w:pPr>
            <w:r w:rsidRPr="00097110">
              <w:rPr>
                <w:lang w:val="mn-MN"/>
              </w:rPr>
              <w:t>The validation process should be adapted according to the context and the calculation objectives. For simple cases, the validation process might be carried out in a single meeting. In complex cases, the validation process might require iterations and different steps.</w:t>
            </w:r>
          </w:p>
          <w:p w:rsidR="00595A61" w:rsidRPr="00097110" w:rsidRDefault="00595A61" w:rsidP="00036BC3">
            <w:pPr>
              <w:spacing w:line="276" w:lineRule="auto"/>
              <w:jc w:val="both"/>
              <w:rPr>
                <w:lang w:val="mn-MN"/>
              </w:rPr>
            </w:pPr>
          </w:p>
          <w:p w:rsidR="00595A61" w:rsidRPr="00097110" w:rsidRDefault="00595A61" w:rsidP="00036BC3">
            <w:pPr>
              <w:spacing w:line="276" w:lineRule="auto"/>
              <w:jc w:val="both"/>
              <w:rPr>
                <w:lang w:val="mn-MN"/>
              </w:rPr>
            </w:pPr>
          </w:p>
          <w:p w:rsidR="00036BC3" w:rsidRPr="00097110" w:rsidRDefault="00036BC3" w:rsidP="00036BC3">
            <w:pPr>
              <w:spacing w:line="276" w:lineRule="auto"/>
              <w:jc w:val="both"/>
              <w:rPr>
                <w:lang w:val="mn-MN"/>
              </w:rPr>
            </w:pPr>
            <w:r w:rsidRPr="00097110">
              <w:rPr>
                <w:lang w:val="mn-MN"/>
              </w:rPr>
              <w:t>Irrespective of the case, the validation should include an agreement by the stakeholders. The validation can also include (according to the calculation objectives and context):</w:t>
            </w:r>
          </w:p>
          <w:p w:rsidR="00036BC3" w:rsidRPr="00097110" w:rsidRDefault="00036BC3" w:rsidP="00036BC3">
            <w:pPr>
              <w:spacing w:line="276" w:lineRule="auto"/>
              <w:jc w:val="both"/>
              <w:rPr>
                <w:lang w:val="mn-MN"/>
              </w:rPr>
            </w:pPr>
            <w:r w:rsidRPr="00097110">
              <w:rPr>
                <w:lang w:val="mn-MN"/>
              </w:rPr>
              <w:t>—</w:t>
            </w:r>
            <w:r w:rsidRPr="00097110">
              <w:rPr>
                <w:lang w:val="mn-MN"/>
              </w:rPr>
              <w:tab/>
              <w:t>comparison of the PrES with values obtained by another calculation method;</w:t>
            </w:r>
          </w:p>
          <w:p w:rsidR="00036BC3" w:rsidRPr="00097110" w:rsidRDefault="00036BC3" w:rsidP="00036BC3">
            <w:pPr>
              <w:spacing w:line="276" w:lineRule="auto"/>
              <w:jc w:val="both"/>
              <w:rPr>
                <w:lang w:val="mn-MN"/>
              </w:rPr>
            </w:pPr>
            <w:r w:rsidRPr="00097110">
              <w:rPr>
                <w:lang w:val="mn-MN"/>
              </w:rPr>
              <w:t>—</w:t>
            </w:r>
            <w:r w:rsidRPr="00097110">
              <w:rPr>
                <w:lang w:val="mn-MN"/>
              </w:rPr>
              <w:tab/>
              <w:t>using a recognized and proven reference or data source;</w:t>
            </w:r>
          </w:p>
          <w:p w:rsidR="0013131C" w:rsidRPr="00097110" w:rsidRDefault="0013131C" w:rsidP="00036BC3">
            <w:pPr>
              <w:spacing w:line="276" w:lineRule="auto"/>
              <w:jc w:val="both"/>
              <w:rPr>
                <w:lang w:val="mn-MN"/>
              </w:rPr>
            </w:pPr>
          </w:p>
          <w:p w:rsidR="00036BC3" w:rsidRPr="00097110" w:rsidRDefault="00036BC3" w:rsidP="00036BC3">
            <w:pPr>
              <w:spacing w:line="276" w:lineRule="auto"/>
              <w:jc w:val="both"/>
              <w:rPr>
                <w:lang w:val="mn-MN"/>
              </w:rPr>
            </w:pPr>
            <w:r w:rsidRPr="00097110">
              <w:rPr>
                <w:lang w:val="mn-MN"/>
              </w:rPr>
              <w:t>—</w:t>
            </w:r>
            <w:r w:rsidRPr="00097110">
              <w:rPr>
                <w:lang w:val="mn-MN"/>
              </w:rPr>
              <w:tab/>
              <w:t>verification by a third party.</w:t>
            </w:r>
          </w:p>
          <w:p w:rsidR="003946C4" w:rsidRPr="00097110" w:rsidRDefault="003946C4" w:rsidP="00036BC3">
            <w:pPr>
              <w:spacing w:line="276" w:lineRule="auto"/>
              <w:jc w:val="both"/>
              <w:rPr>
                <w:lang w:val="mn-MN"/>
              </w:rPr>
            </w:pPr>
          </w:p>
          <w:p w:rsidR="00036BC3" w:rsidRPr="00097110" w:rsidRDefault="00036BC3" w:rsidP="00036BC3">
            <w:pPr>
              <w:spacing w:line="276" w:lineRule="auto"/>
              <w:jc w:val="both"/>
              <w:rPr>
                <w:sz w:val="20"/>
                <w:lang w:val="mn-MN"/>
              </w:rPr>
            </w:pPr>
            <w:r w:rsidRPr="00097110">
              <w:rPr>
                <w:sz w:val="20"/>
                <w:lang w:val="mn-MN"/>
              </w:rPr>
              <w:t>EXAMPLE In the case of building insulation, the energy performance improvement can be assessed as a change in the thermal performance of the building envelope. The result can be compared with the result of a building simulation, using recognized and proven reference values available in technical guides, or with feedback of a third party based on experience of wall insulation using similar insulation material and characteristics.</w:t>
            </w:r>
          </w:p>
          <w:p w:rsidR="008D7520" w:rsidRPr="00097110" w:rsidRDefault="00036BC3" w:rsidP="00036BC3">
            <w:pPr>
              <w:spacing w:line="276" w:lineRule="auto"/>
              <w:jc w:val="both"/>
              <w:rPr>
                <w:lang w:val="mn-MN"/>
              </w:rPr>
            </w:pPr>
            <w:r w:rsidRPr="00097110">
              <w:rPr>
                <w:lang w:val="mn-MN"/>
              </w:rPr>
              <w:t>In this document, the distinction is made between a check and validation. A check does not necessarily imply an agreement that the proposition is correct, while validation means that the persons/ organizations are endorsing the related decisions.</w:t>
            </w:r>
          </w:p>
          <w:p w:rsidR="005752FD" w:rsidRPr="00097110" w:rsidRDefault="005752FD" w:rsidP="00036BC3">
            <w:pPr>
              <w:spacing w:line="276" w:lineRule="auto"/>
              <w:jc w:val="both"/>
              <w:rPr>
                <w:lang w:val="mn-MN"/>
              </w:rPr>
            </w:pPr>
          </w:p>
          <w:p w:rsidR="00036BC3" w:rsidRPr="00097110" w:rsidRDefault="00036BC3" w:rsidP="00036BC3">
            <w:pPr>
              <w:spacing w:line="276" w:lineRule="auto"/>
              <w:jc w:val="both"/>
              <w:rPr>
                <w:b/>
                <w:lang w:val="mn-MN"/>
              </w:rPr>
            </w:pPr>
            <w:r w:rsidRPr="00097110">
              <w:rPr>
                <w:b/>
                <w:lang w:val="mn-MN"/>
              </w:rPr>
              <w:t>5</w:t>
            </w:r>
            <w:r w:rsidRPr="00097110">
              <w:rPr>
                <w:b/>
                <w:lang w:val="mn-MN"/>
              </w:rPr>
              <w:tab/>
              <w:t>Preparation and selection of the calculation method</w:t>
            </w:r>
          </w:p>
          <w:p w:rsidR="00036BC3" w:rsidRPr="00097110" w:rsidRDefault="00036BC3" w:rsidP="00036BC3">
            <w:pPr>
              <w:spacing w:line="276" w:lineRule="auto"/>
              <w:jc w:val="both"/>
              <w:rPr>
                <w:b/>
                <w:lang w:val="mn-MN"/>
              </w:rPr>
            </w:pPr>
            <w:r w:rsidRPr="00097110">
              <w:rPr>
                <w:b/>
                <w:lang w:val="mn-MN"/>
              </w:rPr>
              <w:t>5.1</w:t>
            </w:r>
            <w:r w:rsidRPr="00097110">
              <w:rPr>
                <w:b/>
                <w:lang w:val="mn-MN"/>
              </w:rPr>
              <w:tab/>
              <w:t>General</w:t>
            </w:r>
          </w:p>
          <w:p w:rsidR="004F2F36" w:rsidRPr="00097110" w:rsidRDefault="00036BC3" w:rsidP="00036BC3">
            <w:pPr>
              <w:spacing w:line="276" w:lineRule="auto"/>
              <w:jc w:val="both"/>
              <w:rPr>
                <w:lang w:val="mn-MN"/>
              </w:rPr>
            </w:pPr>
            <w:r w:rsidRPr="00097110">
              <w:rPr>
                <w:lang w:val="mn-MN"/>
              </w:rPr>
              <w:t>The calculation of PrES is an iterative process that is used to meet the calculation objectives. The iterations needed are a function of the complexity of the considered EPIAs. Figure 3 shows this iterative process for a general case.</w:t>
            </w:r>
          </w:p>
        </w:tc>
      </w:tr>
    </w:tbl>
    <w:p w:rsidR="00074744" w:rsidRPr="00097110" w:rsidRDefault="00074744" w:rsidP="001E479F">
      <w:pPr>
        <w:spacing w:line="276" w:lineRule="auto"/>
        <w:jc w:val="center"/>
        <w:rPr>
          <w:b/>
          <w:lang w:val="mn-MN"/>
        </w:rPr>
      </w:pPr>
    </w:p>
    <w:p w:rsidR="00A8200B" w:rsidRPr="00097110" w:rsidRDefault="00A8200B" w:rsidP="001E479F">
      <w:pPr>
        <w:spacing w:line="276" w:lineRule="auto"/>
        <w:jc w:val="center"/>
        <w:rPr>
          <w:b/>
          <w:lang w:val="mn-MN"/>
        </w:rPr>
      </w:pPr>
      <w:r w:rsidRPr="00097110">
        <w:rPr>
          <w:b/>
          <w:lang w:val="mn-MN"/>
        </w:rPr>
        <w:t>Figure 3 – View of the iterative process to calculate P</w:t>
      </w:r>
      <w:r w:rsidR="002C6420" w:rsidRPr="00097110">
        <w:rPr>
          <w:b/>
          <w:lang w:val="mn-MN"/>
        </w:rPr>
        <w:t>r</w:t>
      </w:r>
      <w:r w:rsidRPr="00097110">
        <w:rPr>
          <w:b/>
          <w:lang w:val="mn-MN"/>
        </w:rPr>
        <w:t>ES</w:t>
      </w:r>
    </w:p>
    <w:p w:rsidR="00B96603" w:rsidRPr="00097110" w:rsidRDefault="002C6420" w:rsidP="008D7520">
      <w:pPr>
        <w:spacing w:line="276" w:lineRule="auto"/>
        <w:jc w:val="center"/>
        <w:rPr>
          <w:b/>
          <w:lang w:val="mn-MN"/>
        </w:rPr>
      </w:pPr>
      <w:r w:rsidRPr="00097110">
        <w:rPr>
          <w:b/>
          <w:noProof/>
          <w:lang w:val="mn-MN" w:eastAsia="mn-MN"/>
        </w:rPr>
        <w:drawing>
          <wp:inline distT="0" distB="0" distL="0" distR="0">
            <wp:extent cx="5676900" cy="61032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jpg"/>
                    <pic:cNvPicPr/>
                  </pic:nvPicPr>
                  <pic:blipFill>
                    <a:blip r:embed="rId16">
                      <a:extLst>
                        <a:ext uri="{28A0092B-C50C-407E-A947-70E740481C1C}">
                          <a14:useLocalDpi xmlns:a14="http://schemas.microsoft.com/office/drawing/2010/main" val="0"/>
                        </a:ext>
                      </a:extLst>
                    </a:blip>
                    <a:stretch>
                      <a:fillRect/>
                    </a:stretch>
                  </pic:blipFill>
                  <pic:spPr>
                    <a:xfrm>
                      <a:off x="0" y="0"/>
                      <a:ext cx="5676900" cy="6103274"/>
                    </a:xfrm>
                    <a:prstGeom prst="rect">
                      <a:avLst/>
                    </a:prstGeom>
                  </pic:spPr>
                </pic:pic>
              </a:graphicData>
            </a:graphic>
          </wp:inline>
        </w:drawing>
      </w:r>
    </w:p>
    <w:p w:rsidR="002C6420" w:rsidRPr="00097110" w:rsidRDefault="00552756" w:rsidP="001E479F">
      <w:pPr>
        <w:spacing w:line="276" w:lineRule="auto"/>
        <w:jc w:val="center"/>
        <w:rPr>
          <w:b/>
          <w:lang w:val="mn-MN"/>
        </w:rPr>
      </w:pPr>
      <w:r w:rsidRPr="00097110">
        <w:rPr>
          <w:b/>
          <w:lang w:val="mn-MN"/>
        </w:rPr>
        <w:t xml:space="preserve">3-р зураг – </w:t>
      </w:r>
      <w:r w:rsidR="00817FD4" w:rsidRPr="00097110">
        <w:rPr>
          <w:b/>
          <w:lang w:val="mn-MN"/>
        </w:rPr>
        <w:t>ЭХТХ-ийг тооцоолох давталтын</w:t>
      </w:r>
      <w:r w:rsidRPr="00097110">
        <w:rPr>
          <w:b/>
          <w:lang w:val="mn-MN"/>
        </w:rPr>
        <w:t xml:space="preserve"> явцын тойм</w:t>
      </w:r>
    </w:p>
    <w:p w:rsidR="00552756" w:rsidRPr="00097110" w:rsidRDefault="0036064C" w:rsidP="001E479F">
      <w:pPr>
        <w:spacing w:line="276" w:lineRule="auto"/>
        <w:jc w:val="center"/>
        <w:rPr>
          <w:b/>
          <w:lang w:val="mn-MN"/>
        </w:rPr>
      </w:pPr>
      <w:r w:rsidRPr="00097110">
        <w:rPr>
          <w:b/>
          <w:noProof/>
          <w:lang w:val="mn-MN" w:eastAsia="mn-MN"/>
        </w:rPr>
        <w:drawing>
          <wp:inline distT="0" distB="0" distL="0" distR="0">
            <wp:extent cx="5943600" cy="6390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 -р зураг.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639000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D60373" w:rsidRPr="00097110" w:rsidTr="00D60373">
        <w:tc>
          <w:tcPr>
            <w:tcW w:w="4675" w:type="dxa"/>
          </w:tcPr>
          <w:p w:rsidR="00D60373" w:rsidRPr="00097110" w:rsidRDefault="004B3DC9" w:rsidP="00DA19D4">
            <w:pPr>
              <w:spacing w:line="276" w:lineRule="auto"/>
              <w:jc w:val="both"/>
              <w:rPr>
                <w:lang w:val="mn-MN"/>
              </w:rPr>
            </w:pPr>
            <w:r w:rsidRPr="00097110">
              <w:rPr>
                <w:lang w:val="mn-MN"/>
              </w:rPr>
              <w:t>ЭХҮСҮА</w:t>
            </w:r>
            <w:r w:rsidR="00A86FFD" w:rsidRPr="00097110">
              <w:rPr>
                <w:lang w:val="mn-MN"/>
              </w:rPr>
              <w:t>-ны загвар гаргах эсвэл то</w:t>
            </w:r>
            <w:r w:rsidR="00817FD4" w:rsidRPr="00097110">
              <w:rPr>
                <w:lang w:val="mn-MN"/>
              </w:rPr>
              <w:t xml:space="preserve">дорхойлох үед </w:t>
            </w:r>
            <w:r w:rsidR="00C25E7A" w:rsidRPr="00097110">
              <w:rPr>
                <w:lang w:val="mn-MN"/>
              </w:rPr>
              <w:t xml:space="preserve">давтах </w:t>
            </w:r>
            <w:r w:rsidR="00817FD4" w:rsidRPr="00097110">
              <w:rPr>
                <w:lang w:val="mn-MN"/>
              </w:rPr>
              <w:t>адилхан</w:t>
            </w:r>
            <w:r w:rsidR="00C25E7A" w:rsidRPr="00097110">
              <w:rPr>
                <w:lang w:val="mn-MN"/>
              </w:rPr>
              <w:t xml:space="preserve"> үйл</w:t>
            </w:r>
            <w:r w:rsidR="00817FD4" w:rsidRPr="00097110">
              <w:rPr>
                <w:lang w:val="mn-MN"/>
              </w:rPr>
              <w:t xml:space="preserve"> </w:t>
            </w:r>
            <w:r w:rsidR="00A86FFD" w:rsidRPr="00097110">
              <w:rPr>
                <w:lang w:val="mn-MN"/>
              </w:rPr>
              <w:t xml:space="preserve">явцыг хэрэглэж болно. </w:t>
            </w:r>
          </w:p>
          <w:p w:rsidR="00A86FFD" w:rsidRPr="00097110" w:rsidRDefault="00755801" w:rsidP="002961BB">
            <w:pPr>
              <w:spacing w:line="276" w:lineRule="auto"/>
              <w:jc w:val="both"/>
              <w:rPr>
                <w:lang w:val="mn-MN"/>
              </w:rPr>
            </w:pPr>
            <w:r w:rsidRPr="00097110">
              <w:rPr>
                <w:lang w:val="mn-MN"/>
              </w:rPr>
              <w:t xml:space="preserve">ЭХТХ-ийг тооцоолох болон тооцооны аргыг </w:t>
            </w:r>
            <w:r w:rsidR="002961BB" w:rsidRPr="00097110">
              <w:rPr>
                <w:lang w:val="mn-MN"/>
              </w:rPr>
              <w:t xml:space="preserve">сонгох </w:t>
            </w:r>
            <w:r w:rsidR="00C62D4C" w:rsidRPr="00097110">
              <w:rPr>
                <w:lang w:val="mn-MN"/>
              </w:rPr>
              <w:t xml:space="preserve">(4-р зурагт харуулсан) </w:t>
            </w:r>
            <w:r w:rsidRPr="00097110">
              <w:rPr>
                <w:lang w:val="mn-MN"/>
              </w:rPr>
              <w:t xml:space="preserve">бэлтгэл ажлын үед </w:t>
            </w:r>
            <w:r w:rsidR="00C62D4C" w:rsidRPr="00097110">
              <w:rPr>
                <w:lang w:val="mn-MN"/>
              </w:rPr>
              <w:t xml:space="preserve">анхаарах </w:t>
            </w:r>
            <w:r w:rsidR="00687546" w:rsidRPr="00097110">
              <w:rPr>
                <w:lang w:val="mn-MN"/>
              </w:rPr>
              <w:t>шаардлагатай гол зүйлсий</w:t>
            </w:r>
            <w:r w:rsidR="00C62D4C" w:rsidRPr="00097110">
              <w:rPr>
                <w:lang w:val="mn-MN"/>
              </w:rPr>
              <w:t xml:space="preserve">г энэ бүлэгт тайлбарласан. </w:t>
            </w:r>
            <w:r w:rsidR="00B96603" w:rsidRPr="00097110">
              <w:rPr>
                <w:lang w:val="mn-MN"/>
              </w:rPr>
              <w:t xml:space="preserve">Энэ бэлтгэл ажлыг </w:t>
            </w:r>
            <w:r w:rsidR="004B3DC9" w:rsidRPr="00097110">
              <w:rPr>
                <w:lang w:val="mn-MN"/>
              </w:rPr>
              <w:t>ЭХҮСҮА</w:t>
            </w:r>
            <w:r w:rsidR="00B96603" w:rsidRPr="00097110">
              <w:rPr>
                <w:lang w:val="mn-MN"/>
              </w:rPr>
              <w:t>-ны түвшинд болон үйл ажиллагааны төлөвлөгөө, хөтөлбөр эсвэл бодлогод ЭХТХ-ийг нэгтгэх</w:t>
            </w:r>
            <w:r w:rsidR="008A5E64" w:rsidRPr="00097110">
              <w:rPr>
                <w:lang w:val="mn-MN"/>
              </w:rPr>
              <w:t xml:space="preserve"> гэсэн</w:t>
            </w:r>
            <w:r w:rsidR="00B96603" w:rsidRPr="00097110">
              <w:rPr>
                <w:lang w:val="mn-MN"/>
              </w:rPr>
              <w:t xml:space="preserve"> </w:t>
            </w:r>
            <w:r w:rsidR="008A5E64" w:rsidRPr="00097110">
              <w:rPr>
                <w:lang w:val="mn-MN"/>
              </w:rPr>
              <w:t xml:space="preserve">хоёр </w:t>
            </w:r>
            <w:r w:rsidR="00B96603" w:rsidRPr="00097110">
              <w:rPr>
                <w:lang w:val="mn-MN"/>
              </w:rPr>
              <w:t xml:space="preserve">тохиолдлын аль алинд ЭХТХ-ийг тооцоолоход хэрэглэх боломжтой. </w:t>
            </w:r>
            <w:r w:rsidR="004B3DC9" w:rsidRPr="00097110">
              <w:rPr>
                <w:lang w:val="mn-MN"/>
              </w:rPr>
              <w:t>ЭХҮСҮА</w:t>
            </w:r>
            <w:r w:rsidR="00B96603" w:rsidRPr="00097110">
              <w:rPr>
                <w:lang w:val="mn-MN"/>
              </w:rPr>
              <w:t>-н</w:t>
            </w:r>
            <w:r w:rsidR="00817FD4" w:rsidRPr="00097110">
              <w:rPr>
                <w:lang w:val="mn-MN"/>
              </w:rPr>
              <w:t>ы түвшинд ЭХТХ-ийг тооцоолох</w:t>
            </w:r>
            <w:r w:rsidR="00B96603" w:rsidRPr="00097110">
              <w:rPr>
                <w:lang w:val="mn-MN"/>
              </w:rPr>
              <w:t xml:space="preserve"> явцыг 6-р зүйлийн 6-р зурагт тайлбарласан. ЭХТХ-ийг нэгтгэх үеийн алхмуудыг 7-р зүйлийн 8-р зурагт харуулсан. </w:t>
            </w:r>
          </w:p>
        </w:tc>
        <w:tc>
          <w:tcPr>
            <w:tcW w:w="4675" w:type="dxa"/>
          </w:tcPr>
          <w:p w:rsidR="00D60373" w:rsidRPr="00097110" w:rsidRDefault="00D60373" w:rsidP="00D60373">
            <w:pPr>
              <w:spacing w:line="276" w:lineRule="auto"/>
              <w:jc w:val="both"/>
              <w:rPr>
                <w:lang w:val="mn-MN"/>
              </w:rPr>
            </w:pPr>
            <w:r w:rsidRPr="00097110">
              <w:rPr>
                <w:lang w:val="mn-MN"/>
              </w:rPr>
              <w:t>A similar iterative process can be used while designing or specifying an EPIA.</w:t>
            </w:r>
          </w:p>
          <w:p w:rsidR="00A86FFD" w:rsidRPr="00097110" w:rsidRDefault="00A86FFD" w:rsidP="00D60373">
            <w:pPr>
              <w:spacing w:line="276" w:lineRule="auto"/>
              <w:jc w:val="both"/>
              <w:rPr>
                <w:lang w:val="mn-MN"/>
              </w:rPr>
            </w:pPr>
          </w:p>
          <w:p w:rsidR="00D60373" w:rsidRPr="00097110" w:rsidRDefault="00D60373" w:rsidP="00D60373">
            <w:pPr>
              <w:spacing w:line="276" w:lineRule="auto"/>
              <w:jc w:val="both"/>
              <w:rPr>
                <w:lang w:val="mn-MN"/>
              </w:rPr>
            </w:pPr>
            <w:r w:rsidRPr="00097110">
              <w:rPr>
                <w:lang w:val="mn-MN"/>
              </w:rPr>
              <w:t>This clause describes the key aspects that should be considered while preparing for the calculation of PrES and choosing the calculation method (as  presented  in Figure 4).  This applies  to  the  calculation of PrES in both cases: at the level of an EPIA and for aggregated PrES from an action plan, programme or policy. The calculation process at the EPIA level is described in Figure 6 of Clause 6. The next steps while aggregating PrES are presented in Figure 8 of Clause 7.</w:t>
            </w:r>
          </w:p>
        </w:tc>
      </w:tr>
    </w:tbl>
    <w:p w:rsidR="00A8200B" w:rsidRPr="00097110" w:rsidRDefault="00B96603" w:rsidP="00B96603">
      <w:pPr>
        <w:spacing w:line="276" w:lineRule="auto"/>
        <w:jc w:val="center"/>
        <w:rPr>
          <w:b/>
          <w:lang w:val="mn-MN"/>
        </w:rPr>
      </w:pPr>
      <w:r w:rsidRPr="00097110">
        <w:rPr>
          <w:b/>
          <w:lang w:val="mn-MN"/>
        </w:rPr>
        <w:t>Figure 4 – Overview of the preparation process</w:t>
      </w:r>
    </w:p>
    <w:p w:rsidR="00B96603" w:rsidRPr="00097110" w:rsidRDefault="00B96603" w:rsidP="001E479F">
      <w:pPr>
        <w:spacing w:line="276" w:lineRule="auto"/>
        <w:jc w:val="center"/>
        <w:rPr>
          <w:b/>
          <w:lang w:val="mn-MN"/>
        </w:rPr>
      </w:pPr>
      <w:r w:rsidRPr="00097110">
        <w:rPr>
          <w:b/>
          <w:noProof/>
          <w:lang w:val="mn-MN" w:eastAsia="mn-MN"/>
        </w:rPr>
        <w:drawing>
          <wp:inline distT="0" distB="0" distL="0" distR="0">
            <wp:extent cx="5600700" cy="54116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jpg"/>
                    <pic:cNvPicPr/>
                  </pic:nvPicPr>
                  <pic:blipFill>
                    <a:blip r:embed="rId18">
                      <a:extLst>
                        <a:ext uri="{28A0092B-C50C-407E-A947-70E740481C1C}">
                          <a14:useLocalDpi xmlns:a14="http://schemas.microsoft.com/office/drawing/2010/main" val="0"/>
                        </a:ext>
                      </a:extLst>
                    </a:blip>
                    <a:stretch>
                      <a:fillRect/>
                    </a:stretch>
                  </pic:blipFill>
                  <pic:spPr>
                    <a:xfrm>
                      <a:off x="0" y="0"/>
                      <a:ext cx="5605138" cy="5415905"/>
                    </a:xfrm>
                    <a:prstGeom prst="rect">
                      <a:avLst/>
                    </a:prstGeom>
                  </pic:spPr>
                </pic:pic>
              </a:graphicData>
            </a:graphic>
          </wp:inline>
        </w:drawing>
      </w:r>
    </w:p>
    <w:p w:rsidR="00B96603" w:rsidRPr="00097110" w:rsidRDefault="00B96603" w:rsidP="001E479F">
      <w:pPr>
        <w:spacing w:line="276" w:lineRule="auto"/>
        <w:jc w:val="center"/>
        <w:rPr>
          <w:b/>
          <w:lang w:val="mn-MN"/>
        </w:rPr>
      </w:pPr>
      <w:r w:rsidRPr="00097110">
        <w:rPr>
          <w:b/>
          <w:lang w:val="mn-MN"/>
        </w:rPr>
        <w:t>4</w:t>
      </w:r>
      <w:r w:rsidR="00817FD4" w:rsidRPr="00097110">
        <w:rPr>
          <w:b/>
          <w:lang w:val="mn-MN"/>
        </w:rPr>
        <w:t>-р зураг – Бэлтгэл ажлын</w:t>
      </w:r>
      <w:r w:rsidRPr="00097110">
        <w:rPr>
          <w:b/>
          <w:lang w:val="mn-MN"/>
        </w:rPr>
        <w:t xml:space="preserve"> явцын ерөнхий тойм</w:t>
      </w:r>
    </w:p>
    <w:p w:rsidR="00B96603" w:rsidRPr="00097110" w:rsidRDefault="003D2EA7" w:rsidP="001E479F">
      <w:pPr>
        <w:spacing w:line="276" w:lineRule="auto"/>
        <w:jc w:val="center"/>
        <w:rPr>
          <w:b/>
          <w:lang w:val="mn-MN"/>
        </w:rPr>
      </w:pPr>
      <w:r w:rsidRPr="00097110">
        <w:rPr>
          <w:b/>
          <w:noProof/>
          <w:lang w:val="mn-MN" w:eastAsia="mn-MN"/>
        </w:rPr>
        <w:drawing>
          <wp:inline distT="0" distB="0" distL="0" distR="0">
            <wp:extent cx="5943600" cy="57524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 - 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75246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205C62" w:rsidRPr="00097110" w:rsidTr="00205C62">
        <w:tc>
          <w:tcPr>
            <w:tcW w:w="4675" w:type="dxa"/>
          </w:tcPr>
          <w:p w:rsidR="00205C62" w:rsidRPr="00097110" w:rsidRDefault="003D7FBD" w:rsidP="00207796">
            <w:pPr>
              <w:spacing w:line="276" w:lineRule="auto"/>
              <w:jc w:val="both"/>
              <w:rPr>
                <w:sz w:val="20"/>
                <w:lang w:val="mn-MN"/>
              </w:rPr>
            </w:pPr>
            <w:r w:rsidRPr="00097110">
              <w:rPr>
                <w:sz w:val="20"/>
                <w:lang w:val="mn-MN"/>
              </w:rPr>
              <w:t xml:space="preserve">ТАЙЛБАР: </w:t>
            </w:r>
            <w:r w:rsidR="0051161E" w:rsidRPr="00097110">
              <w:rPr>
                <w:sz w:val="20"/>
                <w:lang w:val="mn-MN"/>
              </w:rPr>
              <w:t>Оролцогч тал</w:t>
            </w:r>
            <w:r w:rsidR="00207796" w:rsidRPr="00097110">
              <w:rPr>
                <w:sz w:val="20"/>
                <w:lang w:val="mn-MN"/>
              </w:rPr>
              <w:t>уудын дунд эсвэл тооцооны аргыг со</w:t>
            </w:r>
            <w:r w:rsidR="0002121C" w:rsidRPr="00097110">
              <w:rPr>
                <w:sz w:val="20"/>
                <w:lang w:val="mn-MN"/>
              </w:rPr>
              <w:t xml:space="preserve">нгох үед санал зөрөлдөөн гарсан, хэрэв өгөгдөлд тавих шаардлагыг хангах шийдвэр олж чадахгүй бол бэлтгэл ажлыг давтах хэрэгтэй болно. </w:t>
            </w:r>
          </w:p>
          <w:p w:rsidR="0002121C" w:rsidRPr="00097110" w:rsidRDefault="0002121C" w:rsidP="00207796">
            <w:pPr>
              <w:spacing w:line="276" w:lineRule="auto"/>
              <w:jc w:val="both"/>
              <w:rPr>
                <w:b/>
                <w:lang w:val="mn-MN"/>
              </w:rPr>
            </w:pPr>
            <w:r w:rsidRPr="00097110">
              <w:rPr>
                <w:b/>
                <w:lang w:val="mn-MN"/>
              </w:rPr>
              <w:t xml:space="preserve">5.2 </w:t>
            </w:r>
            <w:r w:rsidR="0051161E" w:rsidRPr="00097110">
              <w:rPr>
                <w:b/>
                <w:lang w:val="mn-MN"/>
              </w:rPr>
              <w:t>Оролцогч тал</w:t>
            </w:r>
            <w:r w:rsidR="00E90B65" w:rsidRPr="00097110">
              <w:rPr>
                <w:b/>
                <w:lang w:val="mn-MN"/>
              </w:rPr>
              <w:t>уудыг тодорхойлох</w:t>
            </w:r>
          </w:p>
          <w:p w:rsidR="00E90B65" w:rsidRPr="00097110" w:rsidRDefault="00CE673B" w:rsidP="00207796">
            <w:pPr>
              <w:spacing w:line="276" w:lineRule="auto"/>
              <w:jc w:val="both"/>
              <w:rPr>
                <w:lang w:val="mn-MN"/>
              </w:rPr>
            </w:pPr>
            <w:r w:rsidRPr="00097110">
              <w:rPr>
                <w:lang w:val="mn-MN"/>
              </w:rPr>
              <w:t>Судал</w:t>
            </w:r>
            <w:r w:rsidR="00355DDA" w:rsidRPr="00097110">
              <w:rPr>
                <w:lang w:val="mn-MN"/>
              </w:rPr>
              <w:t xml:space="preserve">ж байгаа </w:t>
            </w:r>
            <w:r w:rsidR="004B3DC9" w:rsidRPr="00097110">
              <w:rPr>
                <w:lang w:val="mn-MN"/>
              </w:rPr>
              <w:t>ЭХҮСҮА</w:t>
            </w:r>
            <w:r w:rsidR="00B43C94" w:rsidRPr="00097110">
              <w:rPr>
                <w:lang w:val="mn-MN"/>
              </w:rPr>
              <w:t>-</w:t>
            </w:r>
            <w:r w:rsidR="00355DDA" w:rsidRPr="00097110">
              <w:rPr>
                <w:lang w:val="mn-MN"/>
              </w:rPr>
              <w:t xml:space="preserve">нд хамруулсан </w:t>
            </w:r>
            <w:r w:rsidR="0051161E" w:rsidRPr="00097110">
              <w:rPr>
                <w:lang w:val="mn-MN"/>
              </w:rPr>
              <w:t>оролцогч тал</w:t>
            </w:r>
            <w:r w:rsidR="00355DDA" w:rsidRPr="00097110">
              <w:rPr>
                <w:lang w:val="mn-MN"/>
              </w:rPr>
              <w:t xml:space="preserve">ууд, тэдний үүрэг хариуцлага, давуу тал, зорилго болон хязгаарлалтыг тодорхойлохоос бэлтгэл ажлыг эхэлнэ. </w:t>
            </w:r>
          </w:p>
          <w:p w:rsidR="00CE673B" w:rsidRPr="00097110" w:rsidRDefault="00CE673B" w:rsidP="005630D7">
            <w:pPr>
              <w:spacing w:line="276" w:lineRule="auto"/>
              <w:jc w:val="both"/>
              <w:rPr>
                <w:sz w:val="20"/>
                <w:lang w:val="mn-MN"/>
              </w:rPr>
            </w:pPr>
            <w:r w:rsidRPr="00097110">
              <w:rPr>
                <w:sz w:val="20"/>
                <w:lang w:val="mn-MN"/>
              </w:rPr>
              <w:t xml:space="preserve">ЖИШЭЭ: </w:t>
            </w:r>
            <w:r w:rsidR="0051161E" w:rsidRPr="00097110">
              <w:rPr>
                <w:sz w:val="20"/>
                <w:lang w:val="mn-MN"/>
              </w:rPr>
              <w:t>Оролцогч тал</w:t>
            </w:r>
            <w:r w:rsidR="005630D7" w:rsidRPr="00097110">
              <w:rPr>
                <w:sz w:val="20"/>
                <w:lang w:val="mn-MN"/>
              </w:rPr>
              <w:t xml:space="preserve">ууд нь хөрөнгө оруулагчид, </w:t>
            </w:r>
            <w:r w:rsidR="004B3DC9" w:rsidRPr="00097110">
              <w:rPr>
                <w:sz w:val="20"/>
                <w:lang w:val="mn-MN"/>
              </w:rPr>
              <w:t>ЭХҮСҮА</w:t>
            </w:r>
            <w:r w:rsidR="005630D7" w:rsidRPr="00097110">
              <w:rPr>
                <w:sz w:val="20"/>
                <w:lang w:val="mn-MN"/>
              </w:rPr>
              <w:t xml:space="preserve">-г гүйцэтгэх нийлүүлэгч эсвэл хангагч, </w:t>
            </w:r>
            <w:r w:rsidR="00CA4FAB" w:rsidRPr="00097110">
              <w:rPr>
                <w:sz w:val="20"/>
                <w:lang w:val="mn-MN"/>
              </w:rPr>
              <w:t>зохицуулагч байгууллага</w:t>
            </w:r>
            <w:r w:rsidR="005630D7" w:rsidRPr="00097110">
              <w:rPr>
                <w:sz w:val="20"/>
                <w:lang w:val="mn-MN"/>
              </w:rPr>
              <w:t xml:space="preserve">, төрийн агентлаг, эрчим хүчний компани, эрчим хүчний аудитор, эрчим хүчний эцсийн хэрэглэгч, үйлчлүүлэгч эсвэл </w:t>
            </w:r>
            <w:r w:rsidR="004B3DC9" w:rsidRPr="00097110">
              <w:rPr>
                <w:sz w:val="20"/>
                <w:lang w:val="mn-MN"/>
              </w:rPr>
              <w:t>ЭХҮСҮА</w:t>
            </w:r>
            <w:r w:rsidR="005630D7" w:rsidRPr="00097110">
              <w:rPr>
                <w:sz w:val="20"/>
                <w:lang w:val="mn-MN"/>
              </w:rPr>
              <w:t>-</w:t>
            </w:r>
            <w:r w:rsidR="004D46D6" w:rsidRPr="00097110">
              <w:rPr>
                <w:sz w:val="20"/>
                <w:lang w:val="mn-MN"/>
              </w:rPr>
              <w:t xml:space="preserve">наас ашиг хүртэгч, эсвэл эрчим хүч хэмнэх үйлчилгээ үзүүлэгч байж болно. </w:t>
            </w:r>
          </w:p>
          <w:p w:rsidR="004D46D6" w:rsidRPr="00097110" w:rsidRDefault="001A7C97" w:rsidP="008B4AE6">
            <w:pPr>
              <w:spacing w:line="276" w:lineRule="auto"/>
              <w:jc w:val="both"/>
              <w:rPr>
                <w:lang w:val="mn-MN"/>
              </w:rPr>
            </w:pPr>
            <w:r w:rsidRPr="00097110">
              <w:rPr>
                <w:lang w:val="mn-MN"/>
              </w:rPr>
              <w:t>Тооцоолох үйл явцыг амжилттай гүйцэтгэхэд о</w:t>
            </w:r>
            <w:r w:rsidR="0051161E" w:rsidRPr="00097110">
              <w:rPr>
                <w:lang w:val="mn-MN"/>
              </w:rPr>
              <w:t>ролцогч тал</w:t>
            </w:r>
            <w:r w:rsidR="004D46D6" w:rsidRPr="00097110">
              <w:rPr>
                <w:lang w:val="mn-MN"/>
              </w:rPr>
              <w:t xml:space="preserve"> бүрийн </w:t>
            </w:r>
            <w:r w:rsidR="008267AE" w:rsidRPr="00097110">
              <w:rPr>
                <w:lang w:val="mn-MN"/>
              </w:rPr>
              <w:t xml:space="preserve">үүрэг хариуцлагыг </w:t>
            </w:r>
            <w:r w:rsidR="004D7532" w:rsidRPr="00097110">
              <w:rPr>
                <w:lang w:val="mn-MN"/>
              </w:rPr>
              <w:t>тодо</w:t>
            </w:r>
            <w:r w:rsidRPr="00097110">
              <w:rPr>
                <w:lang w:val="mn-MN"/>
              </w:rPr>
              <w:t>рхой бол</w:t>
            </w:r>
            <w:r w:rsidR="004D7532" w:rsidRPr="00097110">
              <w:rPr>
                <w:lang w:val="mn-MN"/>
              </w:rPr>
              <w:t xml:space="preserve">гох нь </w:t>
            </w:r>
            <w:r w:rsidR="007A6E49" w:rsidRPr="00097110">
              <w:rPr>
                <w:lang w:val="mn-MN"/>
              </w:rPr>
              <w:t xml:space="preserve">чухал байдаг. Өгөгдөл цуглуулахад төрөл бүрийн оролцогч талыг хамруулах боломжтой. </w:t>
            </w:r>
            <w:r w:rsidRPr="00097110">
              <w:rPr>
                <w:lang w:val="mn-MN"/>
              </w:rPr>
              <w:t>Аль оролцогч талууд нь т</w:t>
            </w:r>
            <w:r w:rsidR="007A6E49" w:rsidRPr="00097110">
              <w:rPr>
                <w:lang w:val="mn-MN"/>
              </w:rPr>
              <w:t>ооцооны арга зүйн сонголт,</w:t>
            </w:r>
            <w:r w:rsidRPr="00097110">
              <w:rPr>
                <w:lang w:val="mn-MN"/>
              </w:rPr>
              <w:t xml:space="preserve"> гарга</w:t>
            </w:r>
            <w:r w:rsidR="008B4AE6" w:rsidRPr="00097110">
              <w:rPr>
                <w:lang w:val="mn-MN"/>
              </w:rPr>
              <w:t xml:space="preserve">х </w:t>
            </w:r>
            <w:r w:rsidR="007A6E49" w:rsidRPr="00097110">
              <w:rPr>
                <w:lang w:val="mn-MN"/>
              </w:rPr>
              <w:t xml:space="preserve">шийдвэрт </w:t>
            </w:r>
            <w:r w:rsidR="008B4AE6" w:rsidRPr="00097110">
              <w:rPr>
                <w:lang w:val="mn-MN"/>
              </w:rPr>
              <w:t>санал өгөх шаардлагатай (3 болон 4-р зургийг харна уу)</w:t>
            </w:r>
            <w:r w:rsidRPr="00097110">
              <w:rPr>
                <w:lang w:val="mn-MN"/>
              </w:rPr>
              <w:t>, аль</w:t>
            </w:r>
            <w:r w:rsidR="008B4AE6" w:rsidRPr="00097110">
              <w:rPr>
                <w:lang w:val="mn-MN"/>
              </w:rPr>
              <w:t xml:space="preserve"> </w:t>
            </w:r>
            <w:r w:rsidR="0051161E" w:rsidRPr="00097110">
              <w:rPr>
                <w:lang w:val="mn-MN"/>
              </w:rPr>
              <w:t>оролцогч тал</w:t>
            </w:r>
            <w:r w:rsidR="00581C0E" w:rsidRPr="00097110">
              <w:rPr>
                <w:lang w:val="mn-MN"/>
              </w:rPr>
              <w:t>ууд нь ЭХТХ-ийн баталгаажуулалт</w:t>
            </w:r>
            <w:r w:rsidR="008B4AE6" w:rsidRPr="00097110">
              <w:rPr>
                <w:lang w:val="mn-MN"/>
              </w:rPr>
              <w:t>ад оролцох хэрэгтэй</w:t>
            </w:r>
            <w:r w:rsidR="00335022" w:rsidRPr="00097110">
              <w:rPr>
                <w:lang w:val="mn-MN"/>
              </w:rPr>
              <w:t xml:space="preserve"> (5.7-г үзнэ үү)</w:t>
            </w:r>
            <w:r w:rsidR="008B4AE6" w:rsidRPr="00097110">
              <w:rPr>
                <w:lang w:val="mn-MN"/>
              </w:rPr>
              <w:t xml:space="preserve"> гэдгийг тодотгох нь ач холбогдолтой. </w:t>
            </w:r>
            <w:r w:rsidR="00335022" w:rsidRPr="00097110">
              <w:rPr>
                <w:lang w:val="mn-MN"/>
              </w:rPr>
              <w:t xml:space="preserve">Энгийн тохиолдолд үйлчилгээ </w:t>
            </w:r>
            <w:r w:rsidR="00173AE7" w:rsidRPr="00097110">
              <w:rPr>
                <w:lang w:val="mn-MN"/>
              </w:rPr>
              <w:t xml:space="preserve">үзүүлэгч болон үйлчлүүлэгч </w:t>
            </w:r>
            <w:r w:rsidR="002B38F3" w:rsidRPr="00097110">
              <w:rPr>
                <w:lang w:val="mn-MN"/>
              </w:rPr>
              <w:t>хоорондоо зөвшилцөх боломжтой</w:t>
            </w:r>
            <w:r w:rsidR="00173AE7" w:rsidRPr="00097110">
              <w:rPr>
                <w:lang w:val="mn-MN"/>
              </w:rPr>
              <w:t xml:space="preserve"> тул тухайн үйлчлүүлэгч баталгаажуулалт гаргаж болно.  </w:t>
            </w:r>
          </w:p>
          <w:p w:rsidR="002B38F3" w:rsidRPr="00097110" w:rsidRDefault="0051161E" w:rsidP="008B4AE6">
            <w:pPr>
              <w:spacing w:line="276" w:lineRule="auto"/>
              <w:jc w:val="both"/>
              <w:rPr>
                <w:lang w:val="mn-MN"/>
              </w:rPr>
            </w:pPr>
            <w:r w:rsidRPr="00097110">
              <w:rPr>
                <w:lang w:val="mn-MN"/>
              </w:rPr>
              <w:t>Оролцогч тал</w:t>
            </w:r>
            <w:r w:rsidR="002B38F3" w:rsidRPr="00097110">
              <w:rPr>
                <w:lang w:val="mn-MN"/>
              </w:rPr>
              <w:t xml:space="preserve">ууд </w:t>
            </w:r>
            <w:r w:rsidR="00A74D9A" w:rsidRPr="00097110">
              <w:rPr>
                <w:lang w:val="mn-MN"/>
              </w:rPr>
              <w:t>юуны талаар тайлан гаргахаа</w:t>
            </w:r>
            <w:r w:rsidR="002B38F3" w:rsidRPr="00097110">
              <w:rPr>
                <w:lang w:val="mn-MN"/>
              </w:rPr>
              <w:t xml:space="preserve"> шийдэж болно. Тайланг ЭХТХ-ийн баримт бичиг, тооцооны аргад үндэслэдэг. </w:t>
            </w:r>
          </w:p>
          <w:p w:rsidR="002B38F3" w:rsidRPr="00097110" w:rsidRDefault="00DD280A" w:rsidP="008B4AE6">
            <w:pPr>
              <w:spacing w:line="276" w:lineRule="auto"/>
              <w:jc w:val="both"/>
              <w:rPr>
                <w:b/>
                <w:lang w:val="mn-MN"/>
              </w:rPr>
            </w:pPr>
            <w:r w:rsidRPr="00097110">
              <w:rPr>
                <w:b/>
                <w:lang w:val="mn-MN"/>
              </w:rPr>
              <w:t xml:space="preserve">5.3 </w:t>
            </w:r>
            <w:r w:rsidR="004B3DC9" w:rsidRPr="00097110">
              <w:rPr>
                <w:b/>
                <w:lang w:val="mn-MN"/>
              </w:rPr>
              <w:t>ЭХҮСҮА</w:t>
            </w:r>
            <w:r w:rsidRPr="00097110">
              <w:rPr>
                <w:b/>
                <w:lang w:val="mn-MN"/>
              </w:rPr>
              <w:t>-г</w:t>
            </w:r>
            <w:r w:rsidR="00DC6776" w:rsidRPr="00097110">
              <w:rPr>
                <w:b/>
                <w:lang w:val="mn-MN"/>
              </w:rPr>
              <w:t xml:space="preserve"> тодорхойло</w:t>
            </w:r>
            <w:r w:rsidRPr="00097110">
              <w:rPr>
                <w:b/>
                <w:lang w:val="mn-MN"/>
              </w:rPr>
              <w:t>х</w:t>
            </w:r>
          </w:p>
          <w:p w:rsidR="00DD280A" w:rsidRPr="00097110" w:rsidRDefault="00DD280A" w:rsidP="008B4AE6">
            <w:pPr>
              <w:spacing w:line="276" w:lineRule="auto"/>
              <w:jc w:val="both"/>
              <w:rPr>
                <w:b/>
                <w:lang w:val="mn-MN"/>
              </w:rPr>
            </w:pPr>
            <w:r w:rsidRPr="00097110">
              <w:rPr>
                <w:b/>
                <w:lang w:val="mn-MN"/>
              </w:rPr>
              <w:t>5.3.1 Ерөнхий зүйл</w:t>
            </w:r>
          </w:p>
          <w:p w:rsidR="00DD280A" w:rsidRPr="00097110" w:rsidRDefault="004B3DC9" w:rsidP="008B4AE6">
            <w:pPr>
              <w:spacing w:line="276" w:lineRule="auto"/>
              <w:jc w:val="both"/>
              <w:rPr>
                <w:lang w:val="mn-MN"/>
              </w:rPr>
            </w:pPr>
            <w:r w:rsidRPr="00097110">
              <w:rPr>
                <w:lang w:val="mn-MN"/>
              </w:rPr>
              <w:t>ЭХҮСҮА</w:t>
            </w:r>
            <w:r w:rsidR="00DC6776" w:rsidRPr="00097110">
              <w:rPr>
                <w:lang w:val="mn-MN"/>
              </w:rPr>
              <w:t>-г тодорхойлохо</w:t>
            </w:r>
            <w:r w:rsidR="00296743" w:rsidRPr="00097110">
              <w:rPr>
                <w:lang w:val="mn-MN"/>
              </w:rPr>
              <w:t>д дараах тайлбарыг багтаана. Үүнд:</w:t>
            </w:r>
          </w:p>
          <w:p w:rsidR="00DC6776" w:rsidRPr="00097110" w:rsidRDefault="00B75098" w:rsidP="008B4AE6">
            <w:pPr>
              <w:spacing w:line="276" w:lineRule="auto"/>
              <w:jc w:val="both"/>
              <w:rPr>
                <w:lang w:val="mn-MN"/>
              </w:rPr>
            </w:pPr>
            <w:r w:rsidRPr="00097110">
              <w:rPr>
                <w:lang w:val="mn-MN"/>
              </w:rPr>
              <w:t xml:space="preserve">- </w:t>
            </w:r>
            <w:r w:rsidR="004B3DC9" w:rsidRPr="00097110">
              <w:rPr>
                <w:lang w:val="mn-MN"/>
              </w:rPr>
              <w:t>ЭХҮСҮА</w:t>
            </w:r>
            <w:r w:rsidRPr="00097110">
              <w:rPr>
                <w:lang w:val="mn-MN"/>
              </w:rPr>
              <w:t xml:space="preserve">-г </w:t>
            </w:r>
            <w:r w:rsidR="004C7963" w:rsidRPr="00097110">
              <w:rPr>
                <w:lang w:val="mn-MN"/>
              </w:rPr>
              <w:t xml:space="preserve">хэрэгжүүлэхээр </w:t>
            </w:r>
            <w:r w:rsidRPr="00097110">
              <w:rPr>
                <w:lang w:val="mn-MN"/>
              </w:rPr>
              <w:t>төлөвлөсөн</w:t>
            </w:r>
            <w:r w:rsidR="004C7963" w:rsidRPr="00097110">
              <w:rPr>
                <w:lang w:val="mn-MN"/>
              </w:rPr>
              <w:t>,</w:t>
            </w:r>
            <w:r w:rsidRPr="00097110">
              <w:rPr>
                <w:lang w:val="mn-MN"/>
              </w:rPr>
              <w:t xml:space="preserve"> эрчим хүч хэрэглэдэг систем(үүд);</w:t>
            </w:r>
          </w:p>
          <w:p w:rsidR="00AF5BBF" w:rsidRPr="00097110" w:rsidRDefault="00B75098" w:rsidP="008B4AE6">
            <w:pPr>
              <w:spacing w:line="276" w:lineRule="auto"/>
              <w:jc w:val="both"/>
              <w:rPr>
                <w:lang w:val="mn-MN"/>
              </w:rPr>
            </w:pPr>
            <w:r w:rsidRPr="00097110">
              <w:rPr>
                <w:lang w:val="mn-MN"/>
              </w:rPr>
              <w:t xml:space="preserve">- </w:t>
            </w:r>
            <w:r w:rsidR="00AF5BBF" w:rsidRPr="00097110">
              <w:rPr>
                <w:lang w:val="mn-MN"/>
              </w:rPr>
              <w:t xml:space="preserve">эрчим хүч хэрэглэдэг энэ системийн </w:t>
            </w:r>
            <w:r w:rsidR="004B3DC9" w:rsidRPr="00097110">
              <w:rPr>
                <w:lang w:val="mn-MN"/>
              </w:rPr>
              <w:t>эрчим хүчний үзүүлэлтийг</w:t>
            </w:r>
            <w:r w:rsidR="00AF5BBF" w:rsidRPr="00097110">
              <w:rPr>
                <w:lang w:val="mn-MN"/>
              </w:rPr>
              <w:t xml:space="preserve"> сайжруулахад </w:t>
            </w:r>
            <w:r w:rsidR="004B3DC9" w:rsidRPr="00097110">
              <w:rPr>
                <w:lang w:val="mn-MN"/>
              </w:rPr>
              <w:t>ЭХҮСҮА</w:t>
            </w:r>
            <w:r w:rsidR="00AF5BBF" w:rsidRPr="00097110">
              <w:rPr>
                <w:lang w:val="mn-MN"/>
              </w:rPr>
              <w:t>-наа</w:t>
            </w:r>
            <w:r w:rsidR="00DD040B" w:rsidRPr="00097110">
              <w:rPr>
                <w:lang w:val="mn-MN"/>
              </w:rPr>
              <w:t xml:space="preserve">с ямар үр дүн хүлээхийг бичнэ. </w:t>
            </w:r>
          </w:p>
          <w:p w:rsidR="00AF5BBF" w:rsidRPr="00097110" w:rsidRDefault="002A542A" w:rsidP="008B4AE6">
            <w:pPr>
              <w:spacing w:line="276" w:lineRule="auto"/>
              <w:jc w:val="both"/>
              <w:rPr>
                <w:sz w:val="20"/>
                <w:lang w:val="mn-MN"/>
              </w:rPr>
            </w:pPr>
            <w:r w:rsidRPr="00097110">
              <w:rPr>
                <w:sz w:val="20"/>
                <w:lang w:val="mn-MN"/>
              </w:rPr>
              <w:t xml:space="preserve">1-Р ЖИШЭЭ: </w:t>
            </w:r>
            <w:r w:rsidR="00451E34" w:rsidRPr="00097110">
              <w:rPr>
                <w:sz w:val="20"/>
                <w:lang w:val="mn-MN"/>
              </w:rPr>
              <w:t xml:space="preserve">Барилгын </w:t>
            </w:r>
            <w:r w:rsidR="00820867" w:rsidRPr="00097110">
              <w:rPr>
                <w:sz w:val="20"/>
                <w:lang w:val="mn-MN"/>
              </w:rPr>
              <w:t>дулаалгын</w:t>
            </w:r>
            <w:r w:rsidR="00451E34" w:rsidRPr="00097110">
              <w:rPr>
                <w:sz w:val="20"/>
                <w:lang w:val="mn-MN"/>
              </w:rPr>
              <w:t xml:space="preserve"> тохиолдолд </w:t>
            </w:r>
            <w:r w:rsidR="004C0232" w:rsidRPr="00097110">
              <w:rPr>
                <w:sz w:val="20"/>
                <w:lang w:val="mn-MN"/>
              </w:rPr>
              <w:t xml:space="preserve">барилгын хашлага бүтээцийн дулаан хамгаалалтад гарсан өөрчлөлтийг </w:t>
            </w:r>
            <w:r w:rsidR="004B3DC9" w:rsidRPr="00097110">
              <w:rPr>
                <w:sz w:val="20"/>
                <w:lang w:val="mn-MN"/>
              </w:rPr>
              <w:t>эрчим хүчний үзүүлэлтийг</w:t>
            </w:r>
            <w:r w:rsidR="004C0232" w:rsidRPr="00097110">
              <w:rPr>
                <w:sz w:val="20"/>
                <w:lang w:val="mn-MN"/>
              </w:rPr>
              <w:t xml:space="preserve"> сайжруулсантай холбож болно. Тиймээс </w:t>
            </w:r>
            <w:r w:rsidR="007B1D9F" w:rsidRPr="00097110">
              <w:rPr>
                <w:sz w:val="20"/>
                <w:lang w:val="mn-MN"/>
              </w:rPr>
              <w:t xml:space="preserve">эрчим хүчний энэ </w:t>
            </w:r>
            <w:r w:rsidR="004B3DC9" w:rsidRPr="00097110">
              <w:rPr>
                <w:sz w:val="20"/>
                <w:lang w:val="mn-MN"/>
              </w:rPr>
              <w:t>үзүүлэлтэ</w:t>
            </w:r>
            <w:r w:rsidR="0023729D" w:rsidRPr="00097110">
              <w:rPr>
                <w:sz w:val="20"/>
                <w:lang w:val="mn-MN"/>
              </w:rPr>
              <w:t>д хамаарах сайжруулсан ажил нь барилгын эрчим хүчний үр ашгийг дээшлүүлэх</w:t>
            </w:r>
            <w:r w:rsidR="004C7963" w:rsidRPr="00097110">
              <w:rPr>
                <w:sz w:val="20"/>
                <w:lang w:val="mn-MN"/>
              </w:rPr>
              <w:t>э</w:t>
            </w:r>
            <w:r w:rsidR="0023729D" w:rsidRPr="00097110">
              <w:rPr>
                <w:sz w:val="20"/>
                <w:lang w:val="mn-MN"/>
              </w:rPr>
              <w:t xml:space="preserve">д хүргэх </w:t>
            </w:r>
            <w:r w:rsidR="004B3DC9" w:rsidRPr="00097110">
              <w:rPr>
                <w:sz w:val="20"/>
                <w:lang w:val="mn-MN"/>
              </w:rPr>
              <w:t>ЭХҮСҮА</w:t>
            </w:r>
            <w:r w:rsidR="0023729D" w:rsidRPr="00097110">
              <w:rPr>
                <w:sz w:val="20"/>
                <w:lang w:val="mn-MN"/>
              </w:rPr>
              <w:t xml:space="preserve">-ны (материалын төрөл, зузаан г.м) тодорхойломжоос шалтгаална. </w:t>
            </w:r>
          </w:p>
          <w:p w:rsidR="0023729D" w:rsidRPr="00097110" w:rsidRDefault="00685CA1" w:rsidP="008B4AE6">
            <w:pPr>
              <w:spacing w:line="276" w:lineRule="auto"/>
              <w:jc w:val="both"/>
              <w:rPr>
                <w:sz w:val="20"/>
                <w:lang w:val="mn-MN"/>
              </w:rPr>
            </w:pPr>
            <w:r w:rsidRPr="00097110">
              <w:rPr>
                <w:sz w:val="20"/>
                <w:lang w:val="mn-MN"/>
              </w:rPr>
              <w:t xml:space="preserve">2-Р ЖИШЭЭ: </w:t>
            </w:r>
            <w:r w:rsidR="00F7336E" w:rsidRPr="00097110">
              <w:rPr>
                <w:sz w:val="20"/>
                <w:lang w:val="mn-MN"/>
              </w:rPr>
              <w:t>М</w:t>
            </w:r>
            <w:r w:rsidR="00E11DC2" w:rsidRPr="00097110">
              <w:rPr>
                <w:sz w:val="20"/>
                <w:lang w:val="mn-MN"/>
              </w:rPr>
              <w:t>эдрэмтгий элемент болон хяналт</w:t>
            </w:r>
            <w:r w:rsidR="00F7336E" w:rsidRPr="00097110">
              <w:rPr>
                <w:sz w:val="20"/>
                <w:lang w:val="mn-MN"/>
              </w:rPr>
              <w:t xml:space="preserve"> удирдлагын багаж суурилуулах нь өрөөнд хүн байхгүй үед чийдэн асаалттай үлдээхээс зайлсхийх боломж олгодог. Энэ тохиолдолд </w:t>
            </w:r>
            <w:r w:rsidR="004B3DC9" w:rsidRPr="00097110">
              <w:rPr>
                <w:sz w:val="20"/>
                <w:lang w:val="mn-MN"/>
              </w:rPr>
              <w:t>эрчим хүчний үзүүлэлтийг</w:t>
            </w:r>
            <w:r w:rsidR="00F7336E" w:rsidRPr="00097110">
              <w:rPr>
                <w:sz w:val="20"/>
                <w:lang w:val="mn-MN"/>
              </w:rPr>
              <w:t xml:space="preserve"> сайжруулах нь эрчим хүчний зарцуулалтын зөрүүтэй шууд холбоотой болно. </w:t>
            </w:r>
          </w:p>
          <w:p w:rsidR="00F7336E" w:rsidRPr="00097110" w:rsidRDefault="00F7336E" w:rsidP="008B4AE6">
            <w:pPr>
              <w:spacing w:line="276" w:lineRule="auto"/>
              <w:jc w:val="both"/>
              <w:rPr>
                <w:sz w:val="20"/>
                <w:lang w:val="mn-MN"/>
              </w:rPr>
            </w:pPr>
            <w:r w:rsidRPr="00097110">
              <w:rPr>
                <w:sz w:val="20"/>
                <w:lang w:val="mn-MN"/>
              </w:rPr>
              <w:t xml:space="preserve">3-Р ЖИШЭЭ: </w:t>
            </w:r>
            <w:r w:rsidR="00E561D3" w:rsidRPr="00097110">
              <w:rPr>
                <w:sz w:val="20"/>
                <w:lang w:val="mn-MN"/>
              </w:rPr>
              <w:t>Автома</w:t>
            </w:r>
            <w:r w:rsidR="00967270" w:rsidRPr="00097110">
              <w:rPr>
                <w:sz w:val="20"/>
                <w:lang w:val="mn-MN"/>
              </w:rPr>
              <w:t>шины шатахуун хэмнэ</w:t>
            </w:r>
            <w:r w:rsidR="00E561D3" w:rsidRPr="00097110">
              <w:rPr>
                <w:sz w:val="20"/>
                <w:lang w:val="mn-MN"/>
              </w:rPr>
              <w:t xml:space="preserve">х хөтөлбөрийн тохиолдолд </w:t>
            </w:r>
            <w:r w:rsidR="004B3DC9" w:rsidRPr="00097110">
              <w:rPr>
                <w:sz w:val="20"/>
                <w:lang w:val="mn-MN"/>
              </w:rPr>
              <w:t>эрчим хүчний үзүүлэлтийг</w:t>
            </w:r>
            <w:r w:rsidR="00967270" w:rsidRPr="00097110">
              <w:rPr>
                <w:sz w:val="20"/>
                <w:lang w:val="mn-MN"/>
              </w:rPr>
              <w:t xml:space="preserve"> сайжруулах нь </w:t>
            </w:r>
            <w:r w:rsidR="004B3DC9" w:rsidRPr="00097110">
              <w:rPr>
                <w:sz w:val="20"/>
                <w:lang w:val="mn-MN"/>
              </w:rPr>
              <w:t>ЭХ</w:t>
            </w:r>
            <w:r w:rsidR="00E71EC2" w:rsidRPr="00097110">
              <w:rPr>
                <w:sz w:val="20"/>
                <w:lang w:val="mn-MN"/>
              </w:rPr>
              <w:t>Ү</w:t>
            </w:r>
            <w:r w:rsidR="004B3DC9" w:rsidRPr="00097110">
              <w:rPr>
                <w:sz w:val="20"/>
                <w:lang w:val="mn-MN"/>
              </w:rPr>
              <w:t>З-ы</w:t>
            </w:r>
            <w:r w:rsidR="00E71EC2" w:rsidRPr="00097110">
              <w:rPr>
                <w:sz w:val="20"/>
                <w:lang w:val="mn-MN"/>
              </w:rPr>
              <w:t xml:space="preserve">г өөрчлөх (эрчим хүчний хувийн бага зарцуулалт) бөгөөд автомашин явсан л/км нэгжээр илэрхийлнэ. </w:t>
            </w:r>
          </w:p>
          <w:p w:rsidR="00121AC9" w:rsidRPr="00097110" w:rsidRDefault="004B3DC9" w:rsidP="008B4AE6">
            <w:pPr>
              <w:spacing w:line="276" w:lineRule="auto"/>
              <w:jc w:val="both"/>
              <w:rPr>
                <w:lang w:val="mn-MN"/>
              </w:rPr>
            </w:pPr>
            <w:r w:rsidRPr="00097110">
              <w:rPr>
                <w:lang w:val="mn-MN"/>
              </w:rPr>
              <w:t>ЭХҮСҮА</w:t>
            </w:r>
            <w:r w:rsidR="00E71EC2" w:rsidRPr="00097110">
              <w:rPr>
                <w:lang w:val="mn-MN"/>
              </w:rPr>
              <w:t>-г тодорхойлох</w:t>
            </w:r>
            <w:r w:rsidR="00CD2029" w:rsidRPr="00097110">
              <w:rPr>
                <w:lang w:val="mn-MN"/>
              </w:rPr>
              <w:t>доо хэрэгж</w:t>
            </w:r>
            <w:r w:rsidRPr="00097110">
              <w:rPr>
                <w:lang w:val="mn-MN"/>
              </w:rPr>
              <w:t>үүлэлт</w:t>
            </w:r>
            <w:r w:rsidR="0045305A" w:rsidRPr="00097110">
              <w:rPr>
                <w:lang w:val="mn-MN"/>
              </w:rPr>
              <w:t xml:space="preserve"> болон </w:t>
            </w:r>
            <w:r w:rsidR="00484DD4" w:rsidRPr="00097110">
              <w:rPr>
                <w:lang w:val="mn-MN"/>
              </w:rPr>
              <w:t>ашиглалтын нөхцөл</w:t>
            </w:r>
            <w:r w:rsidR="00E11DC2" w:rsidRPr="00097110">
              <w:rPr>
                <w:lang w:val="mn-MN"/>
              </w:rPr>
              <w:t>ийг мөн заана</w:t>
            </w:r>
            <w:r w:rsidR="00121AC9" w:rsidRPr="00097110">
              <w:rPr>
                <w:lang w:val="mn-MN"/>
              </w:rPr>
              <w:t xml:space="preserve">. Үүнд: </w:t>
            </w:r>
          </w:p>
          <w:p w:rsidR="00121AC9" w:rsidRPr="00097110" w:rsidRDefault="0045305A" w:rsidP="008B4AE6">
            <w:pPr>
              <w:spacing w:line="276" w:lineRule="auto"/>
              <w:jc w:val="both"/>
              <w:rPr>
                <w:lang w:val="mn-MN"/>
              </w:rPr>
            </w:pPr>
            <w:r w:rsidRPr="00097110">
              <w:rPr>
                <w:lang w:val="mn-MN"/>
              </w:rPr>
              <w:t xml:space="preserve">- </w:t>
            </w:r>
            <w:r w:rsidR="004B3DC9" w:rsidRPr="00097110">
              <w:rPr>
                <w:lang w:val="mn-MN"/>
              </w:rPr>
              <w:t>ЭХҮСҮА</w:t>
            </w:r>
            <w:r w:rsidRPr="00097110">
              <w:rPr>
                <w:lang w:val="mn-MN"/>
              </w:rPr>
              <w:t>-г хэрэгжүүл</w:t>
            </w:r>
            <w:r w:rsidR="00121AC9" w:rsidRPr="00097110">
              <w:rPr>
                <w:lang w:val="mn-MN"/>
              </w:rPr>
              <w:t>э</w:t>
            </w:r>
            <w:r w:rsidR="00302B53" w:rsidRPr="00097110">
              <w:rPr>
                <w:lang w:val="mn-MN"/>
              </w:rPr>
              <w:t>х систем болон орчныг тодорхой бичи</w:t>
            </w:r>
            <w:r w:rsidR="00121AC9" w:rsidRPr="00097110">
              <w:rPr>
                <w:lang w:val="mn-MN"/>
              </w:rPr>
              <w:t>х;</w:t>
            </w:r>
          </w:p>
          <w:p w:rsidR="00302B53" w:rsidRPr="00097110" w:rsidRDefault="00302B53" w:rsidP="008B4AE6">
            <w:pPr>
              <w:spacing w:line="276" w:lineRule="auto"/>
              <w:jc w:val="both"/>
              <w:rPr>
                <w:lang w:val="mn-MN"/>
              </w:rPr>
            </w:pPr>
          </w:p>
          <w:p w:rsidR="00E71EC2" w:rsidRPr="00097110" w:rsidRDefault="00121AC9" w:rsidP="008B4AE6">
            <w:pPr>
              <w:spacing w:line="276" w:lineRule="auto"/>
              <w:jc w:val="both"/>
              <w:rPr>
                <w:lang w:val="mn-MN"/>
              </w:rPr>
            </w:pPr>
            <w:r w:rsidRPr="00097110">
              <w:rPr>
                <w:lang w:val="mn-MN"/>
              </w:rPr>
              <w:t xml:space="preserve">- </w:t>
            </w:r>
            <w:r w:rsidR="00CB006D" w:rsidRPr="00097110">
              <w:rPr>
                <w:lang w:val="mn-MN"/>
              </w:rPr>
              <w:t xml:space="preserve">эрчим хүч хэрэглэдэг систем болон </w:t>
            </w:r>
            <w:r w:rsidR="004B3DC9" w:rsidRPr="00097110">
              <w:rPr>
                <w:lang w:val="mn-MN"/>
              </w:rPr>
              <w:t>ЭХҮСҮА</w:t>
            </w:r>
            <w:r w:rsidR="00484DD4" w:rsidRPr="00097110">
              <w:rPr>
                <w:lang w:val="mn-MN"/>
              </w:rPr>
              <w:t>-ны ашиглалтын</w:t>
            </w:r>
            <w:r w:rsidR="00CB006D" w:rsidRPr="00097110">
              <w:rPr>
                <w:lang w:val="mn-MN"/>
              </w:rPr>
              <w:t xml:space="preserve"> төлөвлөсөн нөхцөл</w:t>
            </w:r>
            <w:r w:rsidRPr="00097110">
              <w:rPr>
                <w:lang w:val="mn-MN"/>
              </w:rPr>
              <w:t>;</w:t>
            </w:r>
            <w:r w:rsidR="00E71EC2" w:rsidRPr="00097110">
              <w:rPr>
                <w:lang w:val="mn-MN"/>
              </w:rPr>
              <w:t xml:space="preserve"> </w:t>
            </w:r>
          </w:p>
          <w:p w:rsidR="00CB006D" w:rsidRPr="00097110" w:rsidRDefault="00CB006D" w:rsidP="008B4AE6">
            <w:pPr>
              <w:spacing w:line="276" w:lineRule="auto"/>
              <w:jc w:val="both"/>
              <w:rPr>
                <w:lang w:val="mn-MN"/>
              </w:rPr>
            </w:pPr>
            <w:r w:rsidRPr="00097110">
              <w:rPr>
                <w:lang w:val="mn-MN"/>
              </w:rPr>
              <w:t xml:space="preserve">- </w:t>
            </w:r>
            <w:r w:rsidR="004B3DC9" w:rsidRPr="00097110">
              <w:rPr>
                <w:lang w:val="mn-MN"/>
              </w:rPr>
              <w:t>ЭХҮСҮА</w:t>
            </w:r>
            <w:r w:rsidRPr="00097110">
              <w:rPr>
                <w:lang w:val="mn-MN"/>
              </w:rPr>
              <w:t>-г хэрэгжүүлэхэд</w:t>
            </w:r>
            <w:r w:rsidR="003A7A89" w:rsidRPr="00097110">
              <w:rPr>
                <w:lang w:val="mn-MN"/>
              </w:rPr>
              <w:t xml:space="preserve"> (</w:t>
            </w:r>
            <w:r w:rsidR="004B3DC9" w:rsidRPr="00097110">
              <w:rPr>
                <w:lang w:val="mn-MN"/>
              </w:rPr>
              <w:t>жишээ нь, эрчим хүчний үзүүлэлтэ</w:t>
            </w:r>
            <w:r w:rsidR="003A7A89" w:rsidRPr="00097110">
              <w:rPr>
                <w:lang w:val="mn-MN"/>
              </w:rPr>
              <w:t>д тавих хамгийн бага шаардлагыг журамд тодорхойлсон)</w:t>
            </w:r>
            <w:r w:rsidRPr="00097110">
              <w:rPr>
                <w:lang w:val="mn-MN"/>
              </w:rPr>
              <w:t xml:space="preserve"> хамаарах </w:t>
            </w:r>
            <w:r w:rsidR="00530157" w:rsidRPr="00097110">
              <w:rPr>
                <w:lang w:val="mn-MN"/>
              </w:rPr>
              <w:t xml:space="preserve">шаардлагыг </w:t>
            </w:r>
            <w:r w:rsidR="003A7A89" w:rsidRPr="00097110">
              <w:rPr>
                <w:lang w:val="mn-MN"/>
              </w:rPr>
              <w:t xml:space="preserve">авч үзэх эсэх нь орно. </w:t>
            </w:r>
          </w:p>
          <w:p w:rsidR="003A7A89" w:rsidRPr="00097110" w:rsidRDefault="003A7A89" w:rsidP="008B4AE6">
            <w:pPr>
              <w:spacing w:line="276" w:lineRule="auto"/>
              <w:jc w:val="both"/>
              <w:rPr>
                <w:b/>
                <w:lang w:val="mn-MN"/>
              </w:rPr>
            </w:pPr>
            <w:r w:rsidRPr="00097110">
              <w:rPr>
                <w:b/>
                <w:lang w:val="mn-MN"/>
              </w:rPr>
              <w:t xml:space="preserve">5.3.2 </w:t>
            </w:r>
            <w:r w:rsidR="004B3DC9" w:rsidRPr="00097110">
              <w:rPr>
                <w:b/>
                <w:lang w:val="mn-MN"/>
              </w:rPr>
              <w:t>ЭХҮСҮА</w:t>
            </w:r>
            <w:r w:rsidRPr="00097110">
              <w:rPr>
                <w:b/>
                <w:lang w:val="mn-MN"/>
              </w:rPr>
              <w:t>-ны нийтлэг төрөл</w:t>
            </w:r>
          </w:p>
          <w:p w:rsidR="003A7A89" w:rsidRPr="00097110" w:rsidRDefault="00D258A9" w:rsidP="008B4AE6">
            <w:pPr>
              <w:spacing w:line="276" w:lineRule="auto"/>
              <w:jc w:val="both"/>
              <w:rPr>
                <w:lang w:val="mn-MN"/>
              </w:rPr>
            </w:pPr>
            <w:r w:rsidRPr="00097110">
              <w:rPr>
                <w:lang w:val="mn-MN"/>
              </w:rPr>
              <w:t xml:space="preserve">ЭХТХ-ийг тооцоолох үед </w:t>
            </w:r>
            <w:r w:rsidR="004B3DC9" w:rsidRPr="00097110">
              <w:rPr>
                <w:lang w:val="mn-MN"/>
              </w:rPr>
              <w:t>ЭХҮСҮА</w:t>
            </w:r>
            <w:r w:rsidRPr="00097110">
              <w:rPr>
                <w:lang w:val="mn-MN"/>
              </w:rPr>
              <w:t>-ны хоёр нийтлэг төрлийг ялгах нь тохиромжтой байдаг. Үүнд:</w:t>
            </w:r>
          </w:p>
          <w:p w:rsidR="00D258A9" w:rsidRPr="00097110" w:rsidRDefault="00D258A9" w:rsidP="008B4AE6">
            <w:pPr>
              <w:spacing w:line="276" w:lineRule="auto"/>
              <w:jc w:val="both"/>
              <w:rPr>
                <w:lang w:val="mn-MN"/>
              </w:rPr>
            </w:pPr>
            <w:r w:rsidRPr="00097110">
              <w:rPr>
                <w:lang w:val="mn-MN"/>
              </w:rPr>
              <w:t xml:space="preserve">- урьдчилан тодорхойлсон </w:t>
            </w:r>
            <w:r w:rsidR="004B3DC9" w:rsidRPr="00097110">
              <w:rPr>
                <w:lang w:val="mn-MN"/>
              </w:rPr>
              <w:t>ЭХҮСҮА</w:t>
            </w:r>
            <w:r w:rsidRPr="00097110">
              <w:rPr>
                <w:lang w:val="mn-MN"/>
              </w:rPr>
              <w:t>:</w:t>
            </w:r>
            <w:r w:rsidR="00A047FE" w:rsidRPr="00097110">
              <w:rPr>
                <w:lang w:val="mn-MN"/>
              </w:rPr>
              <w:t xml:space="preserve"> </w:t>
            </w:r>
            <w:r w:rsidR="004B3DC9" w:rsidRPr="00097110">
              <w:rPr>
                <w:lang w:val="mn-MN"/>
              </w:rPr>
              <w:t>ЭХҮСҮА</w:t>
            </w:r>
            <w:r w:rsidR="00A047FE" w:rsidRPr="00097110">
              <w:rPr>
                <w:lang w:val="mn-MN"/>
              </w:rPr>
              <w:t>-г</w:t>
            </w:r>
            <w:r w:rsidRPr="00097110">
              <w:rPr>
                <w:lang w:val="mn-MN"/>
              </w:rPr>
              <w:t xml:space="preserve"> </w:t>
            </w:r>
            <w:r w:rsidR="00A047FE" w:rsidRPr="00097110">
              <w:rPr>
                <w:lang w:val="mn-MN"/>
              </w:rPr>
              <w:t>жишиг өгөгдөлд ихэнхдээ суурилна (4.2 болон D хавсралтад бичсэн жишээг үзнэ үү);</w:t>
            </w:r>
          </w:p>
          <w:p w:rsidR="00A047FE" w:rsidRPr="00097110" w:rsidRDefault="00A047FE" w:rsidP="008B4AE6">
            <w:pPr>
              <w:spacing w:line="276" w:lineRule="auto"/>
              <w:jc w:val="both"/>
              <w:rPr>
                <w:lang w:val="mn-MN"/>
              </w:rPr>
            </w:pPr>
            <w:r w:rsidRPr="00097110">
              <w:rPr>
                <w:lang w:val="mn-MN"/>
              </w:rPr>
              <w:t xml:space="preserve">- тохируулсан </w:t>
            </w:r>
            <w:r w:rsidR="004B3DC9" w:rsidRPr="00097110">
              <w:rPr>
                <w:lang w:val="mn-MN"/>
              </w:rPr>
              <w:t>ЭХҮСҮА</w:t>
            </w:r>
            <w:r w:rsidRPr="00097110">
              <w:rPr>
                <w:lang w:val="mn-MN"/>
              </w:rPr>
              <w:t xml:space="preserve">: </w:t>
            </w:r>
            <w:r w:rsidR="004B3DC9" w:rsidRPr="00097110">
              <w:rPr>
                <w:lang w:val="mn-MN"/>
              </w:rPr>
              <w:t>ЭХҮСҮА</w:t>
            </w:r>
            <w:r w:rsidRPr="00097110">
              <w:rPr>
                <w:lang w:val="mn-MN"/>
              </w:rPr>
              <w:t xml:space="preserve">-г </w:t>
            </w:r>
            <w:r w:rsidR="00155C75" w:rsidRPr="00097110">
              <w:rPr>
                <w:lang w:val="mn-MN"/>
              </w:rPr>
              <w:t>нөхцөл байдлын нарийвчилсан өгөгд</w:t>
            </w:r>
            <w:r w:rsidRPr="00097110">
              <w:rPr>
                <w:lang w:val="mn-MN"/>
              </w:rPr>
              <w:t>өлд ихэнхдээ суурилдаг (4.2 болон E хавсралтад бичсэн жишээг үзнэ үү).</w:t>
            </w:r>
          </w:p>
          <w:p w:rsidR="00A047FE" w:rsidRPr="00097110" w:rsidRDefault="00A047FE" w:rsidP="008B4AE6">
            <w:pPr>
              <w:spacing w:line="276" w:lineRule="auto"/>
              <w:jc w:val="both"/>
              <w:rPr>
                <w:b/>
                <w:lang w:val="mn-MN"/>
              </w:rPr>
            </w:pPr>
            <w:r w:rsidRPr="00097110">
              <w:rPr>
                <w:b/>
                <w:lang w:val="mn-MN"/>
              </w:rPr>
              <w:t xml:space="preserve">5.3.3 </w:t>
            </w:r>
            <w:r w:rsidR="004B3DC9" w:rsidRPr="00097110">
              <w:rPr>
                <w:b/>
                <w:lang w:val="mn-MN"/>
              </w:rPr>
              <w:t>ЭХҮСҮА</w:t>
            </w:r>
            <w:r w:rsidRPr="00097110">
              <w:rPr>
                <w:b/>
                <w:lang w:val="mn-MN"/>
              </w:rPr>
              <w:t xml:space="preserve"> болон ЭХТХ-ийн </w:t>
            </w:r>
            <w:r w:rsidR="00967405" w:rsidRPr="00097110">
              <w:rPr>
                <w:b/>
                <w:lang w:val="mn-MN"/>
              </w:rPr>
              <w:t>зааг</w:t>
            </w:r>
          </w:p>
          <w:p w:rsidR="00A047FE" w:rsidRPr="00097110" w:rsidRDefault="004B3DC9" w:rsidP="008B4AE6">
            <w:pPr>
              <w:spacing w:line="276" w:lineRule="auto"/>
              <w:jc w:val="both"/>
              <w:rPr>
                <w:lang w:val="mn-MN"/>
              </w:rPr>
            </w:pPr>
            <w:r w:rsidRPr="00097110">
              <w:rPr>
                <w:lang w:val="mn-MN"/>
              </w:rPr>
              <w:t>ЭХҮСҮА</w:t>
            </w:r>
            <w:r w:rsidR="00370C0C" w:rsidRPr="00097110">
              <w:rPr>
                <w:lang w:val="mn-MN"/>
              </w:rPr>
              <w:t xml:space="preserve"> нь эрчим хүч хэрэглэдэг системд төлөвлөсөн бусад ажлаас өөрөөр нөлөөлж болох учраас ЭХТХ-ийн </w:t>
            </w:r>
            <w:r w:rsidR="00FF20D8" w:rsidRPr="00097110">
              <w:rPr>
                <w:lang w:val="mn-MN"/>
              </w:rPr>
              <w:t>(</w:t>
            </w:r>
            <w:r w:rsidR="000F7D55" w:rsidRPr="00097110">
              <w:rPr>
                <w:lang w:val="mn-MN"/>
              </w:rPr>
              <w:t>ЭХТХ-ийн зааг</w:t>
            </w:r>
            <w:r w:rsidR="00FF20D8" w:rsidRPr="00097110">
              <w:rPr>
                <w:lang w:val="mn-MN"/>
              </w:rPr>
              <w:t xml:space="preserve">) </w:t>
            </w:r>
            <w:r w:rsidR="00370C0C" w:rsidRPr="00097110">
              <w:rPr>
                <w:lang w:val="mn-MN"/>
              </w:rPr>
              <w:t xml:space="preserve">тооцоонд хэрэглэдэг </w:t>
            </w:r>
            <w:r w:rsidR="00967405" w:rsidRPr="00097110">
              <w:rPr>
                <w:lang w:val="mn-MN"/>
              </w:rPr>
              <w:t>заагийг</w:t>
            </w:r>
            <w:r w:rsidR="00370C0C" w:rsidRPr="00097110">
              <w:rPr>
                <w:lang w:val="mn-MN"/>
              </w:rPr>
              <w:t xml:space="preserve"> </w:t>
            </w:r>
            <w:r w:rsidRPr="00097110">
              <w:rPr>
                <w:lang w:val="mn-MN"/>
              </w:rPr>
              <w:t>ЭХҮСҮА</w:t>
            </w:r>
            <w:r w:rsidR="00370C0C" w:rsidRPr="00097110">
              <w:rPr>
                <w:lang w:val="mn-MN"/>
              </w:rPr>
              <w:t xml:space="preserve">-нд нийцэх </w:t>
            </w:r>
            <w:r w:rsidR="00967405" w:rsidRPr="00097110">
              <w:rPr>
                <w:lang w:val="mn-MN"/>
              </w:rPr>
              <w:t>заагаас</w:t>
            </w:r>
            <w:r w:rsidR="00370C0C" w:rsidRPr="00097110">
              <w:rPr>
                <w:lang w:val="mn-MN"/>
              </w:rPr>
              <w:t xml:space="preserve"> өргөтгөх шаардлага гарч болно. </w:t>
            </w:r>
          </w:p>
          <w:p w:rsidR="00370C0C" w:rsidRPr="00097110" w:rsidRDefault="0016235A" w:rsidP="008B4AE6">
            <w:pPr>
              <w:spacing w:line="276" w:lineRule="auto"/>
              <w:jc w:val="both"/>
              <w:rPr>
                <w:lang w:val="mn-MN"/>
              </w:rPr>
            </w:pPr>
            <w:r w:rsidRPr="00097110">
              <w:rPr>
                <w:lang w:val="mn-MN"/>
              </w:rPr>
              <w:t>Дурдса</w:t>
            </w:r>
            <w:r w:rsidR="00F10E23" w:rsidRPr="00097110">
              <w:rPr>
                <w:lang w:val="mn-MN"/>
              </w:rPr>
              <w:t xml:space="preserve">н </w:t>
            </w:r>
            <w:r w:rsidR="0051161E" w:rsidRPr="00097110">
              <w:rPr>
                <w:lang w:val="mn-MN"/>
              </w:rPr>
              <w:t>оролцогч тал</w:t>
            </w:r>
            <w:r w:rsidR="00F10E23" w:rsidRPr="00097110">
              <w:rPr>
                <w:lang w:val="mn-MN"/>
              </w:rPr>
              <w:t>ууд</w:t>
            </w:r>
            <w:r w:rsidR="00376FDA" w:rsidRPr="00097110">
              <w:rPr>
                <w:lang w:val="mn-MN"/>
              </w:rPr>
              <w:t xml:space="preserve"> ЭХТХ-ийн </w:t>
            </w:r>
            <w:r w:rsidR="00967405" w:rsidRPr="00097110">
              <w:rPr>
                <w:lang w:val="mn-MN"/>
              </w:rPr>
              <w:t>заагаас</w:t>
            </w:r>
            <w:r w:rsidR="00376FDA" w:rsidRPr="00097110">
              <w:rPr>
                <w:lang w:val="mn-MN"/>
              </w:rPr>
              <w:t xml:space="preserve"> эрчим хүч хэрэглэдэг аль нэгэн системийг хасах эсвэл үл тооцохоор</w:t>
            </w:r>
            <w:r w:rsidR="00F10E23" w:rsidRPr="00097110">
              <w:rPr>
                <w:lang w:val="mn-MN"/>
              </w:rPr>
              <w:t xml:space="preserve"> </w:t>
            </w:r>
            <w:r w:rsidR="00BB0E8D" w:rsidRPr="00097110">
              <w:rPr>
                <w:lang w:val="mn-MN"/>
              </w:rPr>
              <w:t>нотолсон</w:t>
            </w:r>
            <w:r w:rsidR="00C43296" w:rsidRPr="00097110">
              <w:rPr>
                <w:lang w:val="mn-MN"/>
              </w:rPr>
              <w:t xml:space="preserve"> болон</w:t>
            </w:r>
            <w:r w:rsidR="00D86954" w:rsidRPr="00097110">
              <w:rPr>
                <w:lang w:val="mn-MN"/>
              </w:rPr>
              <w:t xml:space="preserve"> </w:t>
            </w:r>
            <w:r w:rsidR="00C05668" w:rsidRPr="00097110">
              <w:rPr>
                <w:lang w:val="mn-MN"/>
              </w:rPr>
              <w:t>зөвшөөрсөн</w:t>
            </w:r>
            <w:r w:rsidR="00376FDA" w:rsidRPr="00097110">
              <w:rPr>
                <w:lang w:val="mn-MN"/>
              </w:rPr>
              <w:t xml:space="preserve"> шийдвэр гаргаснаас бусад тохиолдолд</w:t>
            </w:r>
            <w:r w:rsidR="00C43296" w:rsidRPr="00097110">
              <w:rPr>
                <w:lang w:val="mn-MN"/>
              </w:rPr>
              <w:t xml:space="preserve"> </w:t>
            </w:r>
            <w:r w:rsidR="00F10E23" w:rsidRPr="00097110">
              <w:rPr>
                <w:lang w:val="mn-MN"/>
              </w:rPr>
              <w:t xml:space="preserve"> </w:t>
            </w:r>
            <w:r w:rsidR="004B3DC9" w:rsidRPr="00097110">
              <w:rPr>
                <w:lang w:val="mn-MN"/>
              </w:rPr>
              <w:t>ЭХҮСҮА</w:t>
            </w:r>
            <w:r w:rsidR="00D8513D" w:rsidRPr="00097110">
              <w:rPr>
                <w:lang w:val="mn-MN"/>
              </w:rPr>
              <w:t xml:space="preserve">-аар нөлөөлөх, эрчим хүч хэрэглэдэг бүх системийг ЭХТХ-ийн </w:t>
            </w:r>
            <w:r w:rsidR="00967405" w:rsidRPr="00097110">
              <w:rPr>
                <w:lang w:val="mn-MN"/>
              </w:rPr>
              <w:t>зааг</w:t>
            </w:r>
            <w:r w:rsidR="00D8513D" w:rsidRPr="00097110">
              <w:rPr>
                <w:lang w:val="mn-MN"/>
              </w:rPr>
              <w:t>т хамруулах хэрэгтэй</w:t>
            </w:r>
            <w:r w:rsidR="00376FDA" w:rsidRPr="00097110">
              <w:rPr>
                <w:lang w:val="mn-MN"/>
              </w:rPr>
              <w:t xml:space="preserve"> (зөвшилцлийг бичнэ)</w:t>
            </w:r>
            <w:r w:rsidR="00D8513D" w:rsidRPr="00097110">
              <w:rPr>
                <w:lang w:val="mn-MN"/>
              </w:rPr>
              <w:t xml:space="preserve">. </w:t>
            </w:r>
          </w:p>
          <w:p w:rsidR="00376FDA" w:rsidRPr="00097110" w:rsidRDefault="00455067" w:rsidP="008B4AE6">
            <w:pPr>
              <w:spacing w:line="276" w:lineRule="auto"/>
              <w:jc w:val="both"/>
              <w:rPr>
                <w:lang w:val="mn-MN"/>
              </w:rPr>
            </w:pPr>
            <w:r w:rsidRPr="00097110">
              <w:rPr>
                <w:lang w:val="mn-MN"/>
              </w:rPr>
              <w:t xml:space="preserve">ЭХТХ-ийн </w:t>
            </w:r>
            <w:r w:rsidR="00967405" w:rsidRPr="00097110">
              <w:rPr>
                <w:lang w:val="mn-MN"/>
              </w:rPr>
              <w:t>заагийг</w:t>
            </w:r>
            <w:r w:rsidRPr="00097110">
              <w:rPr>
                <w:lang w:val="mn-MN"/>
              </w:rPr>
              <w:t xml:space="preserve"> тодорхойлохдоо тооцооны зорилго болон өгөгдлийн боломжтой байдлын (5.5-ыг үзнэ үү) дүн шинжилгээнд суурилах шаардлагатай. Хамгийн тохиромжтой </w:t>
            </w:r>
            <w:r w:rsidR="00967405" w:rsidRPr="00097110">
              <w:rPr>
                <w:lang w:val="mn-MN"/>
              </w:rPr>
              <w:t>заагийг</w:t>
            </w:r>
            <w:r w:rsidRPr="00097110">
              <w:rPr>
                <w:lang w:val="mn-MN"/>
              </w:rPr>
              <w:t xml:space="preserve"> тодорхойлоход мэргэжлийн</w:t>
            </w:r>
            <w:r w:rsidR="003A2D4E" w:rsidRPr="00097110">
              <w:rPr>
                <w:lang w:val="mn-MN"/>
              </w:rPr>
              <w:t xml:space="preserve"> номын дүгнэлт</w:t>
            </w:r>
            <w:r w:rsidRPr="00097110">
              <w:rPr>
                <w:lang w:val="mn-MN"/>
              </w:rPr>
              <w:t xml:space="preserve"> хэрэг болж магадгүй. </w:t>
            </w:r>
          </w:p>
          <w:p w:rsidR="00455067" w:rsidRPr="00097110" w:rsidRDefault="004B3DC9" w:rsidP="008B4AE6">
            <w:pPr>
              <w:spacing w:line="276" w:lineRule="auto"/>
              <w:jc w:val="both"/>
              <w:rPr>
                <w:lang w:val="mn-MN"/>
              </w:rPr>
            </w:pPr>
            <w:r w:rsidRPr="00097110">
              <w:rPr>
                <w:lang w:val="mn-MN"/>
              </w:rPr>
              <w:t>ЭХҮСҮА</w:t>
            </w:r>
            <w:r w:rsidR="00797908" w:rsidRPr="00097110">
              <w:rPr>
                <w:lang w:val="mn-MN"/>
              </w:rPr>
              <w:t xml:space="preserve">-нд тодорхой төлөвлөөгүй ч </w:t>
            </w:r>
            <w:r w:rsidRPr="00097110">
              <w:rPr>
                <w:lang w:val="mn-MN"/>
              </w:rPr>
              <w:t>ЭХҮСҮА</w:t>
            </w:r>
            <w:r w:rsidR="00797908" w:rsidRPr="00097110">
              <w:rPr>
                <w:lang w:val="mn-MN"/>
              </w:rPr>
              <w:t>-г хэрэгжүүлснээр эрчим хүч хэрэглэдэг системүүдийн хооронд</w:t>
            </w:r>
            <w:r w:rsidR="00600D1C" w:rsidRPr="00097110">
              <w:rPr>
                <w:lang w:val="mn-MN"/>
              </w:rPr>
              <w:t xml:space="preserve"> харилцан нөлөөлөх боломжтой үр нөлөөний дүгнэлтийг</w:t>
            </w:r>
            <w:r w:rsidR="00967405" w:rsidRPr="00097110">
              <w:rPr>
                <w:lang w:val="mn-MN"/>
              </w:rPr>
              <w:t xml:space="preserve"> ЭХТХ-ийн заагийн</w:t>
            </w:r>
            <w:r w:rsidR="00797908" w:rsidRPr="00097110">
              <w:rPr>
                <w:lang w:val="mn-MN"/>
              </w:rPr>
              <w:t xml:space="preserve"> дүн шинжилгээнд </w:t>
            </w:r>
            <w:r w:rsidR="007D08DA" w:rsidRPr="00097110">
              <w:rPr>
                <w:lang w:val="mn-MN"/>
              </w:rPr>
              <w:t>мөн оруулах хэрэгтэ</w:t>
            </w:r>
            <w:r w:rsidR="00600D1C" w:rsidRPr="00097110">
              <w:rPr>
                <w:lang w:val="mn-MN"/>
              </w:rPr>
              <w:t xml:space="preserve">й. </w:t>
            </w:r>
            <w:r w:rsidR="0047432A" w:rsidRPr="00097110">
              <w:rPr>
                <w:lang w:val="mn-MN"/>
              </w:rPr>
              <w:t xml:space="preserve">Харилцан нөлөөлөх боломжтой үр нөлөөний тооцоог </w:t>
            </w:r>
            <w:r w:rsidR="007D08DA" w:rsidRPr="00097110">
              <w:rPr>
                <w:lang w:val="mn-MN"/>
              </w:rPr>
              <w:t xml:space="preserve">олон тооны эсвэл </w:t>
            </w:r>
            <w:r w:rsidR="00CD2029" w:rsidRPr="00097110">
              <w:rPr>
                <w:lang w:val="mn-MN"/>
              </w:rPr>
              <w:t xml:space="preserve">олон </w:t>
            </w:r>
            <w:r w:rsidR="007D08DA" w:rsidRPr="00097110">
              <w:rPr>
                <w:lang w:val="mn-MN"/>
              </w:rPr>
              <w:t xml:space="preserve">төрлийн </w:t>
            </w:r>
            <w:r w:rsidRPr="00097110">
              <w:rPr>
                <w:lang w:val="mn-MN"/>
              </w:rPr>
              <w:t>ЭХҮСҮА</w:t>
            </w:r>
            <w:r w:rsidR="00375FED" w:rsidRPr="00097110">
              <w:rPr>
                <w:lang w:val="mn-MN"/>
              </w:rPr>
              <w:t>-г гүйцэтгэх төслүүдэд шаард</w:t>
            </w:r>
            <w:r w:rsidR="007D08DA" w:rsidRPr="00097110">
              <w:rPr>
                <w:lang w:val="mn-MN"/>
              </w:rPr>
              <w:t xml:space="preserve">аж болно (7.3-ыг үзнэ үү). </w:t>
            </w:r>
            <w:r w:rsidRPr="00097110">
              <w:rPr>
                <w:lang w:val="mn-MN"/>
              </w:rPr>
              <w:t>ЭХҮСҮА</w:t>
            </w:r>
            <w:r w:rsidR="007D08DA" w:rsidRPr="00097110">
              <w:rPr>
                <w:lang w:val="mn-MN"/>
              </w:rPr>
              <w:t xml:space="preserve"> болон ЭХТХ-ийн </w:t>
            </w:r>
            <w:r w:rsidR="00967405" w:rsidRPr="00097110">
              <w:rPr>
                <w:lang w:val="mn-MN"/>
              </w:rPr>
              <w:t>заагийг</w:t>
            </w:r>
            <w:r w:rsidR="007D08DA" w:rsidRPr="00097110">
              <w:rPr>
                <w:lang w:val="mn-MN"/>
              </w:rPr>
              <w:t xml:space="preserve"> хянуур тодорхойлсон ч харилцан нөлөөлөх боломжтой үр нөлөөг хангалттай тооцож чадаагүй бол </w:t>
            </w:r>
            <w:r w:rsidR="00E20487" w:rsidRPr="00097110">
              <w:rPr>
                <w:lang w:val="mn-MN"/>
              </w:rPr>
              <w:t>эдгээр үр нөлөөг тооцоолоход хэрэглэсэн аливаа нэмэлт өгөгдөл эсвэл дүн шинжилгээний хамтаар баримт бичиг бүрдүүлэх шаардлагатай.</w:t>
            </w:r>
          </w:p>
          <w:p w:rsidR="00F250EC" w:rsidRPr="00097110" w:rsidRDefault="00F250EC" w:rsidP="008B4AE6">
            <w:pPr>
              <w:spacing w:line="276" w:lineRule="auto"/>
              <w:jc w:val="both"/>
              <w:rPr>
                <w:sz w:val="20"/>
                <w:lang w:val="mn-MN"/>
              </w:rPr>
            </w:pPr>
            <w:r w:rsidRPr="00097110">
              <w:rPr>
                <w:sz w:val="20"/>
                <w:lang w:val="mn-MN"/>
              </w:rPr>
              <w:t>ЖИШЭЭ: Дулаан бага ялгаруул</w:t>
            </w:r>
            <w:r w:rsidR="00096EBF" w:rsidRPr="00097110">
              <w:rPr>
                <w:sz w:val="20"/>
                <w:lang w:val="mn-MN"/>
              </w:rPr>
              <w:t>даг, гэрэлтүүлгийн өндөр үр ашигтай</w:t>
            </w:r>
            <w:r w:rsidRPr="00097110">
              <w:rPr>
                <w:sz w:val="20"/>
                <w:lang w:val="mn-MN"/>
              </w:rPr>
              <w:t xml:space="preserve"> системд шилжих нь агаарын кондиционерийн эрчим хүчний зарцуулалтад дам нөлөөлж болно. </w:t>
            </w:r>
          </w:p>
          <w:p w:rsidR="00376FDA" w:rsidRPr="00097110" w:rsidRDefault="009A54C2" w:rsidP="008B4AE6">
            <w:pPr>
              <w:spacing w:line="276" w:lineRule="auto"/>
              <w:jc w:val="both"/>
              <w:rPr>
                <w:b/>
                <w:lang w:val="mn-MN"/>
              </w:rPr>
            </w:pPr>
            <w:r w:rsidRPr="00097110">
              <w:rPr>
                <w:b/>
                <w:lang w:val="mn-MN"/>
              </w:rPr>
              <w:t xml:space="preserve">5.3.4 </w:t>
            </w:r>
            <w:r w:rsidR="004B3DC9" w:rsidRPr="00097110">
              <w:rPr>
                <w:b/>
                <w:lang w:val="mn-MN"/>
              </w:rPr>
              <w:t>ЭХҮСҮА</w:t>
            </w:r>
            <w:r w:rsidR="00364A25" w:rsidRPr="00097110">
              <w:rPr>
                <w:b/>
                <w:lang w:val="mn-MN"/>
              </w:rPr>
              <w:t>-г</w:t>
            </w:r>
            <w:r w:rsidRPr="00097110">
              <w:rPr>
                <w:b/>
                <w:lang w:val="mn-MN"/>
              </w:rPr>
              <w:t xml:space="preserve"> </w:t>
            </w:r>
            <w:r w:rsidR="00417249" w:rsidRPr="00097110">
              <w:rPr>
                <w:b/>
                <w:lang w:val="mn-MN"/>
              </w:rPr>
              <w:t>хэрэгжүүлэхээр төлөвлөж буй</w:t>
            </w:r>
            <w:r w:rsidR="005649E3" w:rsidRPr="00097110">
              <w:rPr>
                <w:b/>
                <w:lang w:val="mn-MN"/>
              </w:rPr>
              <w:t xml:space="preserve"> </w:t>
            </w:r>
            <w:r w:rsidRPr="00097110">
              <w:rPr>
                <w:b/>
                <w:lang w:val="mn-MN"/>
              </w:rPr>
              <w:t>гол асуудал</w:t>
            </w:r>
          </w:p>
          <w:p w:rsidR="00CE4888" w:rsidRPr="00097110" w:rsidRDefault="00F028B1" w:rsidP="008B4AE6">
            <w:pPr>
              <w:spacing w:line="276" w:lineRule="auto"/>
              <w:jc w:val="both"/>
              <w:rPr>
                <w:lang w:val="mn-MN"/>
              </w:rPr>
            </w:pPr>
            <w:r w:rsidRPr="00097110">
              <w:rPr>
                <w:lang w:val="mn-MN"/>
              </w:rPr>
              <w:t>Х</w:t>
            </w:r>
            <w:r w:rsidR="004D1B62" w:rsidRPr="00097110">
              <w:rPr>
                <w:lang w:val="mn-MN"/>
              </w:rPr>
              <w:t xml:space="preserve">эрэгжүүлэхээр төлөвлөсөн </w:t>
            </w:r>
            <w:r w:rsidR="004B3DC9" w:rsidRPr="00097110">
              <w:rPr>
                <w:lang w:val="mn-MN"/>
              </w:rPr>
              <w:t>ЭХҮСҮА</w:t>
            </w:r>
            <w:r w:rsidR="004D1B62" w:rsidRPr="00097110">
              <w:rPr>
                <w:lang w:val="mn-MN"/>
              </w:rPr>
              <w:t xml:space="preserve">-ны </w:t>
            </w:r>
            <w:r w:rsidR="00CA327C" w:rsidRPr="00097110">
              <w:rPr>
                <w:lang w:val="mn-MN"/>
              </w:rPr>
              <w:t>нөхцөл байдл</w:t>
            </w:r>
            <w:r w:rsidR="008C4945" w:rsidRPr="00097110">
              <w:rPr>
                <w:lang w:val="mn-MN"/>
              </w:rPr>
              <w:t>ын</w:t>
            </w:r>
            <w:r w:rsidR="004D1B62" w:rsidRPr="00097110">
              <w:rPr>
                <w:lang w:val="mn-MN"/>
              </w:rPr>
              <w:t xml:space="preserve"> дүн шинжилгээг </w:t>
            </w:r>
            <w:r w:rsidRPr="00097110">
              <w:rPr>
                <w:lang w:val="mn-MN"/>
              </w:rPr>
              <w:t xml:space="preserve">тооцооны бэлтгэл ажилд </w:t>
            </w:r>
            <w:r w:rsidR="00AE208D" w:rsidRPr="00097110">
              <w:rPr>
                <w:lang w:val="mn-MN"/>
              </w:rPr>
              <w:t>оруул</w:t>
            </w:r>
            <w:r w:rsidR="004D1B62" w:rsidRPr="00097110">
              <w:rPr>
                <w:lang w:val="mn-MN"/>
              </w:rPr>
              <w:t>на (</w:t>
            </w:r>
            <w:r w:rsidR="00237ACE" w:rsidRPr="00097110">
              <w:rPr>
                <w:lang w:val="mn-MN"/>
              </w:rPr>
              <w:t>нийцэх хөтөлбөр эсвэл бодлогод хамааруулж мөн болно</w:t>
            </w:r>
            <w:r w:rsidR="004D1B62" w:rsidRPr="00097110">
              <w:rPr>
                <w:lang w:val="mn-MN"/>
              </w:rPr>
              <w:t>)</w:t>
            </w:r>
            <w:r w:rsidR="00237ACE" w:rsidRPr="00097110">
              <w:rPr>
                <w:lang w:val="mn-MN"/>
              </w:rPr>
              <w:t>.</w:t>
            </w:r>
          </w:p>
          <w:p w:rsidR="00237ACE" w:rsidRPr="00097110" w:rsidRDefault="00237ACE" w:rsidP="008B4AE6">
            <w:pPr>
              <w:spacing w:line="276" w:lineRule="auto"/>
              <w:jc w:val="both"/>
              <w:rPr>
                <w:lang w:val="mn-MN"/>
              </w:rPr>
            </w:pPr>
            <w:r w:rsidRPr="00097110">
              <w:rPr>
                <w:lang w:val="mn-MN"/>
              </w:rPr>
              <w:t xml:space="preserve">- </w:t>
            </w:r>
            <w:r w:rsidR="004B3DC9" w:rsidRPr="00097110">
              <w:rPr>
                <w:lang w:val="mn-MN"/>
              </w:rPr>
              <w:t>ЭХҮСҮА</w:t>
            </w:r>
            <w:r w:rsidR="00417249" w:rsidRPr="00097110">
              <w:rPr>
                <w:lang w:val="mn-MN"/>
              </w:rPr>
              <w:t>-г хэрэгжүүлэх гол зорилго</w:t>
            </w:r>
            <w:r w:rsidRPr="00097110">
              <w:rPr>
                <w:lang w:val="mn-MN"/>
              </w:rPr>
              <w:t xml:space="preserve"> юу вэ?</w:t>
            </w:r>
          </w:p>
          <w:p w:rsidR="00237ACE" w:rsidRPr="00097110" w:rsidRDefault="00237ACE" w:rsidP="008B4AE6">
            <w:pPr>
              <w:spacing w:line="276" w:lineRule="auto"/>
              <w:jc w:val="both"/>
              <w:rPr>
                <w:sz w:val="20"/>
                <w:lang w:val="mn-MN"/>
              </w:rPr>
            </w:pPr>
            <w:r w:rsidRPr="00097110">
              <w:rPr>
                <w:sz w:val="20"/>
                <w:lang w:val="mn-MN"/>
              </w:rPr>
              <w:t xml:space="preserve">1-Р ЖИШЭЭ: </w:t>
            </w:r>
            <w:r w:rsidR="009E362F" w:rsidRPr="00097110">
              <w:rPr>
                <w:sz w:val="20"/>
                <w:lang w:val="mn-MN"/>
              </w:rPr>
              <w:t xml:space="preserve">Эрчим хүчний </w:t>
            </w:r>
            <w:r w:rsidR="00845F9C" w:rsidRPr="00097110">
              <w:rPr>
                <w:sz w:val="20"/>
                <w:lang w:val="mn-MN"/>
              </w:rPr>
              <w:t>тооцоог багасгах, сайн нөхцөлийг нэмэгдүүлэх, өрсөлдөөнийг сайжруулах, эрчим хүч хэмнэх эсвэл хүрээлэ</w:t>
            </w:r>
            <w:r w:rsidR="00FE6F5F" w:rsidRPr="00097110">
              <w:rPr>
                <w:sz w:val="20"/>
                <w:lang w:val="mn-MN"/>
              </w:rPr>
              <w:t>н буй орчныг  хамгаалахад зорилт</w:t>
            </w:r>
            <w:r w:rsidR="00845F9C" w:rsidRPr="00097110">
              <w:rPr>
                <w:sz w:val="20"/>
                <w:lang w:val="mn-MN"/>
              </w:rPr>
              <w:t>од нийцүүлэх.</w:t>
            </w:r>
          </w:p>
          <w:p w:rsidR="00845F9C" w:rsidRPr="00097110" w:rsidRDefault="00845F9C" w:rsidP="008B4AE6">
            <w:pPr>
              <w:spacing w:line="276" w:lineRule="auto"/>
              <w:jc w:val="both"/>
              <w:rPr>
                <w:lang w:val="mn-MN"/>
              </w:rPr>
            </w:pPr>
            <w:r w:rsidRPr="00097110">
              <w:rPr>
                <w:lang w:val="mn-MN"/>
              </w:rPr>
              <w:t xml:space="preserve">- </w:t>
            </w:r>
            <w:r w:rsidR="004B3DC9" w:rsidRPr="00097110">
              <w:rPr>
                <w:lang w:val="mn-MN"/>
              </w:rPr>
              <w:t>ЭХҮСҮА</w:t>
            </w:r>
            <w:r w:rsidRPr="00097110">
              <w:rPr>
                <w:lang w:val="mn-MN"/>
              </w:rPr>
              <w:t xml:space="preserve">-г хэрэгжүүлэхэд </w:t>
            </w:r>
            <w:r w:rsidR="00CA0FA3" w:rsidRPr="00097110">
              <w:rPr>
                <w:lang w:val="mn-MN"/>
              </w:rPr>
              <w:t>хэнийг оролцуулах вэ?</w:t>
            </w:r>
          </w:p>
          <w:p w:rsidR="00CA0FA3" w:rsidRPr="00097110" w:rsidRDefault="00CA0FA3" w:rsidP="008B4AE6">
            <w:pPr>
              <w:spacing w:line="276" w:lineRule="auto"/>
              <w:jc w:val="both"/>
              <w:rPr>
                <w:sz w:val="20"/>
                <w:lang w:val="mn-MN"/>
              </w:rPr>
            </w:pPr>
            <w:r w:rsidRPr="00097110">
              <w:rPr>
                <w:sz w:val="20"/>
                <w:lang w:val="mn-MN"/>
              </w:rPr>
              <w:t xml:space="preserve">2-Р ЖИШЭЭ: </w:t>
            </w:r>
            <w:r w:rsidR="00A036B4" w:rsidRPr="00097110">
              <w:rPr>
                <w:sz w:val="20"/>
                <w:lang w:val="mn-MN"/>
              </w:rPr>
              <w:t xml:space="preserve">Эрчим хүчний үр ашигтай зуух суурилуулахад угсрагч, барилгын оператор, үйлчлүүлэгч, шинэ зуухны талаар зөвлөгөө өгөх эрчим хүчний аудитор, зуух солих тухай мэдээлэл өгсөн эсвэл зуух солих хөрөнгийг гаргасан төрийн агентлаг, эсвэл энэ </w:t>
            </w:r>
            <w:r w:rsidR="004B3DC9" w:rsidRPr="00097110">
              <w:rPr>
                <w:sz w:val="20"/>
                <w:lang w:val="mn-MN"/>
              </w:rPr>
              <w:t>ЭХҮСҮА</w:t>
            </w:r>
            <w:r w:rsidR="00A036B4" w:rsidRPr="00097110">
              <w:rPr>
                <w:sz w:val="20"/>
                <w:lang w:val="mn-MN"/>
              </w:rPr>
              <w:t xml:space="preserve">-ны санхүүжилтын шийдвэр гаргасан гуравдагч тал байж болно. </w:t>
            </w:r>
          </w:p>
          <w:p w:rsidR="00A036B4" w:rsidRPr="00097110" w:rsidRDefault="00A036B4" w:rsidP="008B4AE6">
            <w:pPr>
              <w:spacing w:line="276" w:lineRule="auto"/>
              <w:jc w:val="both"/>
              <w:rPr>
                <w:lang w:val="mn-MN"/>
              </w:rPr>
            </w:pPr>
            <w:r w:rsidRPr="00097110">
              <w:rPr>
                <w:lang w:val="mn-MN"/>
              </w:rPr>
              <w:t xml:space="preserve">- </w:t>
            </w:r>
            <w:r w:rsidR="004B3DC9" w:rsidRPr="00097110">
              <w:rPr>
                <w:lang w:val="mn-MN"/>
              </w:rPr>
              <w:t>ЭХҮСҮА</w:t>
            </w:r>
            <w:r w:rsidRPr="00097110">
              <w:rPr>
                <w:lang w:val="mn-MN"/>
              </w:rPr>
              <w:t>-г хэрэгжүүлэхээр төлөвлөсөн зардал болон ашиг ямар байх вэ?</w:t>
            </w:r>
          </w:p>
          <w:p w:rsidR="00CD549C" w:rsidRPr="00097110" w:rsidRDefault="00A036B4" w:rsidP="008B4AE6">
            <w:pPr>
              <w:spacing w:line="276" w:lineRule="auto"/>
              <w:jc w:val="both"/>
              <w:rPr>
                <w:lang w:val="mn-MN"/>
              </w:rPr>
            </w:pPr>
            <w:r w:rsidRPr="00097110">
              <w:rPr>
                <w:lang w:val="mn-MN"/>
              </w:rPr>
              <w:t>Ямар зардал гаргах, ашиг ол</w:t>
            </w:r>
            <w:r w:rsidR="00517644" w:rsidRPr="00097110">
              <w:rPr>
                <w:lang w:val="mn-MN"/>
              </w:rPr>
              <w:t>охоор төлөвлөгөөнд оруулс</w:t>
            </w:r>
            <w:r w:rsidRPr="00097110">
              <w:rPr>
                <w:lang w:val="mn-MN"/>
              </w:rPr>
              <w:t xml:space="preserve">наа авч үзнэ (жишээ нь, </w:t>
            </w:r>
            <w:r w:rsidR="00455190" w:rsidRPr="00097110">
              <w:rPr>
                <w:lang w:val="mn-MN"/>
              </w:rPr>
              <w:t xml:space="preserve">тоног төхөөрөмжийн зардал шиг хялбар тооцох боломжтой, мөн сайн нөхцөл зэрэг санхүүгийн </w:t>
            </w:r>
            <w:r w:rsidR="003F3B7D" w:rsidRPr="00097110">
              <w:rPr>
                <w:lang w:val="mn-MN"/>
              </w:rPr>
              <w:t>бус ашиг</w:t>
            </w:r>
            <w:r w:rsidRPr="00097110">
              <w:rPr>
                <w:lang w:val="mn-MN"/>
              </w:rPr>
              <w:t>)</w:t>
            </w:r>
            <w:r w:rsidR="00002245" w:rsidRPr="00097110">
              <w:rPr>
                <w:lang w:val="mn-MN"/>
              </w:rPr>
              <w:t>. Түүнчлэн аль</w:t>
            </w:r>
            <w:r w:rsidR="003F3B7D" w:rsidRPr="00097110">
              <w:rPr>
                <w:lang w:val="mn-MN"/>
              </w:rPr>
              <w:t xml:space="preserve"> байгууллага </w:t>
            </w:r>
            <w:r w:rsidR="00CD549C" w:rsidRPr="00097110">
              <w:rPr>
                <w:lang w:val="mn-MN"/>
              </w:rPr>
              <w:t xml:space="preserve">мөн ямар хугацаанд </w:t>
            </w:r>
            <w:r w:rsidR="003F3B7D" w:rsidRPr="00097110">
              <w:rPr>
                <w:lang w:val="mn-MN"/>
              </w:rPr>
              <w:t xml:space="preserve">зардал гаргах эсвэл ашиг </w:t>
            </w:r>
            <w:r w:rsidR="00CD549C" w:rsidRPr="00097110">
              <w:rPr>
                <w:lang w:val="mn-MN"/>
              </w:rPr>
              <w:t>хүртэхий</w:t>
            </w:r>
            <w:r w:rsidR="003F3B7D" w:rsidRPr="00097110">
              <w:rPr>
                <w:lang w:val="mn-MN"/>
              </w:rPr>
              <w:t xml:space="preserve">г авч үзнэ. </w:t>
            </w:r>
          </w:p>
          <w:p w:rsidR="003F3B7D" w:rsidRPr="00097110" w:rsidRDefault="003F3B7D" w:rsidP="008B4AE6">
            <w:pPr>
              <w:spacing w:line="276" w:lineRule="auto"/>
              <w:jc w:val="both"/>
              <w:rPr>
                <w:lang w:val="mn-MN"/>
              </w:rPr>
            </w:pPr>
            <w:r w:rsidRPr="00097110">
              <w:rPr>
                <w:lang w:val="mn-MN"/>
              </w:rPr>
              <w:t xml:space="preserve">- </w:t>
            </w:r>
            <w:r w:rsidR="005A201F" w:rsidRPr="00097110">
              <w:rPr>
                <w:lang w:val="mn-MN"/>
              </w:rPr>
              <w:t xml:space="preserve"> Тодорхой үйл ажиллагааны төлөвлөгөө, хөтөлбөр эсвэл бодлогын хүрээнд </w:t>
            </w:r>
            <w:r w:rsidR="004B3DC9" w:rsidRPr="00097110">
              <w:rPr>
                <w:lang w:val="mn-MN"/>
              </w:rPr>
              <w:t>ЭХҮСҮА</w:t>
            </w:r>
            <w:r w:rsidR="005A201F" w:rsidRPr="00097110">
              <w:rPr>
                <w:lang w:val="mn-MN"/>
              </w:rPr>
              <w:t>-г хэрэгжүүлэх үү?</w:t>
            </w:r>
          </w:p>
          <w:p w:rsidR="005A201F" w:rsidRPr="00097110" w:rsidRDefault="005A201F" w:rsidP="008B4AE6">
            <w:pPr>
              <w:spacing w:line="276" w:lineRule="auto"/>
              <w:jc w:val="both"/>
              <w:rPr>
                <w:sz w:val="20"/>
                <w:lang w:val="mn-MN"/>
              </w:rPr>
            </w:pPr>
            <w:r w:rsidRPr="00097110">
              <w:rPr>
                <w:sz w:val="20"/>
                <w:lang w:val="mn-MN"/>
              </w:rPr>
              <w:t xml:space="preserve">3-Р ЖИШЭЭ: </w:t>
            </w:r>
            <w:r w:rsidR="000F2EAA" w:rsidRPr="00097110">
              <w:rPr>
                <w:sz w:val="20"/>
                <w:lang w:val="mn-MN"/>
              </w:rPr>
              <w:t xml:space="preserve">Байгууллагын үйл ажиллагааны төлөвлөгөө, эрчим хүчний үр ашгийн </w:t>
            </w:r>
            <w:r w:rsidR="00277DB3" w:rsidRPr="00097110">
              <w:rPr>
                <w:sz w:val="20"/>
                <w:lang w:val="mn-MN"/>
              </w:rPr>
              <w:t>үүргийн схем эсвэл эрчим хүчний үр ашгийн багц стандарт</w:t>
            </w:r>
            <w:r w:rsidR="006D6259" w:rsidRPr="00097110">
              <w:rPr>
                <w:sz w:val="20"/>
                <w:lang w:val="mn-MN"/>
              </w:rPr>
              <w:t>, та</w:t>
            </w:r>
            <w:r w:rsidR="00203716" w:rsidRPr="00097110">
              <w:rPr>
                <w:sz w:val="20"/>
                <w:lang w:val="mn-MN"/>
              </w:rPr>
              <w:t>таасын схем, эрчим хүчний аудит</w:t>
            </w:r>
            <w:r w:rsidR="006D6259" w:rsidRPr="00097110">
              <w:rPr>
                <w:sz w:val="20"/>
                <w:lang w:val="mn-MN"/>
              </w:rPr>
              <w:t>ын хөтөлбөр.</w:t>
            </w:r>
          </w:p>
          <w:p w:rsidR="006D6259" w:rsidRPr="00097110" w:rsidRDefault="006D6259" w:rsidP="008B4AE6">
            <w:pPr>
              <w:spacing w:line="276" w:lineRule="auto"/>
              <w:jc w:val="both"/>
              <w:rPr>
                <w:lang w:val="mn-MN"/>
              </w:rPr>
            </w:pPr>
            <w:r w:rsidRPr="00097110">
              <w:rPr>
                <w:lang w:val="mn-MN"/>
              </w:rPr>
              <w:t xml:space="preserve">- </w:t>
            </w:r>
            <w:r w:rsidR="004B3DC9" w:rsidRPr="00097110">
              <w:rPr>
                <w:lang w:val="mn-MN"/>
              </w:rPr>
              <w:t>ЭХҮСҮА</w:t>
            </w:r>
            <w:r w:rsidRPr="00097110">
              <w:rPr>
                <w:lang w:val="mn-MN"/>
              </w:rPr>
              <w:t>-г хэрэгжүүлэх</w:t>
            </w:r>
            <w:r w:rsidR="00B53790" w:rsidRPr="00097110">
              <w:rPr>
                <w:lang w:val="mn-MN"/>
              </w:rPr>
              <w:t xml:space="preserve"> нь </w:t>
            </w:r>
            <w:r w:rsidR="00F75FED" w:rsidRPr="00097110">
              <w:rPr>
                <w:lang w:val="mn-MN"/>
              </w:rPr>
              <w:t>тухайн үйл ажиллагааны шууд хэмнэлтээр хязгаарлагдахгүй үр ашигтай үйл</w:t>
            </w:r>
            <w:r w:rsidR="0068496D" w:rsidRPr="00097110">
              <w:rPr>
                <w:lang w:val="mn-MN"/>
              </w:rPr>
              <w:t xml:space="preserve"> ажиллагааг дэмжинэ гэж үзэх</w:t>
            </w:r>
            <w:r w:rsidR="00F75FED" w:rsidRPr="00097110">
              <w:rPr>
                <w:lang w:val="mn-MN"/>
              </w:rPr>
              <w:t xml:space="preserve"> үү? </w:t>
            </w:r>
          </w:p>
          <w:p w:rsidR="00F75FED" w:rsidRPr="00097110" w:rsidRDefault="00F75FED" w:rsidP="008B4AE6">
            <w:pPr>
              <w:spacing w:line="276" w:lineRule="auto"/>
              <w:jc w:val="both"/>
              <w:rPr>
                <w:sz w:val="20"/>
                <w:lang w:val="mn-MN"/>
              </w:rPr>
            </w:pPr>
            <w:r w:rsidRPr="00097110">
              <w:rPr>
                <w:sz w:val="20"/>
                <w:lang w:val="mn-MN"/>
              </w:rPr>
              <w:t xml:space="preserve">4-Р ЖИШЭЭ: </w:t>
            </w:r>
            <w:r w:rsidR="004B3DC9" w:rsidRPr="00097110">
              <w:rPr>
                <w:sz w:val="20"/>
                <w:lang w:val="mn-MN"/>
              </w:rPr>
              <w:t>ЭХҮСҮА</w:t>
            </w:r>
            <w:r w:rsidRPr="00097110">
              <w:rPr>
                <w:sz w:val="20"/>
                <w:lang w:val="mn-MN"/>
              </w:rPr>
              <w:t>-г</w:t>
            </w:r>
            <w:r w:rsidR="00E41D19" w:rsidRPr="00097110">
              <w:rPr>
                <w:sz w:val="20"/>
                <w:lang w:val="mn-MN"/>
              </w:rPr>
              <w:t xml:space="preserve"> хэрэгжүүлснээр гарсан үр</w:t>
            </w:r>
            <w:r w:rsidR="00646B09" w:rsidRPr="00097110">
              <w:rPr>
                <w:sz w:val="20"/>
                <w:lang w:val="mn-MN"/>
              </w:rPr>
              <w:t xml:space="preserve"> дүнгүүдийг хэрэглэхэд хүргэх</w:t>
            </w:r>
            <w:r w:rsidR="00E41D19" w:rsidRPr="00097110">
              <w:rPr>
                <w:sz w:val="20"/>
                <w:lang w:val="mn-MN"/>
              </w:rPr>
              <w:t xml:space="preserve"> үр нөлөөг бусад үйл ажиллагаанд үзүүлж болно. </w:t>
            </w:r>
          </w:p>
          <w:p w:rsidR="00E41D19" w:rsidRPr="00097110" w:rsidRDefault="00E41D19" w:rsidP="008B4AE6">
            <w:pPr>
              <w:spacing w:line="276" w:lineRule="auto"/>
              <w:jc w:val="both"/>
              <w:rPr>
                <w:b/>
                <w:lang w:val="mn-MN"/>
              </w:rPr>
            </w:pPr>
            <w:r w:rsidRPr="00097110">
              <w:rPr>
                <w:b/>
                <w:lang w:val="mn-MN"/>
              </w:rPr>
              <w:t>5.4 Тооцооны зорилго болон шаардагдах нарийвчлал</w:t>
            </w:r>
          </w:p>
          <w:p w:rsidR="008600D2" w:rsidRPr="00097110" w:rsidRDefault="00325766" w:rsidP="008B4AE6">
            <w:pPr>
              <w:spacing w:line="276" w:lineRule="auto"/>
              <w:jc w:val="both"/>
              <w:rPr>
                <w:lang w:val="mn-MN"/>
              </w:rPr>
            </w:pPr>
            <w:r w:rsidRPr="00097110">
              <w:rPr>
                <w:lang w:val="mn-MN"/>
              </w:rPr>
              <w:t>5.3.4-т авч үзсэн дүн шинжилгээ нь т</w:t>
            </w:r>
            <w:r w:rsidR="008600D2" w:rsidRPr="00097110">
              <w:rPr>
                <w:lang w:val="mn-MN"/>
              </w:rPr>
              <w:t xml:space="preserve">ооцооны зорилгыг (4.3.3-ыг үзнэ үү) </w:t>
            </w:r>
            <w:r w:rsidR="00646B09" w:rsidRPr="00097110">
              <w:rPr>
                <w:lang w:val="mn-MN"/>
              </w:rPr>
              <w:t>тайлбарлах боломж олгохоос гадна</w:t>
            </w:r>
            <w:r w:rsidR="002B5202" w:rsidRPr="00097110">
              <w:rPr>
                <w:lang w:val="mn-MN"/>
              </w:rPr>
              <w:t xml:space="preserve"> дараах гурван</w:t>
            </w:r>
            <w:r w:rsidR="008600D2" w:rsidRPr="00097110">
              <w:rPr>
                <w:lang w:val="mn-MN"/>
              </w:rPr>
              <w:t xml:space="preserve"> асуудлыг авч үзнэ.</w:t>
            </w:r>
          </w:p>
          <w:p w:rsidR="008600D2" w:rsidRPr="00097110" w:rsidRDefault="00424A26" w:rsidP="008B4AE6">
            <w:pPr>
              <w:spacing w:line="276" w:lineRule="auto"/>
              <w:jc w:val="both"/>
              <w:rPr>
                <w:lang w:val="mn-MN"/>
              </w:rPr>
            </w:pPr>
            <w:r w:rsidRPr="00097110">
              <w:rPr>
                <w:lang w:val="mn-MN"/>
              </w:rPr>
              <w:t>- Тооцооны үр дүнг юунд</w:t>
            </w:r>
            <w:r w:rsidR="008600D2" w:rsidRPr="00097110">
              <w:rPr>
                <w:lang w:val="mn-MN"/>
              </w:rPr>
              <w:t xml:space="preserve"> хэрэглэх вэ? (4.1-ийг үзнэ үү.)</w:t>
            </w:r>
          </w:p>
          <w:p w:rsidR="008600D2" w:rsidRPr="00097110" w:rsidRDefault="008600D2" w:rsidP="008B4AE6">
            <w:pPr>
              <w:spacing w:line="276" w:lineRule="auto"/>
              <w:jc w:val="both"/>
              <w:rPr>
                <w:lang w:val="mn-MN"/>
              </w:rPr>
            </w:pPr>
            <w:r w:rsidRPr="00097110">
              <w:rPr>
                <w:lang w:val="mn-MN"/>
              </w:rPr>
              <w:t xml:space="preserve">- </w:t>
            </w:r>
            <w:r w:rsidR="00AB2D4B" w:rsidRPr="00097110">
              <w:rPr>
                <w:lang w:val="mn-MN"/>
              </w:rPr>
              <w:t>ЭХТХ-ийн үр дүнг хэнд мэдээлэх вэ?</w:t>
            </w:r>
          </w:p>
          <w:p w:rsidR="008D7520" w:rsidRPr="00097110" w:rsidRDefault="008D7520" w:rsidP="008B4AE6">
            <w:pPr>
              <w:spacing w:line="276" w:lineRule="auto"/>
              <w:jc w:val="both"/>
              <w:rPr>
                <w:lang w:val="mn-MN"/>
              </w:rPr>
            </w:pPr>
          </w:p>
          <w:p w:rsidR="00AB2D4B" w:rsidRPr="00097110" w:rsidRDefault="00AB2D4B" w:rsidP="008B4AE6">
            <w:pPr>
              <w:spacing w:line="276" w:lineRule="auto"/>
              <w:jc w:val="both"/>
              <w:rPr>
                <w:sz w:val="20"/>
                <w:lang w:val="mn-MN"/>
              </w:rPr>
            </w:pPr>
            <w:r w:rsidRPr="00097110">
              <w:rPr>
                <w:sz w:val="20"/>
                <w:lang w:val="mn-MN"/>
              </w:rPr>
              <w:t xml:space="preserve">1-Р ЖИШЭЭ: </w:t>
            </w:r>
            <w:r w:rsidR="00E80484" w:rsidRPr="00097110">
              <w:rPr>
                <w:sz w:val="20"/>
                <w:lang w:val="mn-MN"/>
              </w:rPr>
              <w:t xml:space="preserve">Эрчим хүчний эцсийн хэрэглэгч, тухайн газрыг эзэмшигч, эрчим хүчний менежерүүд, хөрөнгө оруулагч/ санхүүжүүлэгч, гэрээний дагуу </w:t>
            </w:r>
            <w:r w:rsidR="0051161E" w:rsidRPr="00097110">
              <w:rPr>
                <w:sz w:val="20"/>
                <w:lang w:val="mn-MN"/>
              </w:rPr>
              <w:t>оролцогч тал</w:t>
            </w:r>
            <w:r w:rsidR="00E80484" w:rsidRPr="00097110">
              <w:rPr>
                <w:sz w:val="20"/>
                <w:lang w:val="mn-MN"/>
              </w:rPr>
              <w:t>ууд, захиргааны байгууллагууд эсвэл төрийн захиргааны байгууллагууд.</w:t>
            </w:r>
          </w:p>
          <w:p w:rsidR="00E80484" w:rsidRPr="00097110" w:rsidRDefault="00E80484" w:rsidP="008B4AE6">
            <w:pPr>
              <w:spacing w:line="276" w:lineRule="auto"/>
              <w:jc w:val="both"/>
              <w:rPr>
                <w:lang w:val="mn-MN"/>
              </w:rPr>
            </w:pPr>
            <w:r w:rsidRPr="00097110">
              <w:rPr>
                <w:lang w:val="mn-MN"/>
              </w:rPr>
              <w:t>- Тооцоо болон/ эсвэл ЭХТХ-ийн тайланд хуулийн эсвэл бусад шаардлага тавих уу?</w:t>
            </w:r>
          </w:p>
          <w:p w:rsidR="00E80484" w:rsidRPr="00097110" w:rsidRDefault="00E80484" w:rsidP="008B4AE6">
            <w:pPr>
              <w:spacing w:line="276" w:lineRule="auto"/>
              <w:jc w:val="both"/>
              <w:rPr>
                <w:sz w:val="20"/>
                <w:lang w:val="mn-MN"/>
              </w:rPr>
            </w:pPr>
            <w:r w:rsidRPr="00097110">
              <w:rPr>
                <w:sz w:val="20"/>
                <w:lang w:val="mn-MN"/>
              </w:rPr>
              <w:t xml:space="preserve">2-Р ЖИШЭЭ: </w:t>
            </w:r>
            <w:r w:rsidR="00657646" w:rsidRPr="00097110">
              <w:rPr>
                <w:sz w:val="20"/>
                <w:lang w:val="mn-MN"/>
              </w:rPr>
              <w:t xml:space="preserve">Бүтээгдэхүүн эсвэл барилгын </w:t>
            </w:r>
            <w:r w:rsidR="004B3DC9" w:rsidRPr="00097110">
              <w:rPr>
                <w:sz w:val="20"/>
                <w:lang w:val="mn-MN"/>
              </w:rPr>
              <w:t>эрчим хүчний үзүүлэлтийн</w:t>
            </w:r>
            <w:r w:rsidR="00657646" w:rsidRPr="00097110">
              <w:rPr>
                <w:sz w:val="20"/>
                <w:lang w:val="mn-MN"/>
              </w:rPr>
              <w:t xml:space="preserve"> талаарх журам эсвэл эрчим хүчний үр ашгийн үүргийн схем эсвэл эрчим хүчний үр ашгийн багц стандарт өгөгдөл хэрэглэх шаардлагатай байж болно. </w:t>
            </w:r>
          </w:p>
          <w:p w:rsidR="00657646" w:rsidRPr="00097110" w:rsidRDefault="00286CAF" w:rsidP="008B4AE6">
            <w:pPr>
              <w:spacing w:line="276" w:lineRule="auto"/>
              <w:jc w:val="both"/>
              <w:rPr>
                <w:lang w:val="mn-MN"/>
              </w:rPr>
            </w:pPr>
            <w:r w:rsidRPr="00097110">
              <w:rPr>
                <w:lang w:val="mn-MN"/>
              </w:rPr>
              <w:t>ЭХТХ-д төлөвлөсөн нарийвчлалыг дээрх асуудалд үндэслэсэн, тооцооны зорилгыг тооцож,</w:t>
            </w:r>
            <w:r w:rsidR="009B40AB" w:rsidRPr="00097110">
              <w:rPr>
                <w:lang w:val="mn-MN"/>
              </w:rPr>
              <w:t xml:space="preserve"> авч үзсэнээр тодорхойлох боломжтой.</w:t>
            </w:r>
          </w:p>
          <w:p w:rsidR="009B40AB" w:rsidRPr="00097110" w:rsidRDefault="009B40AB" w:rsidP="008B4AE6">
            <w:pPr>
              <w:spacing w:line="276" w:lineRule="auto"/>
              <w:jc w:val="both"/>
              <w:rPr>
                <w:b/>
                <w:lang w:val="mn-MN"/>
              </w:rPr>
            </w:pPr>
            <w:r w:rsidRPr="00097110">
              <w:rPr>
                <w:b/>
                <w:lang w:val="mn-MN"/>
              </w:rPr>
              <w:t xml:space="preserve">5.5 </w:t>
            </w:r>
            <w:r w:rsidR="0023536A" w:rsidRPr="00097110">
              <w:rPr>
                <w:b/>
                <w:lang w:val="mn-MN"/>
              </w:rPr>
              <w:t>Өгөгдлийн боломж</w:t>
            </w:r>
            <w:r w:rsidR="00BF6FD1" w:rsidRPr="00097110">
              <w:rPr>
                <w:b/>
                <w:lang w:val="mn-MN"/>
              </w:rPr>
              <w:t>ит</w:t>
            </w:r>
            <w:r w:rsidR="0023536A" w:rsidRPr="00097110">
              <w:rPr>
                <w:b/>
                <w:lang w:val="mn-MN"/>
              </w:rPr>
              <w:t xml:space="preserve"> байдал болон чанар</w:t>
            </w:r>
          </w:p>
          <w:p w:rsidR="0023536A" w:rsidRPr="00097110" w:rsidRDefault="00082CC2" w:rsidP="008B4AE6">
            <w:pPr>
              <w:spacing w:line="276" w:lineRule="auto"/>
              <w:jc w:val="both"/>
              <w:rPr>
                <w:lang w:val="mn-MN"/>
              </w:rPr>
            </w:pPr>
            <w:r w:rsidRPr="00097110">
              <w:rPr>
                <w:lang w:val="mn-MN"/>
              </w:rPr>
              <w:t>Тооцооны бэлтгэл ажил</w:t>
            </w:r>
            <w:r w:rsidR="00655BBE" w:rsidRPr="00097110">
              <w:rPr>
                <w:lang w:val="mn-MN"/>
              </w:rPr>
              <w:t xml:space="preserve">д дараах </w:t>
            </w:r>
            <w:r w:rsidR="00A93C81" w:rsidRPr="00097110">
              <w:rPr>
                <w:lang w:val="mn-MN"/>
              </w:rPr>
              <w:t>тоймыг оруул</w:t>
            </w:r>
            <w:r w:rsidR="001E36A5" w:rsidRPr="00097110">
              <w:rPr>
                <w:lang w:val="mn-MN"/>
              </w:rPr>
              <w:t xml:space="preserve">на. Үүнд: </w:t>
            </w:r>
          </w:p>
          <w:p w:rsidR="00A93C81" w:rsidRPr="00097110" w:rsidRDefault="00A93C81" w:rsidP="008B4AE6">
            <w:pPr>
              <w:spacing w:line="276" w:lineRule="auto"/>
              <w:jc w:val="both"/>
              <w:rPr>
                <w:lang w:val="mn-MN"/>
              </w:rPr>
            </w:pPr>
            <w:r w:rsidRPr="00097110">
              <w:rPr>
                <w:lang w:val="mn-MN"/>
              </w:rPr>
              <w:t xml:space="preserve">- төлөвлөсөн </w:t>
            </w:r>
            <w:r w:rsidR="004B3DC9" w:rsidRPr="00097110">
              <w:rPr>
                <w:lang w:val="mn-MN"/>
              </w:rPr>
              <w:t>ЭХҮСҮА</w:t>
            </w:r>
            <w:r w:rsidRPr="00097110">
              <w:rPr>
                <w:lang w:val="mn-MN"/>
              </w:rPr>
              <w:t xml:space="preserve">-ны тухай </w:t>
            </w:r>
            <w:r w:rsidR="00BA5B59" w:rsidRPr="00097110">
              <w:rPr>
                <w:lang w:val="mn-MN"/>
              </w:rPr>
              <w:t>өгөгдлийн сан, үйл ажиллагаанууд нь эрчим хүчний зарцуулалтад хэрхэн нөлөөлөхийг таамагласан тойм;</w:t>
            </w:r>
          </w:p>
          <w:p w:rsidR="00BA5B59" w:rsidRPr="00097110" w:rsidRDefault="0045305A" w:rsidP="008B4AE6">
            <w:pPr>
              <w:spacing w:line="276" w:lineRule="auto"/>
              <w:jc w:val="both"/>
              <w:rPr>
                <w:lang w:val="mn-MN"/>
              </w:rPr>
            </w:pPr>
            <w:r w:rsidRPr="00097110">
              <w:rPr>
                <w:lang w:val="mn-MN"/>
              </w:rPr>
              <w:t>- урьд нь хэрэгжүүл</w:t>
            </w:r>
            <w:r w:rsidR="00C12E17" w:rsidRPr="00097110">
              <w:rPr>
                <w:lang w:val="mn-MN"/>
              </w:rPr>
              <w:t xml:space="preserve">сэн, адил төстэй </w:t>
            </w:r>
            <w:r w:rsidR="004B3DC9" w:rsidRPr="00097110">
              <w:rPr>
                <w:lang w:val="mn-MN"/>
              </w:rPr>
              <w:t>ЭХҮСҮА</w:t>
            </w:r>
            <w:r w:rsidR="00C12E17" w:rsidRPr="00097110">
              <w:rPr>
                <w:lang w:val="mn-MN"/>
              </w:rPr>
              <w:t>-ны</w:t>
            </w:r>
            <w:r w:rsidR="00BA5B59" w:rsidRPr="00097110">
              <w:rPr>
                <w:lang w:val="mn-MN"/>
              </w:rPr>
              <w:t xml:space="preserve"> тухай бэлэн байгаа мэдээллийн сан (ялангуяа тооцооны загвар эсвэл томьёо болон жишиг утгууд);</w:t>
            </w:r>
          </w:p>
          <w:p w:rsidR="00BA5B59" w:rsidRPr="00097110" w:rsidRDefault="00BA5B59" w:rsidP="008B4AE6">
            <w:pPr>
              <w:spacing w:line="276" w:lineRule="auto"/>
              <w:jc w:val="both"/>
              <w:rPr>
                <w:lang w:val="mn-MN"/>
              </w:rPr>
            </w:pPr>
            <w:r w:rsidRPr="00097110">
              <w:rPr>
                <w:lang w:val="mn-MN"/>
              </w:rPr>
              <w:t>-</w:t>
            </w:r>
            <w:r w:rsidR="00F03591" w:rsidRPr="00097110">
              <w:rPr>
                <w:lang w:val="mn-MN"/>
              </w:rPr>
              <w:t xml:space="preserve"> </w:t>
            </w:r>
            <w:r w:rsidR="002F0949" w:rsidRPr="00097110">
              <w:rPr>
                <w:lang w:val="mn-MN"/>
              </w:rPr>
              <w:t>нэмэлт өгөгдөл цуглуулах боломжит арга хэрэгслийн тухай тойм</w:t>
            </w:r>
            <w:r w:rsidRPr="00097110">
              <w:rPr>
                <w:lang w:val="mn-MN"/>
              </w:rPr>
              <w:t>;</w:t>
            </w:r>
          </w:p>
          <w:p w:rsidR="002F0949" w:rsidRPr="00097110" w:rsidRDefault="002F0949" w:rsidP="008B4AE6">
            <w:pPr>
              <w:spacing w:line="276" w:lineRule="auto"/>
              <w:jc w:val="both"/>
              <w:rPr>
                <w:lang w:val="mn-MN"/>
              </w:rPr>
            </w:pPr>
            <w:r w:rsidRPr="00097110">
              <w:rPr>
                <w:lang w:val="mn-MN"/>
              </w:rPr>
              <w:t xml:space="preserve">- </w:t>
            </w:r>
            <w:r w:rsidR="00F35045" w:rsidRPr="00097110">
              <w:rPr>
                <w:lang w:val="mn-MN"/>
              </w:rPr>
              <w:t>өгөгдлийн эх сурвалж бүрийн чанарын тухай тойм байна.</w:t>
            </w:r>
          </w:p>
          <w:p w:rsidR="00F35045" w:rsidRPr="00097110" w:rsidRDefault="00C12E17" w:rsidP="008B4AE6">
            <w:pPr>
              <w:spacing w:line="276" w:lineRule="auto"/>
              <w:jc w:val="both"/>
              <w:rPr>
                <w:lang w:val="mn-MN"/>
              </w:rPr>
            </w:pPr>
            <w:r w:rsidRPr="00097110">
              <w:rPr>
                <w:lang w:val="mn-MN"/>
              </w:rPr>
              <w:t>Өгөгдлийн эх сурвалжийн жишээ: эрчим хүчний тооцоо, төхөөрөмжийн нэхэмжлэх, эрчим хүчний аудит, санал асуулга, шинж</w:t>
            </w:r>
            <w:r w:rsidR="0045305A" w:rsidRPr="00097110">
              <w:rPr>
                <w:lang w:val="mn-MN"/>
              </w:rPr>
              <w:t>ээчийн үнэлгээ, урьд нь хэрэгжүүл</w:t>
            </w:r>
            <w:r w:rsidRPr="00097110">
              <w:rPr>
                <w:lang w:val="mn-MN"/>
              </w:rPr>
              <w:t xml:space="preserve">сэн, адил төстэй </w:t>
            </w:r>
            <w:r w:rsidR="004B3DC9" w:rsidRPr="00097110">
              <w:rPr>
                <w:lang w:val="mn-MN"/>
              </w:rPr>
              <w:t>ЭХҮСҮА</w:t>
            </w:r>
            <w:r w:rsidRPr="00097110">
              <w:rPr>
                <w:lang w:val="mn-MN"/>
              </w:rPr>
              <w:t xml:space="preserve">-ны мэдээлэл, үйлдвэрлэгчийн өгөгдөл, үндэсний (эсвэл бусад) статистик, стандарт байна. </w:t>
            </w:r>
          </w:p>
          <w:p w:rsidR="00C12E17" w:rsidRPr="00097110" w:rsidRDefault="007B0D7C" w:rsidP="008B4AE6">
            <w:pPr>
              <w:spacing w:line="276" w:lineRule="auto"/>
              <w:jc w:val="both"/>
              <w:rPr>
                <w:lang w:val="mn-MN"/>
              </w:rPr>
            </w:pPr>
            <w:r w:rsidRPr="00097110">
              <w:rPr>
                <w:lang w:val="mn-MN"/>
              </w:rPr>
              <w:t xml:space="preserve">Өгөгдлийн боломжтой байдлыг дараах гурван ангилалд [10] хуваадаг. Үүнд: </w:t>
            </w:r>
          </w:p>
          <w:p w:rsidR="007B0D7C" w:rsidRPr="00097110" w:rsidRDefault="007B0D7C" w:rsidP="008B4AE6">
            <w:pPr>
              <w:spacing w:line="276" w:lineRule="auto"/>
              <w:jc w:val="both"/>
              <w:rPr>
                <w:lang w:val="mn-MN"/>
              </w:rPr>
            </w:pPr>
            <w:r w:rsidRPr="00097110">
              <w:rPr>
                <w:lang w:val="mn-MN"/>
              </w:rPr>
              <w:t xml:space="preserve">a) хэдийнэ бэлэн байгаа болон/ эсвэл </w:t>
            </w:r>
            <w:r w:rsidR="00D81312" w:rsidRPr="00097110">
              <w:rPr>
                <w:lang w:val="mn-MN"/>
              </w:rPr>
              <w:t>тогтсон журмаар бэлддэг өгөгдөл,</w:t>
            </w:r>
          </w:p>
          <w:p w:rsidR="00237068" w:rsidRPr="00097110" w:rsidRDefault="007B0D7C" w:rsidP="008B4AE6">
            <w:pPr>
              <w:spacing w:line="276" w:lineRule="auto"/>
              <w:jc w:val="both"/>
              <w:rPr>
                <w:lang w:val="mn-MN"/>
              </w:rPr>
            </w:pPr>
            <w:r w:rsidRPr="00097110">
              <w:rPr>
                <w:lang w:val="mn-MN"/>
              </w:rPr>
              <w:t>b)</w:t>
            </w:r>
            <w:r w:rsidR="00D81312" w:rsidRPr="00097110">
              <w:rPr>
                <w:lang w:val="mn-MN"/>
              </w:rPr>
              <w:t xml:space="preserve"> </w:t>
            </w:r>
            <w:r w:rsidR="00237068" w:rsidRPr="00097110">
              <w:rPr>
                <w:lang w:val="mn-MN"/>
              </w:rPr>
              <w:t>боломжтой арга хэрэгсэл, тохирох туршлагаар (өгөгдөл цуглуулах болон</w:t>
            </w:r>
            <w:r w:rsidR="00004B16" w:rsidRPr="00097110">
              <w:rPr>
                <w:lang w:val="mn-MN"/>
              </w:rPr>
              <w:t xml:space="preserve"> өгөгдлийн</w:t>
            </w:r>
            <w:r w:rsidR="00237068" w:rsidRPr="00097110">
              <w:rPr>
                <w:lang w:val="mn-MN"/>
              </w:rPr>
              <w:t xml:space="preserve"> дүн шинжилгээнд зориулсан) цуглуулж болох өгөгдөл,</w:t>
            </w:r>
          </w:p>
          <w:p w:rsidR="007B0D7C" w:rsidRPr="00097110" w:rsidRDefault="007B0D7C" w:rsidP="008B4AE6">
            <w:pPr>
              <w:spacing w:line="276" w:lineRule="auto"/>
              <w:jc w:val="both"/>
              <w:rPr>
                <w:lang w:val="mn-MN"/>
              </w:rPr>
            </w:pPr>
            <w:r w:rsidRPr="00097110">
              <w:rPr>
                <w:lang w:val="mn-MN"/>
              </w:rPr>
              <w:t xml:space="preserve">c) </w:t>
            </w:r>
            <w:r w:rsidR="00846629" w:rsidRPr="00097110">
              <w:rPr>
                <w:lang w:val="mn-MN"/>
              </w:rPr>
              <w:t xml:space="preserve">цуглуулах болон/эсвэл дүгнэлт хийхэд нэмэлт эх сурвалж шаардаж болох өгөгдөл байна. </w:t>
            </w:r>
          </w:p>
          <w:p w:rsidR="00846629" w:rsidRPr="00097110" w:rsidRDefault="00CC6699" w:rsidP="008B4AE6">
            <w:pPr>
              <w:spacing w:line="276" w:lineRule="auto"/>
              <w:jc w:val="both"/>
              <w:rPr>
                <w:lang w:val="mn-MN"/>
              </w:rPr>
            </w:pPr>
            <w:r w:rsidRPr="00097110">
              <w:rPr>
                <w:lang w:val="mn-MN"/>
              </w:rPr>
              <w:t>Өгөгдлийн хэрэгцээ, өгөгдөл цуглуулах сонголтод нийцүүлэн, шаардлагатай эх сурвалжуудыг тодорхойлохын тулд д</w:t>
            </w:r>
            <w:r w:rsidR="0072178F" w:rsidRPr="00097110">
              <w:rPr>
                <w:lang w:val="mn-MN"/>
              </w:rPr>
              <w:t xml:space="preserve">ээрх </w:t>
            </w:r>
            <w:r w:rsidRPr="00097110">
              <w:rPr>
                <w:lang w:val="mn-MN"/>
              </w:rPr>
              <w:t xml:space="preserve">ангиллыг хэрэглэх боломжтой. </w:t>
            </w:r>
            <w:r w:rsidR="000A783D" w:rsidRPr="00097110">
              <w:rPr>
                <w:lang w:val="mn-MN"/>
              </w:rPr>
              <w:t>Шаардагдах эх сурвалжуудыг үнэлэхдээ төлөвлөсөн</w:t>
            </w:r>
            <w:r w:rsidR="00B005F7" w:rsidRPr="00097110">
              <w:rPr>
                <w:lang w:val="mn-MN"/>
              </w:rPr>
              <w:t xml:space="preserve"> нарийвчлалтай тооцоо хийхийн тулд</w:t>
            </w:r>
            <w:r w:rsidR="000A783D" w:rsidRPr="00097110">
              <w:rPr>
                <w:lang w:val="mn-MN"/>
              </w:rPr>
              <w:t xml:space="preserve"> </w:t>
            </w:r>
            <w:r w:rsidR="00B005F7" w:rsidRPr="00097110">
              <w:rPr>
                <w:lang w:val="mn-MN"/>
              </w:rPr>
              <w:t xml:space="preserve">хянасан нотолгоонд </w:t>
            </w:r>
            <w:r w:rsidR="000A783D" w:rsidRPr="00097110">
              <w:rPr>
                <w:lang w:val="mn-MN"/>
              </w:rPr>
              <w:t>хэрэгцээтэй өгөгдлийн чанарын шалгалт, дүн шинжилгээг оруулна. Өгөгдл</w:t>
            </w:r>
            <w:r w:rsidR="00BE5861" w:rsidRPr="00097110">
              <w:rPr>
                <w:lang w:val="mn-MN"/>
              </w:rPr>
              <w:t>ийн чанар болон бусад үр дүнг баримтжуула</w:t>
            </w:r>
            <w:r w:rsidR="000A783D" w:rsidRPr="00097110">
              <w:rPr>
                <w:lang w:val="mn-MN"/>
              </w:rPr>
              <w:t xml:space="preserve">х хэрэгтэй. </w:t>
            </w:r>
            <w:r w:rsidR="00B005F7" w:rsidRPr="00097110">
              <w:rPr>
                <w:lang w:val="mn-MN"/>
              </w:rPr>
              <w:t xml:space="preserve">Гуравдагч тал хянасан нотолгоог </w:t>
            </w:r>
            <w:r w:rsidR="0051161E" w:rsidRPr="00097110">
              <w:rPr>
                <w:lang w:val="mn-MN"/>
              </w:rPr>
              <w:t>оролцогч тал</w:t>
            </w:r>
            <w:r w:rsidR="00B005F7" w:rsidRPr="00097110">
              <w:rPr>
                <w:lang w:val="mn-MN"/>
              </w:rPr>
              <w:t>уудтай зөвшилцсөн үндэслэлээр авч үзэх шаардлагатай.</w:t>
            </w:r>
          </w:p>
          <w:p w:rsidR="00B005F7" w:rsidRPr="00097110" w:rsidRDefault="00B005F7" w:rsidP="008B4AE6">
            <w:pPr>
              <w:spacing w:line="276" w:lineRule="auto"/>
              <w:jc w:val="both"/>
              <w:rPr>
                <w:sz w:val="20"/>
                <w:lang w:val="mn-MN"/>
              </w:rPr>
            </w:pPr>
            <w:r w:rsidRPr="00097110">
              <w:rPr>
                <w:sz w:val="20"/>
                <w:lang w:val="mn-MN"/>
              </w:rPr>
              <w:t xml:space="preserve">ТАЙЛБАР: Өгөгдлийн талаарх илүү мэдээлэл, ялангуяа барилгад зориулсан мэдээллийг ISO/TS 50008 стандартаас үзэх боломжтой. </w:t>
            </w:r>
          </w:p>
          <w:p w:rsidR="00B005F7" w:rsidRPr="00097110" w:rsidRDefault="00B005F7" w:rsidP="008B4AE6">
            <w:pPr>
              <w:spacing w:line="276" w:lineRule="auto"/>
              <w:jc w:val="both"/>
              <w:rPr>
                <w:b/>
                <w:lang w:val="mn-MN"/>
              </w:rPr>
            </w:pPr>
            <w:r w:rsidRPr="00097110">
              <w:rPr>
                <w:b/>
                <w:lang w:val="mn-MN"/>
              </w:rPr>
              <w:t xml:space="preserve">5.6 </w:t>
            </w:r>
            <w:r w:rsidR="00ED4CA2" w:rsidRPr="00097110">
              <w:rPr>
                <w:b/>
                <w:lang w:val="mn-MN"/>
              </w:rPr>
              <w:t>Тооцооны аргыг сонгох</w:t>
            </w:r>
          </w:p>
          <w:p w:rsidR="00487924" w:rsidRPr="00097110" w:rsidRDefault="00487924" w:rsidP="008B4AE6">
            <w:pPr>
              <w:spacing w:line="276" w:lineRule="auto"/>
              <w:jc w:val="both"/>
              <w:rPr>
                <w:b/>
                <w:lang w:val="mn-MN"/>
              </w:rPr>
            </w:pPr>
          </w:p>
          <w:p w:rsidR="00ED4CA2" w:rsidRPr="00097110" w:rsidRDefault="00ED4CA2" w:rsidP="008B4AE6">
            <w:pPr>
              <w:spacing w:line="276" w:lineRule="auto"/>
              <w:jc w:val="both"/>
              <w:rPr>
                <w:b/>
                <w:lang w:val="mn-MN"/>
              </w:rPr>
            </w:pPr>
            <w:r w:rsidRPr="00097110">
              <w:rPr>
                <w:b/>
                <w:lang w:val="mn-MN"/>
              </w:rPr>
              <w:t>5.6.1 Тооцооны аргын нийтлэг төрөл болон сонголт</w:t>
            </w:r>
          </w:p>
          <w:p w:rsidR="00173AE7" w:rsidRPr="00097110" w:rsidRDefault="001C6158" w:rsidP="008B4AE6">
            <w:pPr>
              <w:spacing w:line="276" w:lineRule="auto"/>
              <w:jc w:val="both"/>
              <w:rPr>
                <w:lang w:val="mn-MN"/>
              </w:rPr>
            </w:pPr>
            <w:r w:rsidRPr="00097110">
              <w:rPr>
                <w:lang w:val="mn-MN"/>
              </w:rPr>
              <w:t>Нийтлэг нөхцөлд</w:t>
            </w:r>
            <w:r w:rsidR="00757787" w:rsidRPr="00097110">
              <w:rPr>
                <w:lang w:val="mn-MN"/>
              </w:rPr>
              <w:t xml:space="preserve"> </w:t>
            </w:r>
            <w:r w:rsidR="00F476C7" w:rsidRPr="00097110">
              <w:rPr>
                <w:lang w:val="mn-MN"/>
              </w:rPr>
              <w:t>ЭХСҮ</w:t>
            </w:r>
            <w:r w:rsidR="00757787" w:rsidRPr="00097110">
              <w:rPr>
                <w:lang w:val="mn-MN"/>
              </w:rPr>
              <w:t xml:space="preserve"> болон эрчим хүчний таамагласан зарцуулалтын зөрүүг</w:t>
            </w:r>
            <w:r w:rsidRPr="00097110">
              <w:rPr>
                <w:lang w:val="mn-MN"/>
              </w:rPr>
              <w:t xml:space="preserve"> ЭХТХ-</w:t>
            </w:r>
            <w:r w:rsidR="00757787" w:rsidRPr="00097110">
              <w:rPr>
                <w:lang w:val="mn-MN"/>
              </w:rPr>
              <w:t xml:space="preserve">д тусгадаг [5.6.4 болон (1)-р томьёог үзнэ үү]. </w:t>
            </w:r>
            <w:r w:rsidR="00F476C7" w:rsidRPr="00097110">
              <w:rPr>
                <w:lang w:val="mn-MN"/>
              </w:rPr>
              <w:t>ЭХСҮ</w:t>
            </w:r>
            <w:r w:rsidR="002A7C27" w:rsidRPr="00097110">
              <w:rPr>
                <w:lang w:val="mn-MN"/>
              </w:rPr>
              <w:t xml:space="preserve"> (6.3-ыг үзнэ үү)</w:t>
            </w:r>
            <w:r w:rsidR="00F55973" w:rsidRPr="00097110">
              <w:rPr>
                <w:lang w:val="mn-MN"/>
              </w:rPr>
              <w:t>,</w:t>
            </w:r>
            <w:r w:rsidR="002A7C27" w:rsidRPr="00097110">
              <w:rPr>
                <w:lang w:val="mn-MN"/>
              </w:rPr>
              <w:t xml:space="preserve"> эрчим хүчний таамагласан зарцуулалтыг (6.4-ийг үзнэ үү) тодорхойлоход хэрэглэх боломжтой, гурван үндсэн бүрэлдэхүүн хэсгээр тооцооны аргыг бүрдүүлнэ. Энэ дэд зүйлд дээрх бүрэлдэхүүн хэсгийг сонгох талаар авч үзсэн бол 6-р зүйлд бүрэлдэхүүн хэсгүүдийг </w:t>
            </w:r>
            <w:r w:rsidR="00533A22" w:rsidRPr="00097110">
              <w:rPr>
                <w:lang w:val="mn-MN"/>
              </w:rPr>
              <w:t xml:space="preserve">боловсруулах талаар бичсэн. Үндсэн бүрэлдэхүүн хэсгийг 1-р хүснэгтэд заасан. </w:t>
            </w:r>
          </w:p>
        </w:tc>
        <w:tc>
          <w:tcPr>
            <w:tcW w:w="4675" w:type="dxa"/>
          </w:tcPr>
          <w:p w:rsidR="00633559" w:rsidRPr="00097110" w:rsidRDefault="00633559" w:rsidP="00633559">
            <w:pPr>
              <w:spacing w:line="276" w:lineRule="auto"/>
              <w:jc w:val="both"/>
              <w:rPr>
                <w:sz w:val="20"/>
                <w:lang w:val="mn-MN"/>
              </w:rPr>
            </w:pPr>
            <w:r w:rsidRPr="00097110">
              <w:rPr>
                <w:sz w:val="20"/>
                <w:lang w:val="mn-MN"/>
              </w:rPr>
              <w:t>NOTE Iterations can be needed when there are disagreements among stakeholders or while selecting the calculation method if no solution can be found to meet the data requirements.</w:t>
            </w:r>
          </w:p>
          <w:p w:rsidR="0002121C" w:rsidRPr="00097110" w:rsidRDefault="0002121C" w:rsidP="00633559">
            <w:pPr>
              <w:spacing w:line="276" w:lineRule="auto"/>
              <w:jc w:val="both"/>
              <w:rPr>
                <w:sz w:val="20"/>
                <w:lang w:val="mn-MN"/>
              </w:rPr>
            </w:pPr>
          </w:p>
          <w:p w:rsidR="00633559" w:rsidRPr="00097110" w:rsidRDefault="00633559" w:rsidP="00633559">
            <w:pPr>
              <w:spacing w:line="276" w:lineRule="auto"/>
              <w:jc w:val="both"/>
              <w:rPr>
                <w:b/>
                <w:lang w:val="mn-MN"/>
              </w:rPr>
            </w:pPr>
            <w:r w:rsidRPr="00097110">
              <w:rPr>
                <w:b/>
                <w:lang w:val="mn-MN"/>
              </w:rPr>
              <w:t>5.2</w:t>
            </w:r>
            <w:r w:rsidRPr="00097110">
              <w:rPr>
                <w:b/>
                <w:lang w:val="mn-MN"/>
              </w:rPr>
              <w:tab/>
              <w:t>Identification of the stakeholders</w:t>
            </w:r>
          </w:p>
          <w:p w:rsidR="00355DDA" w:rsidRPr="00097110" w:rsidRDefault="00355DDA" w:rsidP="00633559">
            <w:pPr>
              <w:spacing w:line="276" w:lineRule="auto"/>
              <w:jc w:val="both"/>
              <w:rPr>
                <w:b/>
                <w:lang w:val="mn-MN"/>
              </w:rPr>
            </w:pPr>
          </w:p>
          <w:p w:rsidR="00633559" w:rsidRPr="00097110" w:rsidRDefault="00633559" w:rsidP="00633559">
            <w:pPr>
              <w:spacing w:line="276" w:lineRule="auto"/>
              <w:jc w:val="both"/>
              <w:rPr>
                <w:lang w:val="mn-MN"/>
              </w:rPr>
            </w:pPr>
            <w:r w:rsidRPr="00097110">
              <w:rPr>
                <w:lang w:val="mn-MN"/>
              </w:rPr>
              <w:t>Preparation starts with the identification of stakeholders involved in the EPIAs under evaluation and of their role, priorities, objectives and constraints.</w:t>
            </w:r>
          </w:p>
          <w:p w:rsidR="00633559" w:rsidRPr="00097110" w:rsidRDefault="00633559" w:rsidP="00633559">
            <w:pPr>
              <w:spacing w:line="276" w:lineRule="auto"/>
              <w:jc w:val="both"/>
              <w:rPr>
                <w:sz w:val="20"/>
                <w:lang w:val="mn-MN"/>
              </w:rPr>
            </w:pPr>
            <w:r w:rsidRPr="00097110">
              <w:rPr>
                <w:sz w:val="20"/>
                <w:lang w:val="mn-MN"/>
              </w:rPr>
              <w:t>EXAMPLE Stakeholders can be investors, providers or installers of EPIAs, regulatory bodies, public agencies, energy companies, energy auditors, energy end-users, customers or beneficiaries of EPIAs, or services aiming at saving energy.</w:t>
            </w:r>
          </w:p>
          <w:p w:rsidR="004D46D6" w:rsidRPr="00097110" w:rsidRDefault="004D46D6" w:rsidP="00633559">
            <w:pPr>
              <w:spacing w:line="276" w:lineRule="auto"/>
              <w:jc w:val="both"/>
              <w:rPr>
                <w:sz w:val="20"/>
                <w:lang w:val="mn-MN"/>
              </w:rPr>
            </w:pPr>
          </w:p>
          <w:p w:rsidR="004D46D6" w:rsidRPr="00097110" w:rsidRDefault="004D46D6" w:rsidP="00633559">
            <w:pPr>
              <w:spacing w:line="276" w:lineRule="auto"/>
              <w:jc w:val="both"/>
              <w:rPr>
                <w:sz w:val="20"/>
                <w:lang w:val="mn-MN"/>
              </w:rPr>
            </w:pPr>
          </w:p>
          <w:p w:rsidR="00633559" w:rsidRPr="00097110" w:rsidRDefault="00633559" w:rsidP="00633559">
            <w:pPr>
              <w:spacing w:line="276" w:lineRule="auto"/>
              <w:jc w:val="both"/>
              <w:rPr>
                <w:lang w:val="mn-MN"/>
              </w:rPr>
            </w:pPr>
            <w:r w:rsidRPr="00097110">
              <w:rPr>
                <w:lang w:val="mn-MN"/>
              </w:rPr>
              <w:t>The clarification of the role of each stakeholder is important for the success of the calculation process. Different stakeholders might be involved in data collection. It is important to clarify which stakeholders need to give their assent to the methodological choices and decisions to be taken (see Figures 3 and 4), and which stakeholders need to take part in the validation of the PrES (see 5.7). In a simple case, the agreement can be between a service provider and its customer, whereas validation can be done by the customer.</w:t>
            </w:r>
          </w:p>
          <w:p w:rsidR="00173AE7" w:rsidRPr="00097110" w:rsidRDefault="00173AE7" w:rsidP="00633559">
            <w:pPr>
              <w:spacing w:line="276" w:lineRule="auto"/>
              <w:jc w:val="both"/>
              <w:rPr>
                <w:lang w:val="mn-MN"/>
              </w:rPr>
            </w:pPr>
          </w:p>
          <w:p w:rsidR="00173AE7" w:rsidRPr="00097110" w:rsidRDefault="00173AE7" w:rsidP="00633559">
            <w:pPr>
              <w:spacing w:line="276" w:lineRule="auto"/>
              <w:jc w:val="both"/>
              <w:rPr>
                <w:lang w:val="mn-MN"/>
              </w:rPr>
            </w:pPr>
          </w:p>
          <w:p w:rsidR="00173AE7" w:rsidRPr="00097110" w:rsidRDefault="00173AE7" w:rsidP="00633559">
            <w:pPr>
              <w:spacing w:line="276" w:lineRule="auto"/>
              <w:jc w:val="both"/>
              <w:rPr>
                <w:lang w:val="mn-MN"/>
              </w:rPr>
            </w:pPr>
          </w:p>
          <w:p w:rsidR="002B38F3" w:rsidRPr="00097110" w:rsidRDefault="00633559" w:rsidP="00633559">
            <w:pPr>
              <w:spacing w:line="276" w:lineRule="auto"/>
              <w:jc w:val="both"/>
              <w:rPr>
                <w:lang w:val="mn-MN"/>
              </w:rPr>
            </w:pPr>
            <w:r w:rsidRPr="00097110">
              <w:rPr>
                <w:lang w:val="mn-MN"/>
              </w:rPr>
              <w:t>The stakeholders can decide what should be reported. Reporting is based on the documentation of the PrES and calculation method.</w:t>
            </w:r>
          </w:p>
          <w:p w:rsidR="00633559" w:rsidRPr="00097110" w:rsidRDefault="00633559" w:rsidP="00633559">
            <w:pPr>
              <w:spacing w:line="276" w:lineRule="auto"/>
              <w:jc w:val="both"/>
              <w:rPr>
                <w:b/>
                <w:lang w:val="mn-MN"/>
              </w:rPr>
            </w:pPr>
            <w:r w:rsidRPr="00097110">
              <w:rPr>
                <w:b/>
                <w:lang w:val="mn-MN"/>
              </w:rPr>
              <w:t>5.3</w:t>
            </w:r>
            <w:r w:rsidRPr="00097110">
              <w:rPr>
                <w:b/>
                <w:lang w:val="mn-MN"/>
              </w:rPr>
              <w:tab/>
              <w:t>Description of an EPIA</w:t>
            </w:r>
          </w:p>
          <w:p w:rsidR="00633559" w:rsidRPr="00097110" w:rsidRDefault="00633559" w:rsidP="00633559">
            <w:pPr>
              <w:spacing w:line="276" w:lineRule="auto"/>
              <w:jc w:val="both"/>
              <w:rPr>
                <w:b/>
                <w:lang w:val="mn-MN"/>
              </w:rPr>
            </w:pPr>
            <w:r w:rsidRPr="00097110">
              <w:rPr>
                <w:b/>
                <w:lang w:val="mn-MN"/>
              </w:rPr>
              <w:t>5.3.1</w:t>
            </w:r>
            <w:r w:rsidRPr="00097110">
              <w:rPr>
                <w:b/>
                <w:lang w:val="mn-MN"/>
              </w:rPr>
              <w:tab/>
              <w:t>General</w:t>
            </w:r>
          </w:p>
          <w:p w:rsidR="00633559" w:rsidRPr="00097110" w:rsidRDefault="00633559" w:rsidP="00633559">
            <w:pPr>
              <w:spacing w:line="276" w:lineRule="auto"/>
              <w:jc w:val="both"/>
              <w:rPr>
                <w:lang w:val="mn-MN"/>
              </w:rPr>
            </w:pPr>
            <w:r w:rsidRPr="00097110">
              <w:rPr>
                <w:lang w:val="mn-MN"/>
              </w:rPr>
              <w:t>Description of an EPIA includes explanations of:</w:t>
            </w:r>
          </w:p>
          <w:p w:rsidR="00633559" w:rsidRPr="00097110" w:rsidRDefault="00633559" w:rsidP="00633559">
            <w:pPr>
              <w:spacing w:line="276" w:lineRule="auto"/>
              <w:jc w:val="both"/>
              <w:rPr>
                <w:lang w:val="mn-MN"/>
              </w:rPr>
            </w:pPr>
            <w:r w:rsidRPr="00097110">
              <w:rPr>
                <w:lang w:val="mn-MN"/>
              </w:rPr>
              <w:t>—</w:t>
            </w:r>
            <w:r w:rsidRPr="00097110">
              <w:rPr>
                <w:lang w:val="mn-MN"/>
              </w:rPr>
              <w:tab/>
              <w:t>the energy-using system(s) targeted by the EPIA;</w:t>
            </w:r>
          </w:p>
          <w:p w:rsidR="00633559" w:rsidRPr="00097110" w:rsidRDefault="00633559" w:rsidP="00633559">
            <w:pPr>
              <w:spacing w:line="276" w:lineRule="auto"/>
              <w:jc w:val="both"/>
              <w:rPr>
                <w:lang w:val="mn-MN"/>
              </w:rPr>
            </w:pPr>
            <w:r w:rsidRPr="00097110">
              <w:rPr>
                <w:lang w:val="mn-MN"/>
              </w:rPr>
              <w:t>—</w:t>
            </w:r>
            <w:r w:rsidRPr="00097110">
              <w:rPr>
                <w:lang w:val="mn-MN"/>
              </w:rPr>
              <w:tab/>
              <w:t>how the EPIA is expected to improve the energy performance of this energy-using system.</w:t>
            </w:r>
          </w:p>
          <w:p w:rsidR="00AF5BBF" w:rsidRPr="00097110" w:rsidRDefault="00AF5BBF" w:rsidP="00633559">
            <w:pPr>
              <w:spacing w:line="276" w:lineRule="auto"/>
              <w:jc w:val="both"/>
              <w:rPr>
                <w:lang w:val="mn-MN"/>
              </w:rPr>
            </w:pPr>
          </w:p>
          <w:p w:rsidR="00633559" w:rsidRPr="00097110" w:rsidRDefault="00633559" w:rsidP="00633559">
            <w:pPr>
              <w:spacing w:line="276" w:lineRule="auto"/>
              <w:jc w:val="both"/>
              <w:rPr>
                <w:sz w:val="20"/>
                <w:lang w:val="mn-MN"/>
              </w:rPr>
            </w:pPr>
            <w:r w:rsidRPr="00097110">
              <w:rPr>
                <w:sz w:val="20"/>
                <w:lang w:val="mn-MN"/>
              </w:rPr>
              <w:t>EXAMPLE 1 Energy performance improvement in the case of building insu</w:t>
            </w:r>
            <w:r w:rsidR="002A542A" w:rsidRPr="00097110">
              <w:rPr>
                <w:sz w:val="20"/>
                <w:lang w:val="mn-MN"/>
              </w:rPr>
              <w:t xml:space="preserve">lation is linked to a change of the thermal performance of </w:t>
            </w:r>
            <w:r w:rsidRPr="00097110">
              <w:rPr>
                <w:sz w:val="20"/>
                <w:lang w:val="mn-MN"/>
              </w:rPr>
              <w:t>the building envelope. The related energy performance improvement is therefore specific to the characteristics of the EPIA (types of materials, thickness, etc.), which achieves an increase in the energy efficiency of the building.</w:t>
            </w:r>
          </w:p>
          <w:p w:rsidR="00C86EB5" w:rsidRPr="00097110" w:rsidRDefault="00C86EB5" w:rsidP="00633559">
            <w:pPr>
              <w:spacing w:line="276" w:lineRule="auto"/>
              <w:jc w:val="both"/>
              <w:rPr>
                <w:sz w:val="20"/>
                <w:lang w:val="mn-MN"/>
              </w:rPr>
            </w:pPr>
          </w:p>
          <w:p w:rsidR="00633559" w:rsidRPr="00097110" w:rsidRDefault="00633559" w:rsidP="00633559">
            <w:pPr>
              <w:spacing w:line="276" w:lineRule="auto"/>
              <w:jc w:val="both"/>
              <w:rPr>
                <w:sz w:val="20"/>
                <w:lang w:val="mn-MN"/>
              </w:rPr>
            </w:pPr>
            <w:r w:rsidRPr="00097110">
              <w:rPr>
                <w:sz w:val="20"/>
                <w:lang w:val="mn-MN"/>
              </w:rPr>
              <w:t>EXAMPLE 2  Installation of sensors and controls can avoid lights remaining on when no one is present in a  room. In this case, the energy performance improvement is directly the difference in the energy consumption.</w:t>
            </w:r>
          </w:p>
          <w:p w:rsidR="00F7336E" w:rsidRPr="00097110" w:rsidRDefault="00F7336E" w:rsidP="00633559">
            <w:pPr>
              <w:spacing w:line="276" w:lineRule="auto"/>
              <w:jc w:val="both"/>
              <w:rPr>
                <w:sz w:val="20"/>
                <w:lang w:val="mn-MN"/>
              </w:rPr>
            </w:pPr>
          </w:p>
          <w:p w:rsidR="00F7336E" w:rsidRPr="00097110" w:rsidRDefault="00F7336E" w:rsidP="00633559">
            <w:pPr>
              <w:spacing w:line="276" w:lineRule="auto"/>
              <w:jc w:val="both"/>
              <w:rPr>
                <w:sz w:val="20"/>
                <w:lang w:val="mn-MN"/>
              </w:rPr>
            </w:pPr>
          </w:p>
          <w:p w:rsidR="00633559" w:rsidRPr="00097110" w:rsidRDefault="00633559" w:rsidP="00633559">
            <w:pPr>
              <w:spacing w:line="276" w:lineRule="auto"/>
              <w:jc w:val="both"/>
              <w:rPr>
                <w:sz w:val="20"/>
                <w:lang w:val="mn-MN"/>
              </w:rPr>
            </w:pPr>
            <w:r w:rsidRPr="00097110">
              <w:rPr>
                <w:sz w:val="20"/>
                <w:lang w:val="mn-MN"/>
              </w:rPr>
              <w:t>EXAMPLE 3 In the case of an eco-driving programme for cars, the energy performance improvement will be a change in an EnPI: the lower specific energy consumption expressed in litres/km travelled.</w:t>
            </w:r>
          </w:p>
          <w:p w:rsidR="00633559" w:rsidRPr="00097110" w:rsidRDefault="00633559" w:rsidP="00633559">
            <w:pPr>
              <w:spacing w:line="276" w:lineRule="auto"/>
              <w:jc w:val="both"/>
              <w:rPr>
                <w:lang w:val="mn-MN"/>
              </w:rPr>
            </w:pPr>
            <w:r w:rsidRPr="00097110">
              <w:rPr>
                <w:lang w:val="mn-MN"/>
              </w:rPr>
              <w:t>The description of an EPIA also specifies the implementation and operating conditions. This includes:</w:t>
            </w:r>
          </w:p>
          <w:p w:rsidR="00633559" w:rsidRPr="00097110" w:rsidRDefault="00633559" w:rsidP="00633559">
            <w:pPr>
              <w:spacing w:line="276" w:lineRule="auto"/>
              <w:jc w:val="both"/>
              <w:rPr>
                <w:lang w:val="mn-MN"/>
              </w:rPr>
            </w:pPr>
            <w:r w:rsidRPr="00097110">
              <w:rPr>
                <w:lang w:val="mn-MN"/>
              </w:rPr>
              <w:t>—</w:t>
            </w:r>
            <w:r w:rsidRPr="00097110">
              <w:rPr>
                <w:lang w:val="mn-MN"/>
              </w:rPr>
              <w:tab/>
              <w:t>a description of the system and environment in which an EPIA will be implemented;</w:t>
            </w:r>
          </w:p>
          <w:p w:rsidR="00633559" w:rsidRPr="00097110" w:rsidRDefault="00633559" w:rsidP="00633559">
            <w:pPr>
              <w:spacing w:line="276" w:lineRule="auto"/>
              <w:jc w:val="both"/>
              <w:rPr>
                <w:lang w:val="mn-MN"/>
              </w:rPr>
            </w:pPr>
            <w:r w:rsidRPr="00097110">
              <w:rPr>
                <w:lang w:val="mn-MN"/>
              </w:rPr>
              <w:t>—</w:t>
            </w:r>
            <w:r w:rsidRPr="00097110">
              <w:rPr>
                <w:lang w:val="mn-MN"/>
              </w:rPr>
              <w:tab/>
              <w:t>the planned operating conditions of the energy using system and the EPIA;</w:t>
            </w:r>
          </w:p>
          <w:p w:rsidR="00484DD4" w:rsidRPr="00097110" w:rsidRDefault="00484DD4" w:rsidP="00633559">
            <w:pPr>
              <w:spacing w:line="276" w:lineRule="auto"/>
              <w:jc w:val="both"/>
              <w:rPr>
                <w:lang w:val="mn-MN"/>
              </w:rPr>
            </w:pPr>
          </w:p>
          <w:p w:rsidR="00633559" w:rsidRPr="00097110" w:rsidRDefault="00633559" w:rsidP="00633559">
            <w:pPr>
              <w:spacing w:line="276" w:lineRule="auto"/>
              <w:jc w:val="both"/>
              <w:rPr>
                <w:lang w:val="mn-MN"/>
              </w:rPr>
            </w:pPr>
            <w:r w:rsidRPr="00097110">
              <w:rPr>
                <w:lang w:val="mn-MN"/>
              </w:rPr>
              <w:t>—</w:t>
            </w:r>
            <w:r w:rsidRPr="00097110">
              <w:rPr>
                <w:lang w:val="mn-MN"/>
              </w:rPr>
              <w:tab/>
              <w:t>whether requirements apply concerning the EPIA implementation (e.g. minimum energy performance requirements defined in a regulation).</w:t>
            </w:r>
          </w:p>
          <w:p w:rsidR="003A7A89" w:rsidRPr="00097110" w:rsidRDefault="003A7A89" w:rsidP="00633559">
            <w:pPr>
              <w:spacing w:line="276" w:lineRule="auto"/>
              <w:jc w:val="both"/>
              <w:rPr>
                <w:lang w:val="mn-MN"/>
              </w:rPr>
            </w:pPr>
          </w:p>
          <w:p w:rsidR="00633559" w:rsidRPr="00097110" w:rsidRDefault="00633559" w:rsidP="00633559">
            <w:pPr>
              <w:spacing w:line="276" w:lineRule="auto"/>
              <w:jc w:val="both"/>
              <w:rPr>
                <w:b/>
                <w:lang w:val="mn-MN"/>
              </w:rPr>
            </w:pPr>
            <w:r w:rsidRPr="00097110">
              <w:rPr>
                <w:b/>
                <w:lang w:val="mn-MN"/>
              </w:rPr>
              <w:t>5.3.2</w:t>
            </w:r>
            <w:r w:rsidRPr="00097110">
              <w:rPr>
                <w:b/>
                <w:lang w:val="mn-MN"/>
              </w:rPr>
              <w:tab/>
              <w:t>General types of EPIA</w:t>
            </w:r>
          </w:p>
          <w:p w:rsidR="00633559" w:rsidRPr="00097110" w:rsidRDefault="00633559" w:rsidP="00633559">
            <w:pPr>
              <w:spacing w:line="276" w:lineRule="auto"/>
              <w:jc w:val="both"/>
              <w:rPr>
                <w:lang w:val="mn-MN"/>
              </w:rPr>
            </w:pPr>
            <w:r w:rsidRPr="00097110">
              <w:rPr>
                <w:lang w:val="mn-MN"/>
              </w:rPr>
              <w:t>When calculating PrES, it can be convenient to distinguish two general types of EPIA:</w:t>
            </w:r>
          </w:p>
          <w:p w:rsidR="00633559" w:rsidRPr="00097110" w:rsidRDefault="00633559" w:rsidP="00633559">
            <w:pPr>
              <w:spacing w:line="276" w:lineRule="auto"/>
              <w:jc w:val="both"/>
              <w:rPr>
                <w:lang w:val="mn-MN"/>
              </w:rPr>
            </w:pPr>
            <w:r w:rsidRPr="00097110">
              <w:rPr>
                <w:lang w:val="mn-MN"/>
              </w:rPr>
              <w:t>—</w:t>
            </w:r>
            <w:r w:rsidRPr="00097110">
              <w:rPr>
                <w:lang w:val="mn-MN"/>
              </w:rPr>
              <w:tab/>
              <w:t>pre-specified EPIA: description of the EPIA mainly based on referenc</w:t>
            </w:r>
            <w:r w:rsidR="00D258A9" w:rsidRPr="00097110">
              <w:rPr>
                <w:lang w:val="mn-MN"/>
              </w:rPr>
              <w:t xml:space="preserve">e data (see 4.2 and the example </w:t>
            </w:r>
            <w:r w:rsidRPr="00097110">
              <w:rPr>
                <w:lang w:val="mn-MN"/>
              </w:rPr>
              <w:t>in Annex D);</w:t>
            </w:r>
          </w:p>
          <w:p w:rsidR="00A047FE" w:rsidRPr="00097110" w:rsidRDefault="00A047FE" w:rsidP="00633559">
            <w:pPr>
              <w:spacing w:line="276" w:lineRule="auto"/>
              <w:jc w:val="both"/>
              <w:rPr>
                <w:lang w:val="mn-MN"/>
              </w:rPr>
            </w:pPr>
          </w:p>
          <w:p w:rsidR="00633559" w:rsidRPr="00097110" w:rsidRDefault="00633559" w:rsidP="00633559">
            <w:pPr>
              <w:spacing w:line="276" w:lineRule="auto"/>
              <w:jc w:val="both"/>
              <w:rPr>
                <w:lang w:val="mn-MN"/>
              </w:rPr>
            </w:pPr>
            <w:r w:rsidRPr="00097110">
              <w:rPr>
                <w:lang w:val="mn-MN"/>
              </w:rPr>
              <w:t>—</w:t>
            </w:r>
            <w:r w:rsidRPr="00097110">
              <w:rPr>
                <w:lang w:val="mn-MN"/>
              </w:rPr>
              <w:tab/>
              <w:t>tailored EPIA: description of the EPIA mainly based on context-specific data (see 4.2 and the example in Annex E).</w:t>
            </w:r>
          </w:p>
          <w:p w:rsidR="00A047FE" w:rsidRPr="00097110" w:rsidRDefault="00633559" w:rsidP="00633559">
            <w:pPr>
              <w:spacing w:line="276" w:lineRule="auto"/>
              <w:jc w:val="both"/>
              <w:rPr>
                <w:b/>
                <w:lang w:val="mn-MN"/>
              </w:rPr>
            </w:pPr>
            <w:r w:rsidRPr="00097110">
              <w:rPr>
                <w:b/>
                <w:lang w:val="mn-MN"/>
              </w:rPr>
              <w:t>5.3.3</w:t>
            </w:r>
            <w:r w:rsidRPr="00097110">
              <w:rPr>
                <w:b/>
                <w:lang w:val="mn-MN"/>
              </w:rPr>
              <w:tab/>
              <w:t>Boundaries of the EPIA and PrES</w:t>
            </w:r>
          </w:p>
          <w:p w:rsidR="00633559" w:rsidRPr="00097110" w:rsidRDefault="00633559" w:rsidP="00633559">
            <w:pPr>
              <w:spacing w:line="276" w:lineRule="auto"/>
              <w:jc w:val="both"/>
              <w:rPr>
                <w:lang w:val="mn-MN"/>
              </w:rPr>
            </w:pPr>
            <w:r w:rsidRPr="00097110">
              <w:rPr>
                <w:lang w:val="mn-MN"/>
              </w:rPr>
              <w:t>As an EPIA can affect an energy using system other than the targeted one(s), the boundaries used for calculating the PrES (PrES boundaries) might need to be expanded from the corresponding EPIA boundaries.</w:t>
            </w:r>
          </w:p>
          <w:p w:rsidR="00633559" w:rsidRPr="00097110" w:rsidRDefault="00633559" w:rsidP="00633559">
            <w:pPr>
              <w:spacing w:line="276" w:lineRule="auto"/>
              <w:jc w:val="both"/>
              <w:rPr>
                <w:lang w:val="mn-MN"/>
              </w:rPr>
            </w:pPr>
            <w:r w:rsidRPr="00097110">
              <w:rPr>
                <w:lang w:val="mn-MN"/>
              </w:rPr>
              <w:t>PrES boundaries should encompass all energy-using systems affected by the EPIA, unless the choice to neglect or exclude an energy-using system from the PrES boundaries can be justified and agreed upon by designated stakeholders (and the agreement recorded).</w:t>
            </w:r>
          </w:p>
          <w:p w:rsidR="00376FDA" w:rsidRPr="00097110" w:rsidRDefault="00376FDA" w:rsidP="00633559">
            <w:pPr>
              <w:spacing w:line="276" w:lineRule="auto"/>
              <w:jc w:val="both"/>
              <w:rPr>
                <w:lang w:val="mn-MN"/>
              </w:rPr>
            </w:pPr>
          </w:p>
          <w:p w:rsidR="00633559" w:rsidRPr="00097110" w:rsidRDefault="00633559" w:rsidP="00633559">
            <w:pPr>
              <w:spacing w:line="276" w:lineRule="auto"/>
              <w:jc w:val="both"/>
              <w:rPr>
                <w:lang w:val="mn-MN"/>
              </w:rPr>
            </w:pPr>
            <w:r w:rsidRPr="00097110">
              <w:rPr>
                <w:lang w:val="mn-MN"/>
              </w:rPr>
              <w:t>Definition of the PrES boundaries should be based on the analysis of t</w:t>
            </w:r>
            <w:r w:rsidR="00455067" w:rsidRPr="00097110">
              <w:rPr>
                <w:lang w:val="mn-MN"/>
              </w:rPr>
              <w:t>he calculation objectives and</w:t>
            </w:r>
            <w:r w:rsidRPr="00097110">
              <w:rPr>
                <w:lang w:val="mn-MN"/>
              </w:rPr>
              <w:t xml:space="preserve"> data availability (see 5.5). A literature review might be helpful in identifying the most appropriate boundaries.</w:t>
            </w:r>
          </w:p>
          <w:p w:rsidR="00455067" w:rsidRPr="00097110" w:rsidRDefault="00455067" w:rsidP="00633559">
            <w:pPr>
              <w:spacing w:line="276" w:lineRule="auto"/>
              <w:jc w:val="both"/>
              <w:rPr>
                <w:lang w:val="mn-MN"/>
              </w:rPr>
            </w:pPr>
          </w:p>
          <w:p w:rsidR="00633559" w:rsidRPr="00097110" w:rsidRDefault="00633559" w:rsidP="00633559">
            <w:pPr>
              <w:spacing w:line="276" w:lineRule="auto"/>
              <w:jc w:val="both"/>
              <w:rPr>
                <w:lang w:val="mn-MN"/>
              </w:rPr>
            </w:pPr>
            <w:r w:rsidRPr="00097110">
              <w:rPr>
                <w:lang w:val="mn-MN"/>
              </w:rPr>
              <w:t>Analysis of the PrES boundaries should also include a review of the possible interactive  effects  between energy-using systems that might be indirectly impacted by implementing the EPIA but were  not explicitly targeted by the EPIA. Accounting for interactive effects can arise in projects installing a large number of, or types of, EPIAs (see 7.3). If careful definition of the boundaries of the EPIA and the PrES does not satisfactorily account for interactive effects, this should be documented along with any additional data or analyses used to account for their effect.</w:t>
            </w:r>
          </w:p>
          <w:p w:rsidR="009A54C2" w:rsidRPr="00097110" w:rsidRDefault="009A54C2" w:rsidP="00633559">
            <w:pPr>
              <w:spacing w:line="276" w:lineRule="auto"/>
              <w:jc w:val="both"/>
              <w:rPr>
                <w:lang w:val="mn-MN"/>
              </w:rPr>
            </w:pPr>
          </w:p>
          <w:p w:rsidR="00DD040B" w:rsidRPr="00097110" w:rsidRDefault="00DD040B" w:rsidP="00633559">
            <w:pPr>
              <w:spacing w:line="276" w:lineRule="auto"/>
              <w:jc w:val="both"/>
              <w:rPr>
                <w:lang w:val="mn-MN"/>
              </w:rPr>
            </w:pPr>
          </w:p>
          <w:p w:rsidR="008D7520" w:rsidRPr="00097110" w:rsidRDefault="008D7520" w:rsidP="00633559">
            <w:pPr>
              <w:spacing w:line="276" w:lineRule="auto"/>
              <w:jc w:val="both"/>
              <w:rPr>
                <w:lang w:val="mn-MN"/>
              </w:rPr>
            </w:pPr>
          </w:p>
          <w:p w:rsidR="008D7520" w:rsidRPr="00097110" w:rsidRDefault="008D7520" w:rsidP="00633559">
            <w:pPr>
              <w:spacing w:line="276" w:lineRule="auto"/>
              <w:jc w:val="both"/>
              <w:rPr>
                <w:lang w:val="mn-MN"/>
              </w:rPr>
            </w:pPr>
          </w:p>
          <w:p w:rsidR="00633559" w:rsidRPr="00097110" w:rsidRDefault="00633559" w:rsidP="00633559">
            <w:pPr>
              <w:spacing w:line="276" w:lineRule="auto"/>
              <w:jc w:val="both"/>
              <w:rPr>
                <w:sz w:val="20"/>
                <w:lang w:val="mn-MN"/>
              </w:rPr>
            </w:pPr>
            <w:r w:rsidRPr="00097110">
              <w:rPr>
                <w:sz w:val="20"/>
                <w:lang w:val="mn-MN"/>
              </w:rPr>
              <w:t>EXAMPLE</w:t>
            </w:r>
            <w:r w:rsidRPr="00097110">
              <w:rPr>
                <w:sz w:val="20"/>
                <w:lang w:val="mn-MN"/>
              </w:rPr>
              <w:tab/>
              <w:t>Energy consumption for air conditioning might be indirectly affected by changing to a more efficient lighting system that produces less heat.</w:t>
            </w:r>
          </w:p>
          <w:p w:rsidR="00633559" w:rsidRPr="00097110" w:rsidRDefault="00633559" w:rsidP="00633559">
            <w:pPr>
              <w:spacing w:line="276" w:lineRule="auto"/>
              <w:jc w:val="both"/>
              <w:rPr>
                <w:b/>
                <w:lang w:val="mn-MN"/>
              </w:rPr>
            </w:pPr>
            <w:r w:rsidRPr="00097110">
              <w:rPr>
                <w:b/>
                <w:lang w:val="mn-MN"/>
              </w:rPr>
              <w:t>5.3.4</w:t>
            </w:r>
            <w:r w:rsidRPr="00097110">
              <w:rPr>
                <w:b/>
                <w:lang w:val="mn-MN"/>
              </w:rPr>
              <w:tab/>
              <w:t>Key questions about the planned implementation of EPIAs</w:t>
            </w:r>
          </w:p>
          <w:p w:rsidR="00633559" w:rsidRPr="00097110" w:rsidRDefault="00633559" w:rsidP="00633559">
            <w:pPr>
              <w:spacing w:line="276" w:lineRule="auto"/>
              <w:jc w:val="both"/>
              <w:rPr>
                <w:lang w:val="mn-MN"/>
              </w:rPr>
            </w:pPr>
            <w:r w:rsidRPr="00097110">
              <w:rPr>
                <w:lang w:val="mn-MN"/>
              </w:rPr>
              <w:t>The preparation of the calculation process includes an analysis of the context of the EPIA’s planned implementation (and potentially of the related programme or policy).</w:t>
            </w:r>
          </w:p>
          <w:p w:rsidR="00633559" w:rsidRPr="00097110" w:rsidRDefault="00633559" w:rsidP="00633559">
            <w:pPr>
              <w:spacing w:line="276" w:lineRule="auto"/>
              <w:jc w:val="both"/>
              <w:rPr>
                <w:lang w:val="mn-MN"/>
              </w:rPr>
            </w:pPr>
            <w:r w:rsidRPr="00097110">
              <w:rPr>
                <w:lang w:val="mn-MN"/>
              </w:rPr>
              <w:t>—</w:t>
            </w:r>
            <w:r w:rsidRPr="00097110">
              <w:rPr>
                <w:lang w:val="mn-MN"/>
              </w:rPr>
              <w:tab/>
              <w:t>What are the main objectives of deploying the EPIA?</w:t>
            </w:r>
          </w:p>
          <w:p w:rsidR="00633559" w:rsidRPr="00097110" w:rsidRDefault="00633559" w:rsidP="00633559">
            <w:pPr>
              <w:spacing w:line="276" w:lineRule="auto"/>
              <w:jc w:val="both"/>
              <w:rPr>
                <w:sz w:val="20"/>
                <w:lang w:val="mn-MN"/>
              </w:rPr>
            </w:pPr>
            <w:r w:rsidRPr="00097110">
              <w:rPr>
                <w:sz w:val="20"/>
                <w:lang w:val="mn-MN"/>
              </w:rPr>
              <w:t>EXAMPLE 1 Reducing energy bills, increasing comfort, improving competitiveness,  meeting  energy savings or environmental targets.</w:t>
            </w:r>
          </w:p>
          <w:p w:rsidR="008765AF" w:rsidRPr="00097110" w:rsidRDefault="008765AF" w:rsidP="00633559">
            <w:pPr>
              <w:spacing w:line="276" w:lineRule="auto"/>
              <w:jc w:val="both"/>
              <w:rPr>
                <w:sz w:val="20"/>
                <w:lang w:val="mn-MN"/>
              </w:rPr>
            </w:pPr>
          </w:p>
          <w:p w:rsidR="00633559" w:rsidRPr="00097110" w:rsidRDefault="00633559" w:rsidP="00633559">
            <w:pPr>
              <w:spacing w:line="276" w:lineRule="auto"/>
              <w:jc w:val="both"/>
              <w:rPr>
                <w:lang w:val="mn-MN"/>
              </w:rPr>
            </w:pPr>
            <w:r w:rsidRPr="00097110">
              <w:rPr>
                <w:lang w:val="mn-MN"/>
              </w:rPr>
              <w:t>—</w:t>
            </w:r>
            <w:r w:rsidRPr="00097110">
              <w:rPr>
                <w:lang w:val="mn-MN"/>
              </w:rPr>
              <w:tab/>
              <w:t>Who will be involved in the implementation of the EPIA?</w:t>
            </w:r>
          </w:p>
          <w:p w:rsidR="00633559" w:rsidRPr="00097110" w:rsidRDefault="00633559" w:rsidP="00633559">
            <w:pPr>
              <w:spacing w:line="276" w:lineRule="auto"/>
              <w:jc w:val="both"/>
              <w:rPr>
                <w:sz w:val="20"/>
                <w:lang w:val="mn-MN"/>
              </w:rPr>
            </w:pPr>
            <w:r w:rsidRPr="00097110">
              <w:rPr>
                <w:sz w:val="20"/>
                <w:lang w:val="mn-MN"/>
              </w:rPr>
              <w:t>EXAMPLE 2 For the installation of an energy-efficient boiler: this might include the installer, the building operator, the customer, the energy auditor advising on the new boiler, a public agency providing information on or grants for the replacement, or a third party providing a financing solution for this EPIA.</w:t>
            </w:r>
          </w:p>
          <w:p w:rsidR="00A036B4" w:rsidRPr="00097110" w:rsidRDefault="00A036B4" w:rsidP="00633559">
            <w:pPr>
              <w:spacing w:line="276" w:lineRule="auto"/>
              <w:jc w:val="both"/>
              <w:rPr>
                <w:sz w:val="20"/>
                <w:lang w:val="mn-MN"/>
              </w:rPr>
            </w:pPr>
          </w:p>
          <w:p w:rsidR="00633559" w:rsidRPr="00097110" w:rsidRDefault="00633559" w:rsidP="00633559">
            <w:pPr>
              <w:spacing w:line="276" w:lineRule="auto"/>
              <w:jc w:val="both"/>
              <w:rPr>
                <w:lang w:val="mn-MN"/>
              </w:rPr>
            </w:pPr>
            <w:r w:rsidRPr="00097110">
              <w:rPr>
                <w:lang w:val="mn-MN"/>
              </w:rPr>
              <w:t>—</w:t>
            </w:r>
            <w:r w:rsidRPr="00097110">
              <w:rPr>
                <w:lang w:val="mn-MN"/>
              </w:rPr>
              <w:tab/>
              <w:t>What are the expected costs and benefits of implementing the EPIA?</w:t>
            </w:r>
          </w:p>
          <w:p w:rsidR="00633559" w:rsidRPr="00097110" w:rsidRDefault="00633559" w:rsidP="00633559">
            <w:pPr>
              <w:spacing w:line="276" w:lineRule="auto"/>
              <w:jc w:val="both"/>
              <w:rPr>
                <w:lang w:val="mn-MN"/>
              </w:rPr>
            </w:pPr>
            <w:r w:rsidRPr="00097110">
              <w:rPr>
                <w:lang w:val="mn-MN"/>
              </w:rPr>
              <w:t>Consider which costs and benefits to include (e.g. easily quantifiable elements like equipment costs and non-financial benefits like comfort). Also consider which entity incurs the costs or receives the benefits and in which timeframe.</w:t>
            </w:r>
          </w:p>
          <w:p w:rsidR="00CD549C" w:rsidRPr="00097110" w:rsidRDefault="00CD549C" w:rsidP="00633559">
            <w:pPr>
              <w:spacing w:line="276" w:lineRule="auto"/>
              <w:jc w:val="both"/>
              <w:rPr>
                <w:lang w:val="mn-MN"/>
              </w:rPr>
            </w:pPr>
          </w:p>
          <w:p w:rsidR="00DD040B" w:rsidRPr="00097110" w:rsidRDefault="00DD040B" w:rsidP="00633559">
            <w:pPr>
              <w:spacing w:line="276" w:lineRule="auto"/>
              <w:jc w:val="both"/>
              <w:rPr>
                <w:lang w:val="mn-MN"/>
              </w:rPr>
            </w:pPr>
          </w:p>
          <w:p w:rsidR="00633559" w:rsidRPr="00097110" w:rsidRDefault="00633559" w:rsidP="00633559">
            <w:pPr>
              <w:spacing w:line="276" w:lineRule="auto"/>
              <w:jc w:val="both"/>
              <w:rPr>
                <w:lang w:val="mn-MN"/>
              </w:rPr>
            </w:pPr>
            <w:r w:rsidRPr="00097110">
              <w:rPr>
                <w:lang w:val="mn-MN"/>
              </w:rPr>
              <w:t>—</w:t>
            </w:r>
            <w:r w:rsidRPr="00097110">
              <w:rPr>
                <w:lang w:val="mn-MN"/>
              </w:rPr>
              <w:tab/>
              <w:t>Will the EPIA be implemented within a particular action plan, programme or policy?</w:t>
            </w:r>
          </w:p>
          <w:p w:rsidR="00633559" w:rsidRPr="00097110" w:rsidRDefault="00633559" w:rsidP="00633559">
            <w:pPr>
              <w:spacing w:line="276" w:lineRule="auto"/>
              <w:jc w:val="both"/>
              <w:rPr>
                <w:sz w:val="20"/>
                <w:lang w:val="mn-MN"/>
              </w:rPr>
            </w:pPr>
            <w:r w:rsidRPr="00097110">
              <w:rPr>
                <w:sz w:val="20"/>
                <w:lang w:val="mn-MN"/>
              </w:rPr>
              <w:t>EXAMPLE 3 Action plan of an organization, energy efficiency obligation scheme or energy efficiency portfolio standards, subsidy scheme, energy audit programme.</w:t>
            </w:r>
          </w:p>
          <w:p w:rsidR="006D6259" w:rsidRPr="00097110" w:rsidRDefault="006D6259" w:rsidP="00633559">
            <w:pPr>
              <w:spacing w:line="276" w:lineRule="auto"/>
              <w:jc w:val="both"/>
              <w:rPr>
                <w:sz w:val="20"/>
                <w:lang w:val="mn-MN"/>
              </w:rPr>
            </w:pPr>
          </w:p>
          <w:p w:rsidR="00633559" w:rsidRPr="00097110" w:rsidRDefault="00633559" w:rsidP="00633559">
            <w:pPr>
              <w:spacing w:line="276" w:lineRule="auto"/>
              <w:jc w:val="both"/>
              <w:rPr>
                <w:lang w:val="mn-MN"/>
              </w:rPr>
            </w:pPr>
            <w:r w:rsidRPr="00097110">
              <w:rPr>
                <w:lang w:val="mn-MN"/>
              </w:rPr>
              <w:t>—</w:t>
            </w:r>
            <w:r w:rsidRPr="00097110">
              <w:rPr>
                <w:lang w:val="mn-MN"/>
              </w:rPr>
              <w:tab/>
              <w:t>Is the implementation of the EPIA expected to encourage actions with effects beyond its direct savings?</w:t>
            </w:r>
          </w:p>
          <w:p w:rsidR="00F75FED" w:rsidRPr="00097110" w:rsidRDefault="00F75FED" w:rsidP="00633559">
            <w:pPr>
              <w:spacing w:line="276" w:lineRule="auto"/>
              <w:jc w:val="both"/>
              <w:rPr>
                <w:lang w:val="mn-MN"/>
              </w:rPr>
            </w:pPr>
          </w:p>
          <w:p w:rsidR="00633559" w:rsidRPr="00097110" w:rsidRDefault="00633559" w:rsidP="00633559">
            <w:pPr>
              <w:spacing w:line="276" w:lineRule="auto"/>
              <w:jc w:val="both"/>
              <w:rPr>
                <w:sz w:val="20"/>
                <w:lang w:val="mn-MN"/>
              </w:rPr>
            </w:pPr>
            <w:r w:rsidRPr="00097110">
              <w:rPr>
                <w:sz w:val="20"/>
                <w:lang w:val="mn-MN"/>
              </w:rPr>
              <w:t>EXAMPLE 4 Implementation of the EPIA might demonstrate its effects to others resulting in its adoption by them.</w:t>
            </w:r>
          </w:p>
          <w:p w:rsidR="00633559" w:rsidRPr="00097110" w:rsidRDefault="00633559" w:rsidP="00633559">
            <w:pPr>
              <w:spacing w:line="276" w:lineRule="auto"/>
              <w:jc w:val="both"/>
              <w:rPr>
                <w:b/>
                <w:lang w:val="mn-MN"/>
              </w:rPr>
            </w:pPr>
            <w:r w:rsidRPr="00097110">
              <w:rPr>
                <w:b/>
                <w:lang w:val="mn-MN"/>
              </w:rPr>
              <w:t>5.4</w:t>
            </w:r>
            <w:r w:rsidRPr="00097110">
              <w:rPr>
                <w:b/>
                <w:lang w:val="mn-MN"/>
              </w:rPr>
              <w:tab/>
              <w:t>Calculation objectives and required accuracy</w:t>
            </w:r>
          </w:p>
          <w:p w:rsidR="00633559" w:rsidRPr="00097110" w:rsidRDefault="00633559" w:rsidP="00633559">
            <w:pPr>
              <w:spacing w:line="276" w:lineRule="auto"/>
              <w:jc w:val="both"/>
              <w:rPr>
                <w:lang w:val="mn-MN"/>
              </w:rPr>
            </w:pPr>
            <w:r w:rsidRPr="00097110">
              <w:rPr>
                <w:lang w:val="mn-MN"/>
              </w:rPr>
              <w:t>The analysis in 5.3.4 makes it possible to specify the calculation objectives (see 4.3.3), taking into account the following three key questions.</w:t>
            </w:r>
          </w:p>
          <w:p w:rsidR="00633559" w:rsidRPr="00097110" w:rsidRDefault="00633559" w:rsidP="00633559">
            <w:pPr>
              <w:spacing w:line="276" w:lineRule="auto"/>
              <w:jc w:val="both"/>
              <w:rPr>
                <w:lang w:val="mn-MN"/>
              </w:rPr>
            </w:pPr>
            <w:r w:rsidRPr="00097110">
              <w:rPr>
                <w:lang w:val="mn-MN"/>
              </w:rPr>
              <w:t>—</w:t>
            </w:r>
            <w:r w:rsidRPr="00097110">
              <w:rPr>
                <w:lang w:val="mn-MN"/>
              </w:rPr>
              <w:tab/>
              <w:t>What will the calculation result be used for? (See 4.1.)</w:t>
            </w:r>
          </w:p>
          <w:p w:rsidR="00633559" w:rsidRPr="00097110" w:rsidRDefault="00633559" w:rsidP="00633559">
            <w:pPr>
              <w:spacing w:line="276" w:lineRule="auto"/>
              <w:jc w:val="both"/>
              <w:rPr>
                <w:lang w:val="mn-MN"/>
              </w:rPr>
            </w:pPr>
            <w:r w:rsidRPr="00097110">
              <w:rPr>
                <w:lang w:val="mn-MN"/>
              </w:rPr>
              <w:t>—</w:t>
            </w:r>
            <w:r w:rsidRPr="00097110">
              <w:rPr>
                <w:lang w:val="mn-MN"/>
              </w:rPr>
              <w:tab/>
              <w:t>To whom will the results of PrES be communicated?</w:t>
            </w:r>
          </w:p>
          <w:p w:rsidR="00633559" w:rsidRPr="00097110" w:rsidRDefault="00633559" w:rsidP="00633559">
            <w:pPr>
              <w:spacing w:line="276" w:lineRule="auto"/>
              <w:jc w:val="both"/>
              <w:rPr>
                <w:sz w:val="20"/>
                <w:lang w:val="mn-MN"/>
              </w:rPr>
            </w:pPr>
            <w:r w:rsidRPr="00097110">
              <w:rPr>
                <w:sz w:val="20"/>
                <w:lang w:val="mn-MN"/>
              </w:rPr>
              <w:t>EXAMPLE 1       Energy   end-users,   site   owners,   energy   managers,   investors/financiers,   contracting stakeholders, regulatory bodies or public authorities.</w:t>
            </w:r>
          </w:p>
          <w:p w:rsidR="00E80484" w:rsidRPr="00097110" w:rsidRDefault="00E80484" w:rsidP="00633559">
            <w:pPr>
              <w:spacing w:line="276" w:lineRule="auto"/>
              <w:jc w:val="both"/>
              <w:rPr>
                <w:sz w:val="20"/>
                <w:lang w:val="mn-MN"/>
              </w:rPr>
            </w:pPr>
          </w:p>
          <w:p w:rsidR="008D7520" w:rsidRPr="00097110" w:rsidRDefault="008D7520" w:rsidP="00633559">
            <w:pPr>
              <w:spacing w:line="276" w:lineRule="auto"/>
              <w:jc w:val="both"/>
              <w:rPr>
                <w:sz w:val="20"/>
                <w:lang w:val="mn-MN"/>
              </w:rPr>
            </w:pPr>
          </w:p>
          <w:p w:rsidR="00633559" w:rsidRPr="00097110" w:rsidRDefault="00633559" w:rsidP="00633559">
            <w:pPr>
              <w:spacing w:line="276" w:lineRule="auto"/>
              <w:jc w:val="both"/>
              <w:rPr>
                <w:szCs w:val="24"/>
                <w:lang w:val="mn-MN"/>
              </w:rPr>
            </w:pPr>
            <w:r w:rsidRPr="00097110">
              <w:rPr>
                <w:sz w:val="20"/>
                <w:lang w:val="mn-MN"/>
              </w:rPr>
              <w:t>—</w:t>
            </w:r>
            <w:r w:rsidRPr="00097110">
              <w:rPr>
                <w:szCs w:val="24"/>
                <w:lang w:val="mn-MN"/>
              </w:rPr>
              <w:tab/>
              <w:t>Do legal or other requirements apply to the calculation and/or the reporting of the PrES?</w:t>
            </w:r>
          </w:p>
          <w:p w:rsidR="00633559" w:rsidRPr="00097110" w:rsidRDefault="00633559" w:rsidP="00633559">
            <w:pPr>
              <w:spacing w:line="276" w:lineRule="auto"/>
              <w:jc w:val="both"/>
              <w:rPr>
                <w:sz w:val="20"/>
                <w:lang w:val="mn-MN"/>
              </w:rPr>
            </w:pPr>
            <w:r w:rsidRPr="00097110">
              <w:rPr>
                <w:sz w:val="20"/>
                <w:lang w:val="mn-MN"/>
              </w:rPr>
              <w:t>EXAMPLE 2 It can be necessary to use data from regulations on energy performance of products or buildings, or to apply the rules of an energy efficiency obligation scheme or energy efficiency portfolio standards.</w:t>
            </w:r>
          </w:p>
          <w:p w:rsidR="0023536A" w:rsidRPr="00097110" w:rsidRDefault="00633559" w:rsidP="00633559">
            <w:pPr>
              <w:spacing w:line="276" w:lineRule="auto"/>
              <w:jc w:val="both"/>
              <w:rPr>
                <w:szCs w:val="24"/>
                <w:lang w:val="mn-MN"/>
              </w:rPr>
            </w:pPr>
            <w:r w:rsidRPr="00097110">
              <w:rPr>
                <w:szCs w:val="24"/>
                <w:lang w:val="mn-MN"/>
              </w:rPr>
              <w:t>The accuracy targeted for the PrES can then be defined taking into account the calculation objectives, based on these questions.</w:t>
            </w:r>
          </w:p>
          <w:p w:rsidR="00633559" w:rsidRPr="00097110" w:rsidRDefault="00633559" w:rsidP="00633559">
            <w:pPr>
              <w:spacing w:line="276" w:lineRule="auto"/>
              <w:jc w:val="both"/>
              <w:rPr>
                <w:b/>
                <w:lang w:val="mn-MN"/>
              </w:rPr>
            </w:pPr>
            <w:r w:rsidRPr="00097110">
              <w:rPr>
                <w:b/>
                <w:lang w:val="mn-MN"/>
              </w:rPr>
              <w:t>5.5</w:t>
            </w:r>
            <w:r w:rsidRPr="00097110">
              <w:rPr>
                <w:b/>
                <w:lang w:val="mn-MN"/>
              </w:rPr>
              <w:tab/>
              <w:t>Data availability and quality</w:t>
            </w:r>
          </w:p>
          <w:p w:rsidR="00655BBE" w:rsidRPr="00097110" w:rsidRDefault="00655BBE" w:rsidP="00633559">
            <w:pPr>
              <w:spacing w:line="276" w:lineRule="auto"/>
              <w:jc w:val="both"/>
              <w:rPr>
                <w:b/>
                <w:lang w:val="mn-MN"/>
              </w:rPr>
            </w:pPr>
          </w:p>
          <w:p w:rsidR="00633559" w:rsidRPr="00097110" w:rsidRDefault="00633559" w:rsidP="00633559">
            <w:pPr>
              <w:spacing w:line="276" w:lineRule="auto"/>
              <w:jc w:val="both"/>
              <w:rPr>
                <w:lang w:val="mn-MN"/>
              </w:rPr>
            </w:pPr>
            <w:r w:rsidRPr="00097110">
              <w:rPr>
                <w:lang w:val="mn-MN"/>
              </w:rPr>
              <w:t>The preparation of the calculation process includes:</w:t>
            </w:r>
          </w:p>
          <w:p w:rsidR="00633559" w:rsidRPr="00097110" w:rsidRDefault="00633559" w:rsidP="00633559">
            <w:pPr>
              <w:spacing w:line="276" w:lineRule="auto"/>
              <w:jc w:val="both"/>
              <w:rPr>
                <w:lang w:val="mn-MN"/>
              </w:rPr>
            </w:pPr>
            <w:r w:rsidRPr="00097110">
              <w:rPr>
                <w:lang w:val="mn-MN"/>
              </w:rPr>
              <w:t>—</w:t>
            </w:r>
            <w:r w:rsidRPr="00097110">
              <w:rPr>
                <w:lang w:val="mn-MN"/>
              </w:rPr>
              <w:tab/>
              <w:t>a review of the data sources about the planned EPIAs and how they are expected to affect the energy consumption;</w:t>
            </w:r>
          </w:p>
          <w:p w:rsidR="00633559" w:rsidRPr="00097110" w:rsidRDefault="00633559" w:rsidP="00633559">
            <w:pPr>
              <w:spacing w:line="276" w:lineRule="auto"/>
              <w:jc w:val="both"/>
              <w:rPr>
                <w:lang w:val="mn-MN"/>
              </w:rPr>
            </w:pPr>
            <w:r w:rsidRPr="00097110">
              <w:rPr>
                <w:lang w:val="mn-MN"/>
              </w:rPr>
              <w:t>—</w:t>
            </w:r>
            <w:r w:rsidRPr="00097110">
              <w:rPr>
                <w:lang w:val="mn-MN"/>
              </w:rPr>
              <w:tab/>
              <w:t>a review of the available data sources about similar previously implemented EPIAs (in particular, the calculation model or formula, and reference values);</w:t>
            </w:r>
          </w:p>
          <w:p w:rsidR="00633559" w:rsidRPr="00097110" w:rsidRDefault="00633559" w:rsidP="00633559">
            <w:pPr>
              <w:spacing w:line="276" w:lineRule="auto"/>
              <w:jc w:val="both"/>
              <w:rPr>
                <w:lang w:val="mn-MN"/>
              </w:rPr>
            </w:pPr>
            <w:r w:rsidRPr="00097110">
              <w:rPr>
                <w:lang w:val="mn-MN"/>
              </w:rPr>
              <w:t>—</w:t>
            </w:r>
            <w:r w:rsidRPr="00097110">
              <w:rPr>
                <w:lang w:val="mn-MN"/>
              </w:rPr>
              <w:tab/>
              <w:t>a review of the possible means of collecting additional data;</w:t>
            </w:r>
          </w:p>
          <w:p w:rsidR="00633559" w:rsidRPr="00097110" w:rsidRDefault="00633559" w:rsidP="00633559">
            <w:pPr>
              <w:spacing w:line="276" w:lineRule="auto"/>
              <w:jc w:val="both"/>
              <w:rPr>
                <w:lang w:val="mn-MN"/>
              </w:rPr>
            </w:pPr>
            <w:r w:rsidRPr="00097110">
              <w:rPr>
                <w:lang w:val="mn-MN"/>
              </w:rPr>
              <w:t>—</w:t>
            </w:r>
            <w:r w:rsidRPr="00097110">
              <w:rPr>
                <w:lang w:val="mn-MN"/>
              </w:rPr>
              <w:tab/>
              <w:t>a review of the quality of each data source.</w:t>
            </w:r>
          </w:p>
          <w:p w:rsidR="00633559" w:rsidRPr="00097110" w:rsidRDefault="00633559" w:rsidP="00633559">
            <w:pPr>
              <w:spacing w:line="276" w:lineRule="auto"/>
              <w:jc w:val="both"/>
              <w:rPr>
                <w:lang w:val="mn-MN"/>
              </w:rPr>
            </w:pPr>
            <w:r w:rsidRPr="00097110">
              <w:rPr>
                <w:lang w:val="mn-MN"/>
              </w:rPr>
              <w:t>Examples of data sources: energy bills, device invoices, energy audits, surveys, expert estimates, information from similar EPIAs previously implemented, manufacturers’ data, national (or other) statistics, standards.</w:t>
            </w:r>
          </w:p>
          <w:p w:rsidR="00C12E17" w:rsidRPr="00097110" w:rsidRDefault="00C12E17" w:rsidP="00633559">
            <w:pPr>
              <w:spacing w:line="276" w:lineRule="auto"/>
              <w:jc w:val="both"/>
              <w:rPr>
                <w:lang w:val="mn-MN"/>
              </w:rPr>
            </w:pPr>
          </w:p>
          <w:p w:rsidR="00C12E17" w:rsidRPr="00097110" w:rsidRDefault="00C12E17" w:rsidP="00633559">
            <w:pPr>
              <w:spacing w:line="276" w:lineRule="auto"/>
              <w:jc w:val="both"/>
              <w:rPr>
                <w:lang w:val="mn-MN"/>
              </w:rPr>
            </w:pPr>
          </w:p>
          <w:p w:rsidR="00633559" w:rsidRPr="00097110" w:rsidRDefault="00633559" w:rsidP="00633559">
            <w:pPr>
              <w:spacing w:line="276" w:lineRule="auto"/>
              <w:jc w:val="both"/>
              <w:rPr>
                <w:lang w:val="mn-MN"/>
              </w:rPr>
            </w:pPr>
            <w:r w:rsidRPr="00097110">
              <w:rPr>
                <w:lang w:val="mn-MN"/>
              </w:rPr>
              <w:t>Data availability can be classified into the following three categories[10]:</w:t>
            </w:r>
          </w:p>
          <w:p w:rsidR="00633559" w:rsidRPr="00097110" w:rsidRDefault="00633559" w:rsidP="00633559">
            <w:pPr>
              <w:spacing w:line="276" w:lineRule="auto"/>
              <w:jc w:val="both"/>
              <w:rPr>
                <w:lang w:val="mn-MN"/>
              </w:rPr>
            </w:pPr>
            <w:r w:rsidRPr="00097110">
              <w:rPr>
                <w:lang w:val="mn-MN"/>
              </w:rPr>
              <w:t>a)</w:t>
            </w:r>
            <w:r w:rsidRPr="00097110">
              <w:rPr>
                <w:lang w:val="mn-MN"/>
              </w:rPr>
              <w:tab/>
              <w:t>data already available and/or routinely provided,</w:t>
            </w:r>
          </w:p>
          <w:p w:rsidR="00633559" w:rsidRPr="00097110" w:rsidRDefault="00633559" w:rsidP="00633559">
            <w:pPr>
              <w:spacing w:line="276" w:lineRule="auto"/>
              <w:jc w:val="both"/>
              <w:rPr>
                <w:lang w:val="mn-MN"/>
              </w:rPr>
            </w:pPr>
            <w:r w:rsidRPr="00097110">
              <w:rPr>
                <w:lang w:val="mn-MN"/>
              </w:rPr>
              <w:t>b)</w:t>
            </w:r>
            <w:r w:rsidRPr="00097110">
              <w:rPr>
                <w:lang w:val="mn-MN"/>
              </w:rPr>
              <w:tab/>
              <w:t>data that could be collected by available means and with available expertise (for data collection and analysis),</w:t>
            </w:r>
          </w:p>
          <w:p w:rsidR="00633559" w:rsidRPr="00097110" w:rsidRDefault="00633559" w:rsidP="00633559">
            <w:pPr>
              <w:spacing w:line="276" w:lineRule="auto"/>
              <w:jc w:val="both"/>
              <w:rPr>
                <w:lang w:val="mn-MN"/>
              </w:rPr>
            </w:pPr>
            <w:r w:rsidRPr="00097110">
              <w:rPr>
                <w:lang w:val="mn-MN"/>
              </w:rPr>
              <w:t>c)</w:t>
            </w:r>
            <w:r w:rsidRPr="00097110">
              <w:rPr>
                <w:lang w:val="mn-MN"/>
              </w:rPr>
              <w:tab/>
              <w:t>data that would require additional resources for collection and/or expertise.</w:t>
            </w:r>
          </w:p>
          <w:p w:rsidR="00B005F7" w:rsidRPr="00097110" w:rsidRDefault="00B005F7" w:rsidP="00633559">
            <w:pPr>
              <w:spacing w:line="276" w:lineRule="auto"/>
              <w:jc w:val="both"/>
              <w:rPr>
                <w:lang w:val="mn-MN"/>
              </w:rPr>
            </w:pPr>
          </w:p>
          <w:p w:rsidR="00633559" w:rsidRPr="00097110" w:rsidRDefault="00633559" w:rsidP="00633559">
            <w:pPr>
              <w:spacing w:line="276" w:lineRule="auto"/>
              <w:jc w:val="both"/>
              <w:rPr>
                <w:lang w:val="mn-MN"/>
              </w:rPr>
            </w:pPr>
            <w:r w:rsidRPr="00097110">
              <w:rPr>
                <w:lang w:val="mn-MN"/>
              </w:rPr>
              <w:t>These categories can be used to identify the resources needed for data collection according to data needs and collection options. The assessment of the resources needed includes an analysis of the needs for verification and analysis of the data quality necessary to achieve the accuracy targeted. Data quality and any issues should be documented. Third party verification should be considered based on agreement with the stakeholders.</w:t>
            </w:r>
          </w:p>
          <w:p w:rsidR="00B005F7" w:rsidRPr="00097110" w:rsidRDefault="00B005F7" w:rsidP="00633559">
            <w:pPr>
              <w:spacing w:line="276" w:lineRule="auto"/>
              <w:jc w:val="both"/>
              <w:rPr>
                <w:lang w:val="mn-MN"/>
              </w:rPr>
            </w:pPr>
          </w:p>
          <w:p w:rsidR="00B005F7" w:rsidRPr="00097110" w:rsidRDefault="00B005F7" w:rsidP="00633559">
            <w:pPr>
              <w:spacing w:line="276" w:lineRule="auto"/>
              <w:jc w:val="both"/>
              <w:rPr>
                <w:lang w:val="mn-MN"/>
              </w:rPr>
            </w:pPr>
          </w:p>
          <w:p w:rsidR="00B005F7" w:rsidRPr="00097110" w:rsidRDefault="00B005F7" w:rsidP="00633559">
            <w:pPr>
              <w:spacing w:line="276" w:lineRule="auto"/>
              <w:jc w:val="both"/>
              <w:rPr>
                <w:lang w:val="mn-MN"/>
              </w:rPr>
            </w:pPr>
          </w:p>
          <w:p w:rsidR="00633559" w:rsidRPr="00097110" w:rsidRDefault="00633559" w:rsidP="00633559">
            <w:pPr>
              <w:spacing w:line="276" w:lineRule="auto"/>
              <w:jc w:val="both"/>
              <w:rPr>
                <w:sz w:val="20"/>
                <w:lang w:val="mn-MN"/>
              </w:rPr>
            </w:pPr>
            <w:r w:rsidRPr="00097110">
              <w:rPr>
                <w:sz w:val="20"/>
                <w:lang w:val="mn-MN"/>
              </w:rPr>
              <w:t>NOTE</w:t>
            </w:r>
            <w:r w:rsidRPr="00097110">
              <w:rPr>
                <w:sz w:val="20"/>
                <w:lang w:val="mn-MN"/>
              </w:rPr>
              <w:tab/>
              <w:t>More information about data, in particular for buildings, can be found in ISO/TS 50008.</w:t>
            </w:r>
          </w:p>
          <w:p w:rsidR="00B005F7" w:rsidRPr="00097110" w:rsidRDefault="00B005F7" w:rsidP="00633559">
            <w:pPr>
              <w:spacing w:line="276" w:lineRule="auto"/>
              <w:jc w:val="both"/>
              <w:rPr>
                <w:sz w:val="20"/>
                <w:lang w:val="mn-MN"/>
              </w:rPr>
            </w:pPr>
          </w:p>
          <w:p w:rsidR="00633559" w:rsidRPr="00097110" w:rsidRDefault="00633559" w:rsidP="00633559">
            <w:pPr>
              <w:spacing w:line="276" w:lineRule="auto"/>
              <w:jc w:val="both"/>
              <w:rPr>
                <w:b/>
                <w:lang w:val="mn-MN"/>
              </w:rPr>
            </w:pPr>
            <w:r w:rsidRPr="00097110">
              <w:rPr>
                <w:b/>
                <w:lang w:val="mn-MN"/>
              </w:rPr>
              <w:t>5.6</w:t>
            </w:r>
            <w:r w:rsidRPr="00097110">
              <w:rPr>
                <w:b/>
                <w:lang w:val="mn-MN"/>
              </w:rPr>
              <w:tab/>
              <w:t>Selection of the calculation method</w:t>
            </w:r>
          </w:p>
          <w:p w:rsidR="00633559" w:rsidRPr="00097110" w:rsidRDefault="00633559" w:rsidP="00633559">
            <w:pPr>
              <w:spacing w:line="276" w:lineRule="auto"/>
              <w:jc w:val="both"/>
              <w:rPr>
                <w:lang w:val="mn-MN"/>
              </w:rPr>
            </w:pPr>
            <w:r w:rsidRPr="00097110">
              <w:rPr>
                <w:b/>
                <w:lang w:val="mn-MN"/>
              </w:rPr>
              <w:t>5.6.1</w:t>
            </w:r>
            <w:r w:rsidRPr="00097110">
              <w:rPr>
                <w:b/>
                <w:lang w:val="mn-MN"/>
              </w:rPr>
              <w:tab/>
              <w:t>General types and choice of the calculation method</w:t>
            </w:r>
          </w:p>
          <w:p w:rsidR="00633559" w:rsidRPr="00097110" w:rsidRDefault="00633559" w:rsidP="00633559">
            <w:pPr>
              <w:spacing w:line="276" w:lineRule="auto"/>
              <w:jc w:val="both"/>
              <w:rPr>
                <w:lang w:val="mn-MN"/>
              </w:rPr>
            </w:pPr>
            <w:r w:rsidRPr="00097110">
              <w:rPr>
                <w:lang w:val="mn-MN"/>
              </w:rPr>
              <w:t>In general terms, PrES reflect the difference between an EnB and a predicted energy consumption [see 5.6.4 and Formula (1)]. A calculation method consists of three main components, which can be used to determine the EnB (see 6.3) and the predicted energy consumption (see 6.4). This subclause deals with the selection of these components, while their implementation is presented in Clause 6. The main components are given in Table 1.</w:t>
            </w:r>
          </w:p>
        </w:tc>
      </w:tr>
    </w:tbl>
    <w:p w:rsidR="0046049D" w:rsidRPr="00097110" w:rsidRDefault="0046049D" w:rsidP="001E479F">
      <w:pPr>
        <w:spacing w:line="276" w:lineRule="auto"/>
        <w:jc w:val="center"/>
        <w:rPr>
          <w:b/>
          <w:lang w:val="mn-MN"/>
        </w:rPr>
      </w:pPr>
    </w:p>
    <w:p w:rsidR="00F64354" w:rsidRPr="00097110" w:rsidRDefault="00F64354" w:rsidP="001E479F">
      <w:pPr>
        <w:spacing w:line="276" w:lineRule="auto"/>
        <w:jc w:val="center"/>
        <w:rPr>
          <w:b/>
          <w:lang w:val="mn-MN"/>
        </w:rPr>
      </w:pPr>
      <w:r w:rsidRPr="00097110">
        <w:rPr>
          <w:b/>
          <w:lang w:val="mn-MN"/>
        </w:rPr>
        <w:t>Table 1 — Main components of a calculation method</w:t>
      </w:r>
    </w:p>
    <w:tbl>
      <w:tblPr>
        <w:tblStyle w:val="TableGrid"/>
        <w:tblW w:w="0" w:type="auto"/>
        <w:tblLook w:val="04A0" w:firstRow="1" w:lastRow="0" w:firstColumn="1" w:lastColumn="0" w:noHBand="0" w:noVBand="1"/>
      </w:tblPr>
      <w:tblGrid>
        <w:gridCol w:w="4675"/>
        <w:gridCol w:w="4675"/>
      </w:tblGrid>
      <w:tr w:rsidR="00F64354" w:rsidRPr="00097110" w:rsidTr="009E464E">
        <w:tc>
          <w:tcPr>
            <w:tcW w:w="4675" w:type="dxa"/>
            <w:tcBorders>
              <w:right w:val="single" w:sz="4" w:space="0" w:color="231F20"/>
            </w:tcBorders>
          </w:tcPr>
          <w:p w:rsidR="00F64354" w:rsidRPr="00097110" w:rsidRDefault="00F64354" w:rsidP="00F64354">
            <w:pPr>
              <w:pStyle w:val="TableParagraph"/>
              <w:spacing w:before="18"/>
              <w:ind w:left="641"/>
              <w:rPr>
                <w:rFonts w:ascii="Arial" w:hAnsi="Arial" w:cs="Arial"/>
                <w:b/>
                <w:sz w:val="20"/>
                <w:szCs w:val="20"/>
                <w:lang w:val="mn-MN"/>
              </w:rPr>
            </w:pPr>
            <w:r w:rsidRPr="00097110">
              <w:rPr>
                <w:rFonts w:ascii="Arial" w:hAnsi="Arial" w:cs="Arial"/>
                <w:b/>
                <w:color w:val="231F20"/>
                <w:sz w:val="20"/>
                <w:szCs w:val="20"/>
                <w:lang w:val="mn-MN"/>
              </w:rPr>
              <w:t>Components of the calculation method</w:t>
            </w:r>
          </w:p>
        </w:tc>
        <w:tc>
          <w:tcPr>
            <w:tcW w:w="4675" w:type="dxa"/>
            <w:tcBorders>
              <w:left w:val="single" w:sz="4" w:space="0" w:color="231F20"/>
            </w:tcBorders>
          </w:tcPr>
          <w:p w:rsidR="00F64354" w:rsidRPr="00097110" w:rsidRDefault="00F64354" w:rsidP="00F64354">
            <w:pPr>
              <w:pStyle w:val="TableParagraph"/>
              <w:spacing w:before="18"/>
              <w:ind w:left="1461"/>
              <w:rPr>
                <w:rFonts w:ascii="Arial" w:hAnsi="Arial" w:cs="Arial"/>
                <w:b/>
                <w:sz w:val="20"/>
                <w:szCs w:val="20"/>
                <w:lang w:val="mn-MN"/>
              </w:rPr>
            </w:pPr>
            <w:r w:rsidRPr="00097110">
              <w:rPr>
                <w:rFonts w:ascii="Arial" w:hAnsi="Arial" w:cs="Arial"/>
                <w:b/>
                <w:color w:val="231F20"/>
                <w:sz w:val="20"/>
                <w:szCs w:val="20"/>
                <w:lang w:val="mn-MN"/>
              </w:rPr>
              <w:t>Possible alternatives</w:t>
            </w:r>
          </w:p>
        </w:tc>
      </w:tr>
      <w:tr w:rsidR="00F64354" w:rsidRPr="00097110" w:rsidTr="009E464E">
        <w:tc>
          <w:tcPr>
            <w:tcW w:w="4675" w:type="dxa"/>
            <w:tcBorders>
              <w:bottom w:val="single" w:sz="4" w:space="0" w:color="231F20"/>
              <w:right w:val="single" w:sz="4" w:space="0" w:color="231F20"/>
            </w:tcBorders>
          </w:tcPr>
          <w:p w:rsidR="00F64354" w:rsidRPr="00097110" w:rsidRDefault="00F64354" w:rsidP="00F64354">
            <w:pPr>
              <w:pStyle w:val="TableParagraph"/>
              <w:spacing w:before="21"/>
              <w:ind w:left="45"/>
              <w:rPr>
                <w:rFonts w:ascii="Arial" w:hAnsi="Arial" w:cs="Arial"/>
                <w:sz w:val="20"/>
                <w:szCs w:val="20"/>
                <w:lang w:val="mn-MN"/>
              </w:rPr>
            </w:pPr>
            <w:r w:rsidRPr="00097110">
              <w:rPr>
                <w:rFonts w:ascii="Arial" w:hAnsi="Arial" w:cs="Arial"/>
                <w:color w:val="231F20"/>
                <w:w w:val="105"/>
                <w:sz w:val="20"/>
                <w:szCs w:val="20"/>
                <w:lang w:val="mn-MN"/>
              </w:rPr>
              <w:t xml:space="preserve">Type of data analysis (see </w:t>
            </w:r>
            <w:hyperlink w:anchor="_bookmark46" w:history="1">
              <w:r w:rsidRPr="00097110">
                <w:rPr>
                  <w:rFonts w:ascii="Arial" w:hAnsi="Arial" w:cs="Arial"/>
                  <w:color w:val="053BF5"/>
                  <w:w w:val="105"/>
                  <w:sz w:val="20"/>
                  <w:szCs w:val="20"/>
                  <w:u w:val="single" w:color="053BF5"/>
                  <w:lang w:val="mn-MN"/>
                </w:rPr>
                <w:t>5.6.2</w:t>
              </w:r>
            </w:hyperlink>
            <w:r w:rsidRPr="00097110">
              <w:rPr>
                <w:rFonts w:ascii="Arial" w:hAnsi="Arial" w:cs="Arial"/>
                <w:color w:val="231F20"/>
                <w:w w:val="105"/>
                <w:sz w:val="20"/>
                <w:szCs w:val="20"/>
                <w:lang w:val="mn-MN"/>
              </w:rPr>
              <w:t>)</w:t>
            </w:r>
          </w:p>
        </w:tc>
        <w:tc>
          <w:tcPr>
            <w:tcW w:w="4675" w:type="dxa"/>
            <w:tcBorders>
              <w:left w:val="single" w:sz="4" w:space="0" w:color="231F20"/>
              <w:bottom w:val="single" w:sz="4" w:space="0" w:color="231F20"/>
            </w:tcBorders>
          </w:tcPr>
          <w:p w:rsidR="00F64354" w:rsidRPr="00097110" w:rsidRDefault="00F64354" w:rsidP="00F64354">
            <w:pPr>
              <w:pStyle w:val="TableParagraph"/>
              <w:spacing w:before="21" w:line="225" w:lineRule="exact"/>
              <w:ind w:left="49"/>
              <w:rPr>
                <w:rFonts w:ascii="Arial" w:hAnsi="Arial" w:cs="Arial"/>
                <w:sz w:val="20"/>
                <w:szCs w:val="20"/>
                <w:lang w:val="mn-MN"/>
              </w:rPr>
            </w:pPr>
            <w:r w:rsidRPr="00097110">
              <w:rPr>
                <w:rFonts w:ascii="Arial" w:hAnsi="Arial" w:cs="Arial"/>
                <w:color w:val="231F20"/>
                <w:w w:val="105"/>
                <w:sz w:val="20"/>
                <w:szCs w:val="20"/>
                <w:lang w:val="mn-MN"/>
              </w:rPr>
              <w:t>Empirical estimation, statistical modelling,</w:t>
            </w:r>
          </w:p>
          <w:p w:rsidR="00F64354" w:rsidRPr="00097110" w:rsidRDefault="00F64354" w:rsidP="00F64354">
            <w:pPr>
              <w:pStyle w:val="TableParagraph"/>
              <w:spacing w:before="0" w:line="225" w:lineRule="exact"/>
              <w:ind w:left="49"/>
              <w:rPr>
                <w:rFonts w:ascii="Arial" w:hAnsi="Arial" w:cs="Arial"/>
                <w:sz w:val="20"/>
                <w:szCs w:val="20"/>
                <w:lang w:val="mn-MN"/>
              </w:rPr>
            </w:pPr>
            <w:r w:rsidRPr="00097110">
              <w:rPr>
                <w:rFonts w:ascii="Arial" w:hAnsi="Arial" w:cs="Arial"/>
                <w:color w:val="231F20"/>
                <w:w w:val="105"/>
                <w:sz w:val="20"/>
                <w:szCs w:val="20"/>
                <w:lang w:val="mn-MN"/>
              </w:rPr>
              <w:t>engineering modelling</w:t>
            </w:r>
          </w:p>
        </w:tc>
      </w:tr>
      <w:tr w:rsidR="00F64354" w:rsidRPr="00097110" w:rsidTr="009E464E">
        <w:tc>
          <w:tcPr>
            <w:tcW w:w="4675" w:type="dxa"/>
            <w:tcBorders>
              <w:top w:val="single" w:sz="4" w:space="0" w:color="231F20"/>
              <w:bottom w:val="single" w:sz="4" w:space="0" w:color="231F20"/>
              <w:right w:val="single" w:sz="4" w:space="0" w:color="231F20"/>
            </w:tcBorders>
          </w:tcPr>
          <w:p w:rsidR="00F64354" w:rsidRPr="00097110" w:rsidRDefault="00F64354" w:rsidP="00F64354">
            <w:pPr>
              <w:pStyle w:val="TableParagraph"/>
              <w:spacing w:before="26"/>
              <w:ind w:left="45"/>
              <w:rPr>
                <w:rFonts w:ascii="Arial" w:hAnsi="Arial" w:cs="Arial"/>
                <w:sz w:val="20"/>
                <w:szCs w:val="20"/>
                <w:lang w:val="mn-MN"/>
              </w:rPr>
            </w:pPr>
            <w:r w:rsidRPr="00097110">
              <w:rPr>
                <w:rFonts w:ascii="Arial" w:hAnsi="Arial" w:cs="Arial"/>
                <w:color w:val="231F20"/>
                <w:w w:val="110"/>
                <w:sz w:val="20"/>
                <w:szCs w:val="20"/>
                <w:lang w:val="mn-MN"/>
              </w:rPr>
              <w:t xml:space="preserve">Data collection techniques and sources (see </w:t>
            </w:r>
            <w:hyperlink w:anchor="_bookmark49" w:history="1">
              <w:r w:rsidRPr="00097110">
                <w:rPr>
                  <w:rFonts w:ascii="Arial" w:hAnsi="Arial" w:cs="Arial"/>
                  <w:color w:val="053BF5"/>
                  <w:w w:val="110"/>
                  <w:sz w:val="20"/>
                  <w:szCs w:val="20"/>
                  <w:u w:val="single" w:color="053BF5"/>
                  <w:lang w:val="mn-MN"/>
                </w:rPr>
                <w:t>5.6.3</w:t>
              </w:r>
            </w:hyperlink>
            <w:r w:rsidRPr="00097110">
              <w:rPr>
                <w:rFonts w:ascii="Arial" w:hAnsi="Arial" w:cs="Arial"/>
                <w:color w:val="231F20"/>
                <w:w w:val="110"/>
                <w:sz w:val="20"/>
                <w:szCs w:val="20"/>
                <w:lang w:val="mn-MN"/>
              </w:rPr>
              <w:t>)</w:t>
            </w:r>
          </w:p>
        </w:tc>
        <w:tc>
          <w:tcPr>
            <w:tcW w:w="4675" w:type="dxa"/>
            <w:tcBorders>
              <w:top w:val="single" w:sz="4" w:space="0" w:color="231F20"/>
              <w:left w:val="single" w:sz="4" w:space="0" w:color="231F20"/>
              <w:bottom w:val="single" w:sz="4" w:space="0" w:color="231F20"/>
            </w:tcBorders>
          </w:tcPr>
          <w:p w:rsidR="00F64354" w:rsidRPr="00097110" w:rsidRDefault="00F64354" w:rsidP="00F64354">
            <w:pPr>
              <w:pStyle w:val="TableParagraph"/>
              <w:spacing w:line="230" w:lineRule="auto"/>
              <w:ind w:left="49"/>
              <w:rPr>
                <w:rFonts w:ascii="Arial" w:hAnsi="Arial" w:cs="Arial"/>
                <w:sz w:val="20"/>
                <w:szCs w:val="20"/>
                <w:lang w:val="mn-MN"/>
              </w:rPr>
            </w:pPr>
            <w:r w:rsidRPr="00097110">
              <w:rPr>
                <w:rFonts w:ascii="Arial" w:hAnsi="Arial" w:cs="Arial"/>
                <w:color w:val="231F20"/>
                <w:w w:val="105"/>
                <w:sz w:val="20"/>
                <w:szCs w:val="20"/>
                <w:lang w:val="mn-MN"/>
              </w:rPr>
              <w:t>Measurements, metering, monitoring of selected variables, sampling, literature review, benchmarking, design data, etc.</w:t>
            </w:r>
          </w:p>
        </w:tc>
      </w:tr>
      <w:tr w:rsidR="00F64354" w:rsidRPr="00097110" w:rsidTr="009E464E">
        <w:tc>
          <w:tcPr>
            <w:tcW w:w="4675" w:type="dxa"/>
            <w:tcBorders>
              <w:top w:val="single" w:sz="4" w:space="0" w:color="231F20"/>
              <w:right w:val="single" w:sz="4" w:space="0" w:color="231F20"/>
            </w:tcBorders>
          </w:tcPr>
          <w:p w:rsidR="00F64354" w:rsidRPr="00097110" w:rsidRDefault="00F64354" w:rsidP="00F64354">
            <w:pPr>
              <w:pStyle w:val="TableParagraph"/>
              <w:spacing w:before="26"/>
              <w:ind w:left="45"/>
              <w:rPr>
                <w:rFonts w:ascii="Arial" w:hAnsi="Arial" w:cs="Arial"/>
                <w:sz w:val="20"/>
                <w:szCs w:val="20"/>
                <w:lang w:val="mn-MN"/>
              </w:rPr>
            </w:pPr>
            <w:r w:rsidRPr="00097110">
              <w:rPr>
                <w:rFonts w:ascii="Arial" w:hAnsi="Arial" w:cs="Arial"/>
                <w:color w:val="231F20"/>
                <w:w w:val="105"/>
                <w:sz w:val="20"/>
                <w:szCs w:val="20"/>
                <w:lang w:val="mn-MN"/>
              </w:rPr>
              <w:t xml:space="preserve">Type of calculation formula or model (see </w:t>
            </w:r>
            <w:hyperlink w:anchor="_bookmark50" w:history="1">
              <w:r w:rsidRPr="00097110">
                <w:rPr>
                  <w:rFonts w:ascii="Arial" w:hAnsi="Arial" w:cs="Arial"/>
                  <w:color w:val="053BF5"/>
                  <w:w w:val="105"/>
                  <w:sz w:val="20"/>
                  <w:szCs w:val="20"/>
                  <w:u w:val="single" w:color="053BF5"/>
                  <w:lang w:val="mn-MN"/>
                </w:rPr>
                <w:t>5.6.4</w:t>
              </w:r>
            </w:hyperlink>
            <w:r w:rsidRPr="00097110">
              <w:rPr>
                <w:rFonts w:ascii="Arial" w:hAnsi="Arial" w:cs="Arial"/>
                <w:color w:val="231F20"/>
                <w:w w:val="105"/>
                <w:sz w:val="20"/>
                <w:szCs w:val="20"/>
                <w:lang w:val="mn-MN"/>
              </w:rPr>
              <w:t>)</w:t>
            </w:r>
          </w:p>
        </w:tc>
        <w:tc>
          <w:tcPr>
            <w:tcW w:w="4675" w:type="dxa"/>
            <w:tcBorders>
              <w:top w:val="single" w:sz="4" w:space="0" w:color="231F20"/>
              <w:left w:val="single" w:sz="4" w:space="0" w:color="231F20"/>
            </w:tcBorders>
          </w:tcPr>
          <w:p w:rsidR="00F64354" w:rsidRPr="00097110" w:rsidRDefault="00F64354" w:rsidP="00F64354">
            <w:pPr>
              <w:pStyle w:val="TableParagraph"/>
              <w:spacing w:before="26"/>
              <w:ind w:left="49"/>
              <w:rPr>
                <w:rFonts w:ascii="Arial" w:hAnsi="Arial" w:cs="Arial"/>
                <w:sz w:val="20"/>
                <w:szCs w:val="20"/>
                <w:lang w:val="mn-MN"/>
              </w:rPr>
            </w:pPr>
            <w:r w:rsidRPr="00097110">
              <w:rPr>
                <w:rFonts w:ascii="Arial" w:hAnsi="Arial" w:cs="Arial"/>
                <w:color w:val="231F20"/>
                <w:w w:val="110"/>
                <w:sz w:val="20"/>
                <w:szCs w:val="20"/>
                <w:lang w:val="mn-MN"/>
              </w:rPr>
              <w:t xml:space="preserve">See </w:t>
            </w:r>
            <w:hyperlink w:anchor="_bookmark51" w:history="1">
              <w:r w:rsidRPr="00097110">
                <w:rPr>
                  <w:rFonts w:ascii="Arial" w:hAnsi="Arial" w:cs="Arial"/>
                  <w:color w:val="053BF5"/>
                  <w:w w:val="110"/>
                  <w:sz w:val="20"/>
                  <w:szCs w:val="20"/>
                  <w:u w:val="single" w:color="053BF5"/>
                  <w:lang w:val="mn-MN"/>
                </w:rPr>
                <w:t>Formulae (1)</w:t>
              </w:r>
              <w:r w:rsidRPr="00097110">
                <w:rPr>
                  <w:rFonts w:ascii="Arial" w:hAnsi="Arial" w:cs="Arial"/>
                  <w:color w:val="053BF5"/>
                  <w:w w:val="110"/>
                  <w:sz w:val="20"/>
                  <w:szCs w:val="20"/>
                  <w:lang w:val="mn-MN"/>
                </w:rPr>
                <w:t xml:space="preserve"> </w:t>
              </w:r>
            </w:hyperlink>
            <w:r w:rsidRPr="00097110">
              <w:rPr>
                <w:rFonts w:ascii="Arial" w:hAnsi="Arial" w:cs="Arial"/>
                <w:color w:val="231F20"/>
                <w:w w:val="110"/>
                <w:sz w:val="20"/>
                <w:szCs w:val="20"/>
                <w:lang w:val="mn-MN"/>
              </w:rPr>
              <w:t xml:space="preserve">to </w:t>
            </w:r>
            <w:hyperlink w:anchor="_bookmark55" w:history="1">
              <w:r w:rsidRPr="00097110">
                <w:rPr>
                  <w:rFonts w:ascii="Arial" w:hAnsi="Arial" w:cs="Arial"/>
                  <w:color w:val="053BF5"/>
                  <w:w w:val="110"/>
                  <w:sz w:val="20"/>
                  <w:szCs w:val="20"/>
                  <w:u w:val="single" w:color="053BF5"/>
                  <w:lang w:val="mn-MN"/>
                </w:rPr>
                <w:t>(4)</w:t>
              </w:r>
              <w:r w:rsidRPr="00097110">
                <w:rPr>
                  <w:rFonts w:ascii="Arial" w:hAnsi="Arial" w:cs="Arial"/>
                  <w:color w:val="053BF5"/>
                  <w:w w:val="110"/>
                  <w:sz w:val="20"/>
                  <w:szCs w:val="20"/>
                  <w:lang w:val="mn-MN"/>
                </w:rPr>
                <w:t xml:space="preserve"> </w:t>
              </w:r>
            </w:hyperlink>
            <w:r w:rsidRPr="00097110">
              <w:rPr>
                <w:rFonts w:ascii="Arial" w:hAnsi="Arial" w:cs="Arial"/>
                <w:color w:val="231F20"/>
                <w:w w:val="110"/>
                <w:sz w:val="20"/>
                <w:szCs w:val="20"/>
                <w:lang w:val="mn-MN"/>
              </w:rPr>
              <w:t xml:space="preserve">(in </w:t>
            </w:r>
            <w:hyperlink w:anchor="_bookmark50" w:history="1">
              <w:r w:rsidRPr="00097110">
                <w:rPr>
                  <w:rFonts w:ascii="Arial" w:hAnsi="Arial" w:cs="Arial"/>
                  <w:color w:val="053BF5"/>
                  <w:w w:val="110"/>
                  <w:sz w:val="20"/>
                  <w:szCs w:val="20"/>
                  <w:u w:val="single" w:color="053BF5"/>
                  <w:lang w:val="mn-MN"/>
                </w:rPr>
                <w:t>5.6.4</w:t>
              </w:r>
            </w:hyperlink>
            <w:r w:rsidRPr="00097110">
              <w:rPr>
                <w:rFonts w:ascii="Arial" w:hAnsi="Arial" w:cs="Arial"/>
                <w:color w:val="231F20"/>
                <w:w w:val="110"/>
                <w:sz w:val="20"/>
                <w:szCs w:val="20"/>
                <w:lang w:val="mn-MN"/>
              </w:rPr>
              <w:t>)</w:t>
            </w:r>
          </w:p>
        </w:tc>
      </w:tr>
    </w:tbl>
    <w:p w:rsidR="00DD040B" w:rsidRPr="00097110" w:rsidRDefault="00DD040B" w:rsidP="00BB6365">
      <w:pPr>
        <w:spacing w:line="276" w:lineRule="auto"/>
        <w:rPr>
          <w:b/>
          <w:lang w:val="mn-MN"/>
        </w:rPr>
      </w:pPr>
    </w:p>
    <w:p w:rsidR="00F64354" w:rsidRPr="00097110" w:rsidRDefault="00F64354" w:rsidP="00F64354">
      <w:pPr>
        <w:spacing w:line="276" w:lineRule="auto"/>
        <w:jc w:val="center"/>
        <w:rPr>
          <w:b/>
          <w:lang w:val="mn-MN"/>
        </w:rPr>
      </w:pPr>
      <w:r w:rsidRPr="00097110">
        <w:rPr>
          <w:b/>
          <w:lang w:val="mn-MN"/>
        </w:rPr>
        <w:t>1-р хүснэгт – Тооцооны аргын үндсэн бүрэлдэхүүн хэсгүүд</w:t>
      </w:r>
    </w:p>
    <w:tbl>
      <w:tblPr>
        <w:tblStyle w:val="TableGrid"/>
        <w:tblW w:w="0" w:type="auto"/>
        <w:tblLook w:val="04A0" w:firstRow="1" w:lastRow="0" w:firstColumn="1" w:lastColumn="0" w:noHBand="0" w:noVBand="1"/>
      </w:tblPr>
      <w:tblGrid>
        <w:gridCol w:w="4675"/>
        <w:gridCol w:w="4675"/>
      </w:tblGrid>
      <w:tr w:rsidR="00F64354" w:rsidRPr="00097110" w:rsidTr="00F64354">
        <w:tc>
          <w:tcPr>
            <w:tcW w:w="4675" w:type="dxa"/>
          </w:tcPr>
          <w:p w:rsidR="00F64354" w:rsidRPr="00097110" w:rsidRDefault="00F64354" w:rsidP="00F64354">
            <w:pPr>
              <w:spacing w:line="276" w:lineRule="auto"/>
              <w:jc w:val="center"/>
              <w:rPr>
                <w:b/>
                <w:sz w:val="20"/>
                <w:lang w:val="mn-MN"/>
              </w:rPr>
            </w:pPr>
            <w:r w:rsidRPr="00097110">
              <w:rPr>
                <w:b/>
                <w:sz w:val="20"/>
                <w:lang w:val="mn-MN"/>
              </w:rPr>
              <w:t>Тооцооны аргын үндсэн бүрэлдэхүүн хэсгүүд</w:t>
            </w:r>
          </w:p>
        </w:tc>
        <w:tc>
          <w:tcPr>
            <w:tcW w:w="4675" w:type="dxa"/>
          </w:tcPr>
          <w:p w:rsidR="00F64354" w:rsidRPr="00097110" w:rsidRDefault="00F64354" w:rsidP="00F64354">
            <w:pPr>
              <w:spacing w:line="276" w:lineRule="auto"/>
              <w:jc w:val="center"/>
              <w:rPr>
                <w:b/>
                <w:sz w:val="20"/>
                <w:lang w:val="mn-MN"/>
              </w:rPr>
            </w:pPr>
            <w:r w:rsidRPr="00097110">
              <w:rPr>
                <w:b/>
                <w:sz w:val="20"/>
                <w:lang w:val="mn-MN"/>
              </w:rPr>
              <w:t>Боломжит сонгол</w:t>
            </w:r>
            <w:r w:rsidR="005201FA" w:rsidRPr="00097110">
              <w:rPr>
                <w:b/>
                <w:sz w:val="20"/>
                <w:lang w:val="mn-MN"/>
              </w:rPr>
              <w:t>т</w:t>
            </w:r>
          </w:p>
        </w:tc>
      </w:tr>
      <w:tr w:rsidR="00F64354" w:rsidRPr="00097110" w:rsidTr="00F64354">
        <w:tc>
          <w:tcPr>
            <w:tcW w:w="4675" w:type="dxa"/>
          </w:tcPr>
          <w:p w:rsidR="00F64354" w:rsidRPr="00097110" w:rsidRDefault="00F64354" w:rsidP="00F64354">
            <w:pPr>
              <w:spacing w:line="276" w:lineRule="auto"/>
              <w:rPr>
                <w:sz w:val="20"/>
                <w:lang w:val="mn-MN"/>
              </w:rPr>
            </w:pPr>
            <w:r w:rsidRPr="00097110">
              <w:rPr>
                <w:sz w:val="20"/>
                <w:lang w:val="mn-MN"/>
              </w:rPr>
              <w:t>Өгөгдлийн дүн шинжилгээний төрөл (5.6.2-ыг үзнэ үү)</w:t>
            </w:r>
          </w:p>
        </w:tc>
        <w:tc>
          <w:tcPr>
            <w:tcW w:w="4675" w:type="dxa"/>
          </w:tcPr>
          <w:p w:rsidR="00F64354" w:rsidRPr="00097110" w:rsidRDefault="00A8187F" w:rsidP="00F64354">
            <w:pPr>
              <w:spacing w:line="276" w:lineRule="auto"/>
              <w:rPr>
                <w:sz w:val="20"/>
                <w:lang w:val="mn-MN"/>
              </w:rPr>
            </w:pPr>
            <w:r w:rsidRPr="00097110">
              <w:rPr>
                <w:sz w:val="20"/>
                <w:lang w:val="mn-MN"/>
              </w:rPr>
              <w:t>Эмпирик</w:t>
            </w:r>
            <w:r w:rsidR="00A74449" w:rsidRPr="00097110">
              <w:rPr>
                <w:sz w:val="20"/>
                <w:lang w:val="mn-MN"/>
              </w:rPr>
              <w:t xml:space="preserve"> үнэлгээ, статистикийн загвар</w:t>
            </w:r>
            <w:r w:rsidR="00992994" w:rsidRPr="00097110">
              <w:rPr>
                <w:sz w:val="20"/>
                <w:lang w:val="mn-MN"/>
              </w:rPr>
              <w:t xml:space="preserve">, </w:t>
            </w:r>
            <w:r w:rsidR="008B2966" w:rsidRPr="00097110">
              <w:rPr>
                <w:sz w:val="20"/>
                <w:lang w:val="mn-MN"/>
              </w:rPr>
              <w:t>инженерчлэлийн загвар</w:t>
            </w:r>
          </w:p>
        </w:tc>
      </w:tr>
      <w:tr w:rsidR="00F64354" w:rsidRPr="00097110" w:rsidTr="00F64354">
        <w:tc>
          <w:tcPr>
            <w:tcW w:w="4675" w:type="dxa"/>
          </w:tcPr>
          <w:p w:rsidR="00F64354" w:rsidRPr="00097110" w:rsidRDefault="00F64354" w:rsidP="00F64354">
            <w:pPr>
              <w:spacing w:line="276" w:lineRule="auto"/>
              <w:rPr>
                <w:sz w:val="20"/>
                <w:lang w:val="mn-MN"/>
              </w:rPr>
            </w:pPr>
            <w:r w:rsidRPr="00097110">
              <w:rPr>
                <w:sz w:val="20"/>
                <w:lang w:val="mn-MN"/>
              </w:rPr>
              <w:t>Өгөгдөл цуглуулах арга болон эх сурвалж (5.6.3-ыг үзнэ үү)</w:t>
            </w:r>
          </w:p>
        </w:tc>
        <w:tc>
          <w:tcPr>
            <w:tcW w:w="4675" w:type="dxa"/>
          </w:tcPr>
          <w:p w:rsidR="00F64354" w:rsidRPr="00097110" w:rsidRDefault="00A74449" w:rsidP="00F64354">
            <w:pPr>
              <w:spacing w:line="276" w:lineRule="auto"/>
              <w:rPr>
                <w:sz w:val="20"/>
                <w:lang w:val="mn-MN"/>
              </w:rPr>
            </w:pPr>
            <w:r w:rsidRPr="00097110">
              <w:rPr>
                <w:sz w:val="20"/>
                <w:lang w:val="mn-MN"/>
              </w:rPr>
              <w:t>Хэмжих, үзүүлэлт</w:t>
            </w:r>
            <w:r w:rsidR="00B71AA7" w:rsidRPr="00097110">
              <w:rPr>
                <w:sz w:val="20"/>
                <w:lang w:val="mn-MN"/>
              </w:rPr>
              <w:t xml:space="preserve"> авах, сонгосон хувьсагч</w:t>
            </w:r>
            <w:r w:rsidRPr="00097110">
              <w:rPr>
                <w:sz w:val="20"/>
                <w:lang w:val="mn-MN"/>
              </w:rPr>
              <w:t xml:space="preserve">дыг хянах, </w:t>
            </w:r>
            <w:r w:rsidR="008714C8" w:rsidRPr="00097110">
              <w:rPr>
                <w:sz w:val="20"/>
                <w:lang w:val="mn-MN"/>
              </w:rPr>
              <w:t>түүвэрлэх, мэргэжлийн номын дүгнэлт гаргах, жишиг судалгаа хийх, өгөгдлийг төлөвлөх г.м.</w:t>
            </w:r>
          </w:p>
        </w:tc>
      </w:tr>
      <w:tr w:rsidR="00F64354" w:rsidRPr="00097110" w:rsidTr="00F64354">
        <w:tc>
          <w:tcPr>
            <w:tcW w:w="4675" w:type="dxa"/>
          </w:tcPr>
          <w:p w:rsidR="00F64354" w:rsidRPr="00097110" w:rsidRDefault="00F64354" w:rsidP="00F64354">
            <w:pPr>
              <w:spacing w:line="276" w:lineRule="auto"/>
              <w:rPr>
                <w:sz w:val="20"/>
                <w:lang w:val="mn-MN"/>
              </w:rPr>
            </w:pPr>
            <w:r w:rsidRPr="00097110">
              <w:rPr>
                <w:sz w:val="20"/>
                <w:lang w:val="mn-MN"/>
              </w:rPr>
              <w:t>Тооцоо хийх томьёо эсвэл загварын төрөл (5.6.4-ийг үзнэ үү)</w:t>
            </w:r>
          </w:p>
        </w:tc>
        <w:tc>
          <w:tcPr>
            <w:tcW w:w="4675" w:type="dxa"/>
          </w:tcPr>
          <w:p w:rsidR="00F64354" w:rsidRPr="00097110" w:rsidRDefault="000166BC" w:rsidP="000166BC">
            <w:pPr>
              <w:spacing w:line="276" w:lineRule="auto"/>
              <w:rPr>
                <w:sz w:val="20"/>
                <w:lang w:val="mn-MN"/>
              </w:rPr>
            </w:pPr>
            <w:r w:rsidRPr="00097110">
              <w:rPr>
                <w:sz w:val="20"/>
                <w:lang w:val="mn-MN"/>
              </w:rPr>
              <w:t>(5.6.4)-д тайлбарласан (1)-ээс (4)-р томьёог үзнэ үү.</w:t>
            </w:r>
          </w:p>
        </w:tc>
      </w:tr>
    </w:tbl>
    <w:p w:rsidR="00F64354" w:rsidRPr="00097110" w:rsidRDefault="00F64354" w:rsidP="00F64354">
      <w:pPr>
        <w:spacing w:line="276" w:lineRule="auto"/>
        <w:jc w:val="both"/>
        <w:rPr>
          <w:lang w:val="mn-MN"/>
        </w:rPr>
      </w:pPr>
    </w:p>
    <w:tbl>
      <w:tblPr>
        <w:tblStyle w:val="TableGrid"/>
        <w:tblW w:w="0" w:type="auto"/>
        <w:tblLook w:val="04A0" w:firstRow="1" w:lastRow="0" w:firstColumn="1" w:lastColumn="0" w:noHBand="0" w:noVBand="1"/>
      </w:tblPr>
      <w:tblGrid>
        <w:gridCol w:w="4675"/>
        <w:gridCol w:w="4675"/>
      </w:tblGrid>
      <w:tr w:rsidR="006705EE" w:rsidRPr="00097110" w:rsidTr="006705EE">
        <w:tc>
          <w:tcPr>
            <w:tcW w:w="4675" w:type="dxa"/>
          </w:tcPr>
          <w:p w:rsidR="006705EE" w:rsidRPr="00097110" w:rsidRDefault="005238E1" w:rsidP="00F64354">
            <w:pPr>
              <w:spacing w:line="276" w:lineRule="auto"/>
              <w:jc w:val="both"/>
              <w:rPr>
                <w:b/>
                <w:lang w:val="mn-MN"/>
              </w:rPr>
            </w:pPr>
            <w:r w:rsidRPr="00097110">
              <w:rPr>
                <w:b/>
                <w:lang w:val="mn-MN"/>
              </w:rPr>
              <w:t>5.6.2 Өгөгдлийн дүн шинжилгээний төрөл</w:t>
            </w:r>
          </w:p>
          <w:p w:rsidR="005238E1" w:rsidRPr="00097110" w:rsidRDefault="00726C46" w:rsidP="00726C46">
            <w:pPr>
              <w:spacing w:line="276" w:lineRule="auto"/>
              <w:jc w:val="both"/>
              <w:rPr>
                <w:lang w:val="mn-MN"/>
              </w:rPr>
            </w:pPr>
            <w:r w:rsidRPr="00097110">
              <w:rPr>
                <w:lang w:val="mn-MN"/>
              </w:rPr>
              <w:t>Тооцооны аргыг тайлбарлахдаа ө</w:t>
            </w:r>
            <w:r w:rsidR="00C84A99" w:rsidRPr="00097110">
              <w:rPr>
                <w:lang w:val="mn-MN"/>
              </w:rPr>
              <w:t>гөгдлийг дүгнэн шинжлэхэд хэрэглэдэг мэдлэг э</w:t>
            </w:r>
            <w:r w:rsidRPr="00097110">
              <w:rPr>
                <w:lang w:val="mn-MN"/>
              </w:rPr>
              <w:t>свэл туршлагын төрөлд нийцүүлнэ</w:t>
            </w:r>
            <w:r w:rsidR="00C84A99" w:rsidRPr="00097110">
              <w:rPr>
                <w:lang w:val="mn-MN"/>
              </w:rPr>
              <w:t xml:space="preserve"> [10][11]. Хэмжигдэхүүнд суурилсан аргуудын төрөл бүрийн хувилбарыг 2-р хүснэгтэд заасны дагуу өгөгдлийн дүн шинжилгээний гурван төрөл болгож нэгтгэх боломжтой.</w:t>
            </w:r>
          </w:p>
        </w:tc>
        <w:tc>
          <w:tcPr>
            <w:tcW w:w="4675" w:type="dxa"/>
          </w:tcPr>
          <w:p w:rsidR="006705EE" w:rsidRPr="00097110" w:rsidRDefault="006705EE" w:rsidP="006705EE">
            <w:pPr>
              <w:spacing w:line="276" w:lineRule="auto"/>
              <w:jc w:val="both"/>
              <w:rPr>
                <w:b/>
                <w:lang w:val="mn-MN"/>
              </w:rPr>
            </w:pPr>
            <w:r w:rsidRPr="00097110">
              <w:rPr>
                <w:b/>
                <w:lang w:val="mn-MN"/>
              </w:rPr>
              <w:t>5.6.2</w:t>
            </w:r>
            <w:r w:rsidRPr="00097110">
              <w:rPr>
                <w:b/>
                <w:lang w:val="mn-MN"/>
              </w:rPr>
              <w:tab/>
              <w:t>Type of data analysis</w:t>
            </w:r>
          </w:p>
          <w:p w:rsidR="005238E1" w:rsidRPr="00097110" w:rsidRDefault="005238E1" w:rsidP="006705EE">
            <w:pPr>
              <w:spacing w:line="276" w:lineRule="auto"/>
              <w:jc w:val="both"/>
              <w:rPr>
                <w:b/>
                <w:lang w:val="mn-MN"/>
              </w:rPr>
            </w:pPr>
          </w:p>
          <w:p w:rsidR="006705EE" w:rsidRPr="00097110" w:rsidRDefault="006705EE" w:rsidP="006705EE">
            <w:pPr>
              <w:spacing w:line="276" w:lineRule="auto"/>
              <w:jc w:val="both"/>
              <w:rPr>
                <w:lang w:val="mn-MN"/>
              </w:rPr>
            </w:pPr>
            <w:r w:rsidRPr="00097110">
              <w:rPr>
                <w:lang w:val="mn-MN"/>
              </w:rPr>
              <w:t>The calculation method is described according to the type of knowledge or expertise used to analyse the data[10][11]. The different options for measure-based methods can be summarized in three types of data analysis, as given in Table 2.</w:t>
            </w:r>
          </w:p>
        </w:tc>
      </w:tr>
    </w:tbl>
    <w:p w:rsidR="0068255B" w:rsidRPr="00097110" w:rsidRDefault="0068255B" w:rsidP="00C314BC">
      <w:pPr>
        <w:spacing w:line="276" w:lineRule="auto"/>
        <w:jc w:val="center"/>
        <w:rPr>
          <w:b/>
          <w:lang w:val="mn-MN"/>
        </w:rPr>
      </w:pPr>
      <w:r w:rsidRPr="00097110">
        <w:rPr>
          <w:b/>
          <w:lang w:val="mn-MN"/>
        </w:rPr>
        <w:t>Table 2 — General types of data analysis</w:t>
      </w:r>
    </w:p>
    <w:tbl>
      <w:tblPr>
        <w:tblStyle w:val="TableGrid"/>
        <w:tblW w:w="9718" w:type="dxa"/>
        <w:tblLook w:val="04A0" w:firstRow="1" w:lastRow="0" w:firstColumn="1" w:lastColumn="0" w:noHBand="0" w:noVBand="1"/>
      </w:tblPr>
      <w:tblGrid>
        <w:gridCol w:w="2605"/>
        <w:gridCol w:w="7113"/>
      </w:tblGrid>
      <w:tr w:rsidR="00AE5D3B" w:rsidRPr="00097110" w:rsidTr="00AE5D3B">
        <w:tc>
          <w:tcPr>
            <w:tcW w:w="2605" w:type="dxa"/>
            <w:tcBorders>
              <w:right w:val="single" w:sz="4" w:space="0" w:color="231F20"/>
            </w:tcBorders>
          </w:tcPr>
          <w:p w:rsidR="00AE5D3B" w:rsidRPr="00097110" w:rsidRDefault="00AE5D3B" w:rsidP="00AE5D3B">
            <w:pPr>
              <w:pStyle w:val="TableParagraph"/>
              <w:spacing w:before="18"/>
              <w:ind w:left="436"/>
              <w:rPr>
                <w:rFonts w:ascii="Arial" w:hAnsi="Arial" w:cs="Arial"/>
                <w:b/>
                <w:sz w:val="20"/>
                <w:lang w:val="mn-MN"/>
              </w:rPr>
            </w:pPr>
            <w:r w:rsidRPr="00097110">
              <w:rPr>
                <w:rFonts w:ascii="Arial" w:hAnsi="Arial" w:cs="Arial"/>
                <w:b/>
                <w:color w:val="231F20"/>
                <w:sz w:val="20"/>
                <w:lang w:val="mn-MN"/>
              </w:rPr>
              <w:t>Type of data analysis</w:t>
            </w:r>
          </w:p>
        </w:tc>
        <w:tc>
          <w:tcPr>
            <w:tcW w:w="7113" w:type="dxa"/>
            <w:tcBorders>
              <w:left w:val="single" w:sz="4" w:space="0" w:color="231F20"/>
            </w:tcBorders>
          </w:tcPr>
          <w:p w:rsidR="00AE5D3B" w:rsidRPr="00097110" w:rsidRDefault="00AE5D3B" w:rsidP="00AE5D3B">
            <w:pPr>
              <w:pStyle w:val="TableParagraph"/>
              <w:spacing w:before="18"/>
              <w:ind w:left="2994" w:right="2969"/>
              <w:jc w:val="center"/>
              <w:rPr>
                <w:rFonts w:ascii="Arial" w:hAnsi="Arial" w:cs="Arial"/>
                <w:b/>
                <w:sz w:val="20"/>
                <w:lang w:val="mn-MN"/>
              </w:rPr>
            </w:pPr>
            <w:r w:rsidRPr="00097110">
              <w:rPr>
                <w:rFonts w:ascii="Arial" w:hAnsi="Arial" w:cs="Arial"/>
                <w:b/>
                <w:color w:val="231F20"/>
                <w:sz w:val="20"/>
                <w:lang w:val="mn-MN"/>
              </w:rPr>
              <w:t>Examples</w:t>
            </w:r>
          </w:p>
        </w:tc>
      </w:tr>
      <w:tr w:rsidR="00AE5D3B" w:rsidRPr="00097110" w:rsidTr="00AE5D3B">
        <w:tc>
          <w:tcPr>
            <w:tcW w:w="2605" w:type="dxa"/>
            <w:tcBorders>
              <w:bottom w:val="single" w:sz="4" w:space="0" w:color="231F20"/>
              <w:right w:val="single" w:sz="4" w:space="0" w:color="231F20"/>
            </w:tcBorders>
          </w:tcPr>
          <w:p w:rsidR="00AE5D3B" w:rsidRPr="00097110" w:rsidRDefault="00AE5D3B" w:rsidP="00AE5D3B">
            <w:pPr>
              <w:pStyle w:val="TableParagraph"/>
              <w:spacing w:before="21"/>
              <w:ind w:left="45" w:right="-390"/>
              <w:rPr>
                <w:rFonts w:ascii="Arial" w:hAnsi="Arial" w:cs="Arial"/>
                <w:sz w:val="20"/>
                <w:lang w:val="mn-MN"/>
              </w:rPr>
            </w:pPr>
            <w:r w:rsidRPr="00097110">
              <w:rPr>
                <w:rFonts w:ascii="Arial" w:hAnsi="Arial" w:cs="Arial"/>
                <w:color w:val="231F20"/>
                <w:w w:val="110"/>
                <w:sz w:val="20"/>
                <w:lang w:val="mn-MN"/>
              </w:rPr>
              <w:t>Empirical estimation</w:t>
            </w:r>
          </w:p>
        </w:tc>
        <w:tc>
          <w:tcPr>
            <w:tcW w:w="7113" w:type="dxa"/>
            <w:tcBorders>
              <w:left w:val="single" w:sz="4" w:space="0" w:color="231F20"/>
              <w:bottom w:val="single" w:sz="4" w:space="0" w:color="231F20"/>
            </w:tcBorders>
          </w:tcPr>
          <w:p w:rsidR="00AE5D3B" w:rsidRPr="00097110" w:rsidRDefault="00AE5D3B" w:rsidP="00AE5D3B">
            <w:pPr>
              <w:pStyle w:val="TableParagraph"/>
              <w:spacing w:before="29" w:line="230" w:lineRule="auto"/>
              <w:ind w:left="50"/>
              <w:rPr>
                <w:rFonts w:ascii="Arial" w:hAnsi="Arial" w:cs="Arial"/>
                <w:sz w:val="20"/>
                <w:lang w:val="mn-MN"/>
              </w:rPr>
            </w:pPr>
            <w:r w:rsidRPr="00097110">
              <w:rPr>
                <w:rFonts w:ascii="Arial" w:hAnsi="Arial" w:cs="Arial"/>
                <w:color w:val="231F20"/>
                <w:w w:val="105"/>
                <w:sz w:val="20"/>
                <w:lang w:val="mn-MN"/>
              </w:rPr>
              <w:t>Expert knowledge and/or use of previous analyses (benchmarking, laboratory testing, etc.)</w:t>
            </w:r>
          </w:p>
        </w:tc>
      </w:tr>
      <w:tr w:rsidR="00AE5D3B" w:rsidRPr="00097110" w:rsidTr="00AE5D3B">
        <w:tc>
          <w:tcPr>
            <w:tcW w:w="2605" w:type="dxa"/>
            <w:tcBorders>
              <w:top w:val="single" w:sz="4" w:space="0" w:color="231F20"/>
              <w:bottom w:val="single" w:sz="4" w:space="0" w:color="231F20"/>
              <w:right w:val="single" w:sz="4" w:space="0" w:color="231F20"/>
            </w:tcBorders>
          </w:tcPr>
          <w:p w:rsidR="00AE5D3B" w:rsidRPr="00097110" w:rsidRDefault="00AE5D3B" w:rsidP="00AE5D3B">
            <w:pPr>
              <w:pStyle w:val="TableParagraph"/>
              <w:spacing w:before="26"/>
              <w:ind w:left="45"/>
              <w:rPr>
                <w:rFonts w:ascii="Arial" w:hAnsi="Arial" w:cs="Arial"/>
                <w:sz w:val="20"/>
                <w:lang w:val="mn-MN"/>
              </w:rPr>
            </w:pPr>
            <w:r w:rsidRPr="00097110">
              <w:rPr>
                <w:rFonts w:ascii="Arial" w:hAnsi="Arial" w:cs="Arial"/>
                <w:color w:val="231F20"/>
                <w:w w:val="105"/>
                <w:sz w:val="20"/>
                <w:lang w:val="mn-MN"/>
              </w:rPr>
              <w:t>Statistical modelling</w:t>
            </w:r>
          </w:p>
        </w:tc>
        <w:tc>
          <w:tcPr>
            <w:tcW w:w="7113" w:type="dxa"/>
            <w:tcBorders>
              <w:top w:val="single" w:sz="4" w:space="0" w:color="231F20"/>
              <w:left w:val="single" w:sz="4" w:space="0" w:color="231F20"/>
              <w:bottom w:val="single" w:sz="4" w:space="0" w:color="231F20"/>
            </w:tcBorders>
          </w:tcPr>
          <w:p w:rsidR="00AE5D3B" w:rsidRPr="00097110" w:rsidRDefault="00AE5D3B" w:rsidP="00AE5D3B">
            <w:pPr>
              <w:pStyle w:val="TableParagraph"/>
              <w:spacing w:line="230" w:lineRule="auto"/>
              <w:ind w:left="50"/>
              <w:rPr>
                <w:rFonts w:ascii="Arial" w:hAnsi="Arial" w:cs="Arial"/>
                <w:sz w:val="20"/>
                <w:lang w:val="mn-MN"/>
              </w:rPr>
            </w:pPr>
            <w:r w:rsidRPr="00097110">
              <w:rPr>
                <w:rFonts w:ascii="Arial" w:hAnsi="Arial" w:cs="Arial"/>
                <w:color w:val="231F20"/>
                <w:w w:val="110"/>
                <w:sz w:val="20"/>
                <w:lang w:val="mn-MN"/>
              </w:rPr>
              <w:t>Regression models, randomized treatment/control models, conditional demand models</w:t>
            </w:r>
          </w:p>
        </w:tc>
      </w:tr>
      <w:tr w:rsidR="00AE5D3B" w:rsidRPr="00097110" w:rsidTr="00AE5D3B">
        <w:tc>
          <w:tcPr>
            <w:tcW w:w="2605" w:type="dxa"/>
            <w:tcBorders>
              <w:top w:val="single" w:sz="4" w:space="0" w:color="231F20"/>
              <w:right w:val="single" w:sz="4" w:space="0" w:color="231F20"/>
            </w:tcBorders>
          </w:tcPr>
          <w:p w:rsidR="00AE5D3B" w:rsidRPr="00097110" w:rsidRDefault="00AE5D3B" w:rsidP="00AE5D3B">
            <w:pPr>
              <w:pStyle w:val="TableParagraph"/>
              <w:spacing w:before="26" w:line="225" w:lineRule="exact"/>
              <w:ind w:left="45"/>
              <w:rPr>
                <w:rFonts w:ascii="Arial" w:hAnsi="Arial" w:cs="Arial"/>
                <w:sz w:val="20"/>
                <w:lang w:val="mn-MN"/>
              </w:rPr>
            </w:pPr>
            <w:r w:rsidRPr="00097110">
              <w:rPr>
                <w:rFonts w:ascii="Arial" w:hAnsi="Arial" w:cs="Arial"/>
                <w:color w:val="231F20"/>
                <w:w w:val="110"/>
                <w:sz w:val="20"/>
                <w:lang w:val="mn-MN"/>
              </w:rPr>
              <w:t>Physics-based (or</w:t>
            </w:r>
          </w:p>
          <w:p w:rsidR="00AE5D3B" w:rsidRPr="00097110" w:rsidRDefault="00AE5D3B" w:rsidP="00AE5D3B">
            <w:pPr>
              <w:pStyle w:val="TableParagraph"/>
              <w:spacing w:before="0" w:line="225" w:lineRule="exact"/>
              <w:ind w:left="45" w:right="-390"/>
              <w:rPr>
                <w:rFonts w:ascii="Arial" w:hAnsi="Arial" w:cs="Arial"/>
                <w:sz w:val="20"/>
                <w:lang w:val="mn-MN"/>
              </w:rPr>
            </w:pPr>
            <w:r w:rsidRPr="00097110">
              <w:rPr>
                <w:rFonts w:ascii="Arial" w:hAnsi="Arial" w:cs="Arial"/>
                <w:color w:val="231F20"/>
                <w:w w:val="105"/>
                <w:sz w:val="20"/>
                <w:lang w:val="mn-MN"/>
              </w:rPr>
              <w:t>engineering) modelling</w:t>
            </w:r>
          </w:p>
        </w:tc>
        <w:tc>
          <w:tcPr>
            <w:tcW w:w="7113" w:type="dxa"/>
            <w:tcBorders>
              <w:top w:val="single" w:sz="4" w:space="0" w:color="231F20"/>
              <w:left w:val="single" w:sz="4" w:space="0" w:color="231F20"/>
            </w:tcBorders>
          </w:tcPr>
          <w:p w:rsidR="00AE5D3B" w:rsidRPr="00097110" w:rsidRDefault="00AE5D3B" w:rsidP="00AE5D3B">
            <w:pPr>
              <w:pStyle w:val="TableParagraph"/>
              <w:spacing w:line="230" w:lineRule="auto"/>
              <w:ind w:left="50" w:right="336"/>
              <w:rPr>
                <w:rFonts w:ascii="Arial" w:hAnsi="Arial" w:cs="Arial"/>
                <w:color w:val="231F20"/>
                <w:w w:val="110"/>
                <w:sz w:val="20"/>
                <w:lang w:val="mn-MN"/>
              </w:rPr>
            </w:pPr>
            <w:r w:rsidRPr="00097110">
              <w:rPr>
                <w:rFonts w:ascii="Arial" w:hAnsi="Arial" w:cs="Arial"/>
                <w:color w:val="231F20"/>
                <w:w w:val="110"/>
                <w:sz w:val="20"/>
                <w:lang w:val="mn-MN"/>
              </w:rPr>
              <w:t>Algorithms or simulations using thermodynamics, heat transfer, electrical engineering, etc.</w:t>
            </w:r>
          </w:p>
          <w:p w:rsidR="00AE5D3B" w:rsidRPr="00097110" w:rsidRDefault="00AE5D3B" w:rsidP="00AE5D3B">
            <w:pPr>
              <w:pStyle w:val="TableParagraph"/>
              <w:spacing w:line="230" w:lineRule="auto"/>
              <w:ind w:left="50" w:right="336"/>
              <w:rPr>
                <w:rFonts w:ascii="Arial" w:hAnsi="Arial" w:cs="Arial"/>
                <w:sz w:val="20"/>
                <w:lang w:val="mn-MN"/>
              </w:rPr>
            </w:pPr>
          </w:p>
        </w:tc>
      </w:tr>
    </w:tbl>
    <w:p w:rsidR="0068255B" w:rsidRPr="00097110" w:rsidRDefault="0068255B" w:rsidP="0068255B">
      <w:pPr>
        <w:spacing w:line="276" w:lineRule="auto"/>
        <w:jc w:val="center"/>
        <w:rPr>
          <w:b/>
          <w:lang w:val="mn-MN"/>
        </w:rPr>
      </w:pPr>
    </w:p>
    <w:p w:rsidR="002B20F4" w:rsidRPr="00097110" w:rsidRDefault="002B20F4" w:rsidP="0068255B">
      <w:pPr>
        <w:spacing w:line="276" w:lineRule="auto"/>
        <w:jc w:val="center"/>
        <w:rPr>
          <w:b/>
          <w:lang w:val="mn-MN"/>
        </w:rPr>
      </w:pPr>
      <w:r w:rsidRPr="00097110">
        <w:rPr>
          <w:b/>
          <w:lang w:val="mn-MN"/>
        </w:rPr>
        <w:t>2-р хүснэгт – Өгөгдлийн дүн шинжилгээний нийтлэг төрлүүд</w:t>
      </w:r>
    </w:p>
    <w:tbl>
      <w:tblPr>
        <w:tblStyle w:val="TableGrid"/>
        <w:tblW w:w="0" w:type="auto"/>
        <w:tblLook w:val="04A0" w:firstRow="1" w:lastRow="0" w:firstColumn="1" w:lastColumn="0" w:noHBand="0" w:noVBand="1"/>
      </w:tblPr>
      <w:tblGrid>
        <w:gridCol w:w="2605"/>
        <w:gridCol w:w="6745"/>
      </w:tblGrid>
      <w:tr w:rsidR="00992994" w:rsidRPr="00097110" w:rsidTr="00992994">
        <w:tc>
          <w:tcPr>
            <w:tcW w:w="2605" w:type="dxa"/>
          </w:tcPr>
          <w:p w:rsidR="00992994" w:rsidRPr="00097110" w:rsidRDefault="00992994" w:rsidP="0068255B">
            <w:pPr>
              <w:spacing w:line="276" w:lineRule="auto"/>
              <w:jc w:val="center"/>
              <w:rPr>
                <w:b/>
                <w:sz w:val="20"/>
                <w:lang w:val="mn-MN"/>
              </w:rPr>
            </w:pPr>
            <w:r w:rsidRPr="00097110">
              <w:rPr>
                <w:b/>
                <w:sz w:val="20"/>
                <w:lang w:val="mn-MN"/>
              </w:rPr>
              <w:t>Өгөгдлийн дүн шинжилгээний төрөл</w:t>
            </w:r>
          </w:p>
        </w:tc>
        <w:tc>
          <w:tcPr>
            <w:tcW w:w="6745" w:type="dxa"/>
          </w:tcPr>
          <w:p w:rsidR="00992994" w:rsidRPr="00097110" w:rsidRDefault="00992994" w:rsidP="0068255B">
            <w:pPr>
              <w:spacing w:line="276" w:lineRule="auto"/>
              <w:jc w:val="center"/>
              <w:rPr>
                <w:b/>
                <w:sz w:val="20"/>
                <w:lang w:val="mn-MN"/>
              </w:rPr>
            </w:pPr>
            <w:r w:rsidRPr="00097110">
              <w:rPr>
                <w:b/>
                <w:sz w:val="20"/>
                <w:lang w:val="mn-MN"/>
              </w:rPr>
              <w:t xml:space="preserve">Жишээ </w:t>
            </w:r>
          </w:p>
        </w:tc>
      </w:tr>
      <w:tr w:rsidR="00992994" w:rsidRPr="00097110" w:rsidTr="00992994">
        <w:tc>
          <w:tcPr>
            <w:tcW w:w="2605" w:type="dxa"/>
          </w:tcPr>
          <w:p w:rsidR="00992994" w:rsidRPr="00097110" w:rsidRDefault="00A8187F" w:rsidP="00992994">
            <w:pPr>
              <w:spacing w:line="276" w:lineRule="auto"/>
              <w:jc w:val="both"/>
              <w:rPr>
                <w:sz w:val="20"/>
                <w:lang w:val="mn-MN"/>
              </w:rPr>
            </w:pPr>
            <w:r w:rsidRPr="00097110">
              <w:rPr>
                <w:sz w:val="20"/>
                <w:lang w:val="mn-MN"/>
              </w:rPr>
              <w:t>Эмпирик</w:t>
            </w:r>
            <w:r w:rsidR="00992994" w:rsidRPr="00097110">
              <w:rPr>
                <w:sz w:val="20"/>
                <w:lang w:val="mn-MN"/>
              </w:rPr>
              <w:t xml:space="preserve"> үнэлгээ</w:t>
            </w:r>
          </w:p>
        </w:tc>
        <w:tc>
          <w:tcPr>
            <w:tcW w:w="6745" w:type="dxa"/>
          </w:tcPr>
          <w:p w:rsidR="00992994" w:rsidRPr="00097110" w:rsidRDefault="00216BE3" w:rsidP="00992994">
            <w:pPr>
              <w:spacing w:line="276" w:lineRule="auto"/>
              <w:jc w:val="both"/>
              <w:rPr>
                <w:sz w:val="20"/>
                <w:lang w:val="mn-MN"/>
              </w:rPr>
            </w:pPr>
            <w:r w:rsidRPr="00097110">
              <w:rPr>
                <w:sz w:val="20"/>
                <w:lang w:val="mn-MN"/>
              </w:rPr>
              <w:t>Шинжээчийн мэдлэг болон/эсвэл өмнөх дүн шинжилгээг хэрэглэх (жишиг судалгаа, лабораторийн туршилт зэрэг.)</w:t>
            </w:r>
          </w:p>
        </w:tc>
      </w:tr>
      <w:tr w:rsidR="00992994" w:rsidRPr="00097110" w:rsidTr="00992994">
        <w:tc>
          <w:tcPr>
            <w:tcW w:w="2605" w:type="dxa"/>
          </w:tcPr>
          <w:p w:rsidR="00992994" w:rsidRPr="00097110" w:rsidRDefault="006730E1" w:rsidP="006730E1">
            <w:pPr>
              <w:spacing w:line="276" w:lineRule="auto"/>
              <w:jc w:val="both"/>
              <w:rPr>
                <w:sz w:val="20"/>
                <w:lang w:val="mn-MN"/>
              </w:rPr>
            </w:pPr>
            <w:r w:rsidRPr="00097110">
              <w:rPr>
                <w:sz w:val="20"/>
                <w:lang w:val="mn-MN"/>
              </w:rPr>
              <w:t xml:space="preserve">Статистикийн загвар </w:t>
            </w:r>
          </w:p>
        </w:tc>
        <w:tc>
          <w:tcPr>
            <w:tcW w:w="6745" w:type="dxa"/>
          </w:tcPr>
          <w:p w:rsidR="00992994" w:rsidRPr="00097110" w:rsidRDefault="006730E1" w:rsidP="00992994">
            <w:pPr>
              <w:spacing w:line="276" w:lineRule="auto"/>
              <w:jc w:val="both"/>
              <w:rPr>
                <w:sz w:val="20"/>
                <w:lang w:val="mn-MN"/>
              </w:rPr>
            </w:pPr>
            <w:r w:rsidRPr="00097110">
              <w:rPr>
                <w:sz w:val="20"/>
                <w:lang w:val="mn-MN"/>
              </w:rPr>
              <w:t>Регрессийн загвар</w:t>
            </w:r>
            <w:r w:rsidR="00216BE3" w:rsidRPr="00097110">
              <w:rPr>
                <w:sz w:val="20"/>
                <w:lang w:val="mn-MN"/>
              </w:rPr>
              <w:t xml:space="preserve">, </w:t>
            </w:r>
            <w:r w:rsidR="00466437" w:rsidRPr="00097110">
              <w:rPr>
                <w:sz w:val="20"/>
                <w:lang w:val="mn-MN"/>
              </w:rPr>
              <w:t>санамсаргүй түүврийн харьцаа/хяналтын загвар, нөхцөлт эрэлтийн загвар</w:t>
            </w:r>
          </w:p>
        </w:tc>
      </w:tr>
      <w:tr w:rsidR="00992994" w:rsidRPr="00097110" w:rsidTr="00992994">
        <w:tc>
          <w:tcPr>
            <w:tcW w:w="2605" w:type="dxa"/>
          </w:tcPr>
          <w:p w:rsidR="00992994" w:rsidRPr="00097110" w:rsidRDefault="008B2966" w:rsidP="00992994">
            <w:pPr>
              <w:spacing w:line="276" w:lineRule="auto"/>
              <w:jc w:val="both"/>
              <w:rPr>
                <w:sz w:val="20"/>
                <w:lang w:val="mn-MN"/>
              </w:rPr>
            </w:pPr>
            <w:r w:rsidRPr="00097110">
              <w:rPr>
                <w:sz w:val="20"/>
                <w:lang w:val="mn-MN"/>
              </w:rPr>
              <w:t>Инженерчлэлийн загвар</w:t>
            </w:r>
          </w:p>
        </w:tc>
        <w:tc>
          <w:tcPr>
            <w:tcW w:w="6745" w:type="dxa"/>
          </w:tcPr>
          <w:p w:rsidR="00992994" w:rsidRPr="00097110" w:rsidRDefault="007B5A6E" w:rsidP="00992994">
            <w:pPr>
              <w:spacing w:line="276" w:lineRule="auto"/>
              <w:jc w:val="both"/>
              <w:rPr>
                <w:sz w:val="20"/>
                <w:lang w:val="mn-MN"/>
              </w:rPr>
            </w:pPr>
            <w:r w:rsidRPr="00097110">
              <w:rPr>
                <w:sz w:val="20"/>
                <w:lang w:val="mn-MN"/>
              </w:rPr>
              <w:t>Термодинамик, дулаан дамжуулалт, цахилгаан техникийн өгөгдөл</w:t>
            </w:r>
            <w:r w:rsidR="00300231" w:rsidRPr="00097110">
              <w:rPr>
                <w:sz w:val="20"/>
                <w:lang w:val="mn-MN"/>
              </w:rPr>
              <w:t xml:space="preserve"> зэргийг</w:t>
            </w:r>
            <w:r w:rsidRPr="00097110">
              <w:rPr>
                <w:sz w:val="20"/>
                <w:lang w:val="mn-MN"/>
              </w:rPr>
              <w:t xml:space="preserve"> хэрэглэдэг алгоритм эсвэл загвар</w:t>
            </w:r>
            <w:r w:rsidR="00C314BC" w:rsidRPr="00097110">
              <w:rPr>
                <w:sz w:val="20"/>
                <w:lang w:val="mn-MN"/>
              </w:rPr>
              <w:t>члал</w:t>
            </w:r>
          </w:p>
        </w:tc>
      </w:tr>
    </w:tbl>
    <w:p w:rsidR="002B20F4" w:rsidRPr="00097110" w:rsidRDefault="002B20F4" w:rsidP="0068255B">
      <w:pPr>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C314BC" w:rsidRPr="00097110" w:rsidTr="00C314BC">
        <w:tc>
          <w:tcPr>
            <w:tcW w:w="4675" w:type="dxa"/>
          </w:tcPr>
          <w:p w:rsidR="00C314BC" w:rsidRPr="00097110" w:rsidRDefault="00EE30E7" w:rsidP="00E418E5">
            <w:pPr>
              <w:spacing w:line="276" w:lineRule="auto"/>
              <w:jc w:val="both"/>
              <w:rPr>
                <w:lang w:val="mn-MN"/>
              </w:rPr>
            </w:pPr>
            <w:r w:rsidRPr="00097110">
              <w:rPr>
                <w:lang w:val="mn-MN"/>
              </w:rPr>
              <w:t xml:space="preserve">Өгөгдлийн дүн шинжилгээний энэ гурван төрлийг ЭХТХ-ийг тооцоолоход зориулан нэгтгэх боломжтой (өсгөх аргын нөөцийн загвар г.м). </w:t>
            </w:r>
            <w:r w:rsidR="00F476C7" w:rsidRPr="00097110">
              <w:rPr>
                <w:lang w:val="mn-MN"/>
              </w:rPr>
              <w:t>ЭХСҮ</w:t>
            </w:r>
            <w:r w:rsidR="00E418E5" w:rsidRPr="00097110">
              <w:rPr>
                <w:lang w:val="mn-MN"/>
              </w:rPr>
              <w:t>-ийг тодорхойлох талаар 6.3-т тайлбарласан.</w:t>
            </w:r>
          </w:p>
          <w:p w:rsidR="00E418E5" w:rsidRPr="00097110" w:rsidRDefault="00C055C3" w:rsidP="00E418E5">
            <w:pPr>
              <w:spacing w:line="276" w:lineRule="auto"/>
              <w:jc w:val="both"/>
              <w:rPr>
                <w:lang w:val="mn-MN"/>
              </w:rPr>
            </w:pPr>
            <w:r w:rsidRPr="00097110">
              <w:rPr>
                <w:lang w:val="mn-MN"/>
              </w:rPr>
              <w:t>Хэрэглэх шаардлагатай аргын</w:t>
            </w:r>
            <w:r w:rsidR="008B212F" w:rsidRPr="00097110">
              <w:rPr>
                <w:lang w:val="mn-MN"/>
              </w:rPr>
              <w:t xml:space="preserve"> (эсвэл аргуудын нэгдэл) </w:t>
            </w:r>
            <w:r w:rsidRPr="00097110">
              <w:rPr>
                <w:lang w:val="mn-MN"/>
              </w:rPr>
              <w:t xml:space="preserve"> сонголтыг</w:t>
            </w:r>
            <w:r w:rsidR="008B212F" w:rsidRPr="00097110">
              <w:rPr>
                <w:lang w:val="mn-MN"/>
              </w:rPr>
              <w:t xml:space="preserve"> дараах зүйлд үндэслэх хэрэгтэй. Үүнд:</w:t>
            </w:r>
          </w:p>
          <w:p w:rsidR="008B212F" w:rsidRPr="00097110" w:rsidRDefault="008B212F" w:rsidP="00E418E5">
            <w:pPr>
              <w:spacing w:line="276" w:lineRule="auto"/>
              <w:jc w:val="both"/>
              <w:rPr>
                <w:lang w:val="mn-MN"/>
              </w:rPr>
            </w:pPr>
            <w:r w:rsidRPr="00097110">
              <w:rPr>
                <w:lang w:val="mn-MN"/>
              </w:rPr>
              <w:t>- тооцооны зорилго (5.4</w:t>
            </w:r>
            <w:r w:rsidR="00086325" w:rsidRPr="00097110">
              <w:rPr>
                <w:lang w:val="mn-MN"/>
              </w:rPr>
              <w:t>-ий</w:t>
            </w:r>
            <w:r w:rsidRPr="00097110">
              <w:rPr>
                <w:lang w:val="mn-MN"/>
              </w:rPr>
              <w:t>г үзнэ үү) болон шаардагдах нарийвчлалын дүн шинжилгээ;</w:t>
            </w:r>
          </w:p>
          <w:p w:rsidR="008B212F" w:rsidRPr="00097110" w:rsidRDefault="008B212F" w:rsidP="00E418E5">
            <w:pPr>
              <w:spacing w:line="276" w:lineRule="auto"/>
              <w:jc w:val="both"/>
              <w:rPr>
                <w:lang w:val="mn-MN"/>
              </w:rPr>
            </w:pPr>
            <w:r w:rsidRPr="00097110">
              <w:rPr>
                <w:lang w:val="mn-MN"/>
              </w:rPr>
              <w:t xml:space="preserve">- </w:t>
            </w:r>
            <w:r w:rsidR="00F476C7" w:rsidRPr="00097110">
              <w:rPr>
                <w:lang w:val="mn-MN"/>
              </w:rPr>
              <w:t>ЭХСҮ</w:t>
            </w:r>
            <w:r w:rsidR="00DB1503" w:rsidRPr="00097110">
              <w:rPr>
                <w:lang w:val="mn-MN"/>
              </w:rPr>
              <w:t xml:space="preserve">-ийг тодорхойлох </w:t>
            </w:r>
            <w:r w:rsidR="00CC66B3" w:rsidRPr="00097110">
              <w:rPr>
                <w:lang w:val="mn-MN"/>
              </w:rPr>
              <w:t>өгөгдөл</w:t>
            </w:r>
            <w:r w:rsidR="00514FC1" w:rsidRPr="00097110">
              <w:rPr>
                <w:lang w:val="mn-MN"/>
              </w:rPr>
              <w:t xml:space="preserve"> бэлэн байгаа эсвэл байх</w:t>
            </w:r>
            <w:r w:rsidR="00CC66B3" w:rsidRPr="00097110">
              <w:rPr>
                <w:lang w:val="mn-MN"/>
              </w:rPr>
              <w:t>гүй (жишээ нь, эрчим хүч хэрэглэдэг шинэ систем эсвэл төхөөрөмжийн тохиолдлыг харах)</w:t>
            </w:r>
            <w:r w:rsidRPr="00097110">
              <w:rPr>
                <w:lang w:val="mn-MN"/>
              </w:rPr>
              <w:t>;</w:t>
            </w:r>
          </w:p>
          <w:p w:rsidR="008B212F" w:rsidRPr="00097110" w:rsidRDefault="008B212F" w:rsidP="00E418E5">
            <w:pPr>
              <w:spacing w:line="276" w:lineRule="auto"/>
              <w:jc w:val="both"/>
              <w:rPr>
                <w:lang w:val="mn-MN"/>
              </w:rPr>
            </w:pPr>
            <w:r w:rsidRPr="00097110">
              <w:rPr>
                <w:lang w:val="mn-MN"/>
              </w:rPr>
              <w:t>-</w:t>
            </w:r>
            <w:r w:rsidR="00CC66B3" w:rsidRPr="00097110">
              <w:rPr>
                <w:lang w:val="mn-MN"/>
              </w:rPr>
              <w:t xml:space="preserve"> өгөгдлийн боломжтой байдал (</w:t>
            </w:r>
            <w:r w:rsidR="00C12479" w:rsidRPr="00097110">
              <w:rPr>
                <w:lang w:val="mn-MN"/>
              </w:rPr>
              <w:t>өгөгдлийн найдвартай байдлыг тооцох</w:t>
            </w:r>
            <w:r w:rsidR="00CC66B3" w:rsidRPr="00097110">
              <w:rPr>
                <w:lang w:val="mn-MN"/>
              </w:rPr>
              <w:t>) (</w:t>
            </w:r>
            <w:r w:rsidR="00C12479" w:rsidRPr="00097110">
              <w:rPr>
                <w:lang w:val="mn-MN"/>
              </w:rPr>
              <w:t>5.5-ыг үзнэ үү</w:t>
            </w:r>
            <w:r w:rsidR="00CC66B3" w:rsidRPr="00097110">
              <w:rPr>
                <w:lang w:val="mn-MN"/>
              </w:rPr>
              <w:t>)</w:t>
            </w:r>
            <w:r w:rsidRPr="00097110">
              <w:rPr>
                <w:lang w:val="mn-MN"/>
              </w:rPr>
              <w:t>;</w:t>
            </w:r>
          </w:p>
          <w:p w:rsidR="008B212F" w:rsidRPr="00097110" w:rsidRDefault="008B212F" w:rsidP="00E418E5">
            <w:pPr>
              <w:spacing w:line="276" w:lineRule="auto"/>
              <w:jc w:val="both"/>
              <w:rPr>
                <w:lang w:val="mn-MN"/>
              </w:rPr>
            </w:pPr>
            <w:r w:rsidRPr="00097110">
              <w:rPr>
                <w:lang w:val="mn-MN"/>
              </w:rPr>
              <w:t>-</w:t>
            </w:r>
            <w:r w:rsidR="00C12479" w:rsidRPr="00097110">
              <w:rPr>
                <w:lang w:val="mn-MN"/>
              </w:rPr>
              <w:t xml:space="preserve"> шаардагдах магадлалтай нэмэлт өгөгдөл цуглуулах боломж болон өртөг</w:t>
            </w:r>
            <w:r w:rsidRPr="00097110">
              <w:rPr>
                <w:lang w:val="mn-MN"/>
              </w:rPr>
              <w:t>;</w:t>
            </w:r>
          </w:p>
          <w:p w:rsidR="00CC66B3" w:rsidRPr="00097110" w:rsidRDefault="00CC66B3" w:rsidP="00E418E5">
            <w:pPr>
              <w:spacing w:line="276" w:lineRule="auto"/>
              <w:jc w:val="both"/>
              <w:rPr>
                <w:lang w:val="mn-MN"/>
              </w:rPr>
            </w:pPr>
            <w:r w:rsidRPr="00097110">
              <w:rPr>
                <w:lang w:val="mn-MN"/>
              </w:rPr>
              <w:t>-</w:t>
            </w:r>
            <w:r w:rsidR="00C12479" w:rsidRPr="00097110">
              <w:rPr>
                <w:lang w:val="mn-MN"/>
              </w:rPr>
              <w:t xml:space="preserve"> боломжтой нөөц бололцоо (</w:t>
            </w:r>
            <w:r w:rsidR="00AF0A68" w:rsidRPr="00097110">
              <w:rPr>
                <w:lang w:val="mn-MN"/>
              </w:rPr>
              <w:t>жишээ нь, боловсон хүчин, төхөөрөмж, программ хангамж, санхүүгийн нөөц</w:t>
            </w:r>
            <w:r w:rsidR="00C12479" w:rsidRPr="00097110">
              <w:rPr>
                <w:lang w:val="mn-MN"/>
              </w:rPr>
              <w:t>)</w:t>
            </w:r>
            <w:r w:rsidR="00AF0A68" w:rsidRPr="00097110">
              <w:rPr>
                <w:lang w:val="mn-MN"/>
              </w:rPr>
              <w:t xml:space="preserve"> болон тухайн аргаар (эсвэл аргуудын нэгдэл)</w:t>
            </w:r>
            <w:r w:rsidR="0045305A" w:rsidRPr="00097110">
              <w:rPr>
                <w:lang w:val="mn-MN"/>
              </w:rPr>
              <w:t xml:space="preserve"> хэрэгжүүл</w:t>
            </w:r>
            <w:r w:rsidR="00AF0A68" w:rsidRPr="00097110">
              <w:rPr>
                <w:lang w:val="mn-MN"/>
              </w:rPr>
              <w:t>эхэд шаардагдах хугацаа</w:t>
            </w:r>
            <w:r w:rsidRPr="00097110">
              <w:rPr>
                <w:lang w:val="mn-MN"/>
              </w:rPr>
              <w:t>;</w:t>
            </w:r>
          </w:p>
          <w:p w:rsidR="00AF0A68" w:rsidRPr="00097110" w:rsidRDefault="00911E59" w:rsidP="00E418E5">
            <w:pPr>
              <w:spacing w:line="276" w:lineRule="auto"/>
              <w:jc w:val="both"/>
              <w:rPr>
                <w:lang w:val="mn-MN"/>
              </w:rPr>
            </w:pPr>
            <w:r w:rsidRPr="00097110">
              <w:rPr>
                <w:lang w:val="mn-MN"/>
              </w:rPr>
              <w:t xml:space="preserve">- боловсон хүчний туршлага байна. </w:t>
            </w:r>
          </w:p>
          <w:p w:rsidR="008B212F" w:rsidRPr="00097110" w:rsidRDefault="00261CB9" w:rsidP="00E418E5">
            <w:pPr>
              <w:spacing w:line="276" w:lineRule="auto"/>
              <w:jc w:val="both"/>
              <w:rPr>
                <w:lang w:val="mn-MN"/>
              </w:rPr>
            </w:pPr>
            <w:r w:rsidRPr="00097110">
              <w:rPr>
                <w:lang w:val="mn-MN"/>
              </w:rPr>
              <w:t>Б</w:t>
            </w:r>
            <w:r w:rsidR="00815D15" w:rsidRPr="00097110">
              <w:rPr>
                <w:lang w:val="mn-MN"/>
              </w:rPr>
              <w:t xml:space="preserve">оломжит </w:t>
            </w:r>
            <w:r w:rsidR="00F476C7" w:rsidRPr="00097110">
              <w:rPr>
                <w:lang w:val="mn-MN"/>
              </w:rPr>
              <w:t>ЭХСҮ</w:t>
            </w:r>
            <w:r w:rsidRPr="00097110">
              <w:rPr>
                <w:lang w:val="mn-MN"/>
              </w:rPr>
              <w:t>-үүдийн үндэслэлийг хангасан</w:t>
            </w:r>
            <w:r w:rsidR="00815D15" w:rsidRPr="00097110">
              <w:rPr>
                <w:lang w:val="mn-MN"/>
              </w:rPr>
              <w:t xml:space="preserve">, </w:t>
            </w:r>
            <w:r w:rsidR="002668F6" w:rsidRPr="00097110">
              <w:rPr>
                <w:lang w:val="mn-MN"/>
              </w:rPr>
              <w:t xml:space="preserve">адил төстэй </w:t>
            </w:r>
            <w:r w:rsidR="004B3DC9" w:rsidRPr="00097110">
              <w:rPr>
                <w:lang w:val="mn-MN"/>
              </w:rPr>
              <w:t>ЭХҮСҮА</w:t>
            </w:r>
            <w:r w:rsidR="002668F6" w:rsidRPr="00097110">
              <w:rPr>
                <w:lang w:val="mn-MN"/>
              </w:rPr>
              <w:t>-ны</w:t>
            </w:r>
            <w:r w:rsidR="00815D15" w:rsidRPr="00097110">
              <w:rPr>
                <w:lang w:val="mn-MN"/>
              </w:rPr>
              <w:t xml:space="preserve"> </w:t>
            </w:r>
            <w:r w:rsidR="009E464E" w:rsidRPr="00097110">
              <w:rPr>
                <w:lang w:val="mn-MN"/>
              </w:rPr>
              <w:t xml:space="preserve">тайлбарын судалгаа, </w:t>
            </w:r>
            <w:r w:rsidR="00815D15" w:rsidRPr="00097110">
              <w:rPr>
                <w:lang w:val="mn-MN"/>
              </w:rPr>
              <w:t xml:space="preserve"> тооцооны томьёо/загвар, өгөгдөл цуглуулах арга, өгөгдлийн эх сурвалж, туршлагын санал хүсэлт зэрэгт тооцооны аргын нарийвчилсан зааврыг үндэслэдэг (жишээ нь, </w:t>
            </w:r>
            <w:r w:rsidR="00815D15" w:rsidRPr="00097110">
              <w:rPr>
                <w:highlight w:val="yellow"/>
                <w:lang w:val="mn-MN"/>
              </w:rPr>
              <w:t>Ном зүйн</w:t>
            </w:r>
            <w:r w:rsidR="00815D15" w:rsidRPr="00097110">
              <w:rPr>
                <w:lang w:val="mn-MN"/>
              </w:rPr>
              <w:t xml:space="preserve"> [10], [11], [12] болон [13]-ыг үзнэ үү). </w:t>
            </w:r>
          </w:p>
          <w:p w:rsidR="00815D15" w:rsidRPr="00097110" w:rsidRDefault="00815D15" w:rsidP="00E418E5">
            <w:pPr>
              <w:spacing w:line="276" w:lineRule="auto"/>
              <w:jc w:val="both"/>
              <w:rPr>
                <w:b/>
                <w:lang w:val="mn-MN"/>
              </w:rPr>
            </w:pPr>
            <w:r w:rsidRPr="00097110">
              <w:rPr>
                <w:b/>
                <w:lang w:val="mn-MN"/>
              </w:rPr>
              <w:t xml:space="preserve">5.6.3 </w:t>
            </w:r>
            <w:r w:rsidR="00BB143E" w:rsidRPr="00097110">
              <w:rPr>
                <w:b/>
                <w:lang w:val="mn-MN"/>
              </w:rPr>
              <w:t xml:space="preserve">Өгөгдөл цуглуулах арга </w:t>
            </w:r>
            <w:r w:rsidR="004F74A5" w:rsidRPr="00097110">
              <w:rPr>
                <w:b/>
                <w:lang w:val="mn-MN"/>
              </w:rPr>
              <w:t xml:space="preserve">техник </w:t>
            </w:r>
            <w:r w:rsidR="00BB143E" w:rsidRPr="00097110">
              <w:rPr>
                <w:b/>
                <w:lang w:val="mn-MN"/>
              </w:rPr>
              <w:t>болон эх сурвалж</w:t>
            </w:r>
          </w:p>
          <w:p w:rsidR="00BB143E" w:rsidRPr="00097110" w:rsidRDefault="002668F6" w:rsidP="00E418E5">
            <w:pPr>
              <w:spacing w:line="276" w:lineRule="auto"/>
              <w:jc w:val="both"/>
              <w:rPr>
                <w:lang w:val="mn-MN"/>
              </w:rPr>
            </w:pPr>
            <w:r w:rsidRPr="00097110">
              <w:rPr>
                <w:lang w:val="mn-MN"/>
              </w:rPr>
              <w:t xml:space="preserve">Өгөгдөл цуглуулах аргын (1-р хүснэгтийн жишээг үзнэ үү) тодорхойлолт  болон өгөгдөлд тавих шаардлагыг (5.5-д тайлбарласан урьдчилсан дүн шинжилгээнд үндэслэсэн) хангасан өгөгдлийн эх сурвалжийг тооцооны аргад оруулна.  </w:t>
            </w:r>
          </w:p>
          <w:p w:rsidR="002668F6" w:rsidRPr="00097110" w:rsidRDefault="002668F6" w:rsidP="00E418E5">
            <w:pPr>
              <w:spacing w:line="276" w:lineRule="auto"/>
              <w:jc w:val="both"/>
              <w:rPr>
                <w:lang w:val="mn-MN"/>
              </w:rPr>
            </w:pPr>
            <w:r w:rsidRPr="00097110">
              <w:rPr>
                <w:lang w:val="mn-MN"/>
              </w:rPr>
              <w:t>Сайн чанартай өгөгдөл</w:t>
            </w:r>
            <w:r w:rsidR="00C055C3" w:rsidRPr="00097110">
              <w:rPr>
                <w:lang w:val="mn-MN"/>
              </w:rPr>
              <w:t xml:space="preserve"> мэдээлэл</w:t>
            </w:r>
            <w:r w:rsidRPr="00097110">
              <w:rPr>
                <w:lang w:val="mn-MN"/>
              </w:rPr>
              <w:t xml:space="preserve"> цуглуулахын тулд </w:t>
            </w:r>
            <w:r w:rsidR="002C49E1" w:rsidRPr="00097110">
              <w:rPr>
                <w:lang w:val="mn-MN"/>
              </w:rPr>
              <w:t xml:space="preserve">тооцооны зорилго болон боломжтой эх сурвалжуудыг авч үзэх нь чухал байдаг. </w:t>
            </w:r>
            <w:r w:rsidR="00C055C3" w:rsidRPr="00097110">
              <w:rPr>
                <w:lang w:val="mn-MN"/>
              </w:rPr>
              <w:t>Найдвартай байдал, зардлыг үндэслэж, ө</w:t>
            </w:r>
            <w:r w:rsidR="002C49E1" w:rsidRPr="00097110">
              <w:rPr>
                <w:lang w:val="mn-MN"/>
              </w:rPr>
              <w:t xml:space="preserve">гөгдөл цуглуулах арга, өгөгдлийн эх сурвалжуудыг сонгоно. Өгөгдөл байхгүй тохиолдолд </w:t>
            </w:r>
            <w:r w:rsidR="006550C2" w:rsidRPr="00097110">
              <w:rPr>
                <w:lang w:val="mn-MN"/>
              </w:rPr>
              <w:t xml:space="preserve">урьдчилсан нөхцөлийн </w:t>
            </w:r>
            <w:r w:rsidR="005927F4" w:rsidRPr="00097110">
              <w:rPr>
                <w:lang w:val="mn-MN"/>
              </w:rPr>
              <w:t>талаар</w:t>
            </w:r>
            <w:r w:rsidR="003A49AA" w:rsidRPr="00097110">
              <w:rPr>
                <w:lang w:val="mn-MN"/>
              </w:rPr>
              <w:t xml:space="preserve"> бүрдүүлсэн баримт бичгийг тооцооны аргад оруулах хэрэгтэй.</w:t>
            </w:r>
          </w:p>
          <w:p w:rsidR="005927F4" w:rsidRPr="00097110" w:rsidRDefault="008A751C" w:rsidP="00E418E5">
            <w:pPr>
              <w:spacing w:line="276" w:lineRule="auto"/>
              <w:jc w:val="both"/>
              <w:rPr>
                <w:b/>
                <w:lang w:val="mn-MN"/>
              </w:rPr>
            </w:pPr>
            <w:r w:rsidRPr="00097110">
              <w:rPr>
                <w:b/>
                <w:lang w:val="mn-MN"/>
              </w:rPr>
              <w:t>5.6.4 Тооцооны томьёо эсвэл загварын төрөл</w:t>
            </w:r>
          </w:p>
          <w:p w:rsidR="008A751C" w:rsidRPr="00097110" w:rsidRDefault="008A751C" w:rsidP="00E418E5">
            <w:pPr>
              <w:spacing w:line="276" w:lineRule="auto"/>
              <w:jc w:val="both"/>
              <w:rPr>
                <w:b/>
                <w:lang w:val="mn-MN"/>
              </w:rPr>
            </w:pPr>
            <w:r w:rsidRPr="00097110">
              <w:rPr>
                <w:b/>
                <w:lang w:val="mn-MN"/>
              </w:rPr>
              <w:t>5.6.4.1 Ерөнхий томьёо</w:t>
            </w:r>
          </w:p>
          <w:p w:rsidR="005167B2" w:rsidRPr="00097110" w:rsidRDefault="004B3DC9" w:rsidP="00E418E5">
            <w:pPr>
              <w:spacing w:line="276" w:lineRule="auto"/>
              <w:jc w:val="both"/>
              <w:rPr>
                <w:lang w:val="mn-MN"/>
              </w:rPr>
            </w:pPr>
            <w:r w:rsidRPr="00097110">
              <w:rPr>
                <w:lang w:val="mn-MN"/>
              </w:rPr>
              <w:t>ЭХҮСҮА</w:t>
            </w:r>
            <w:r w:rsidR="005167B2" w:rsidRPr="00097110">
              <w:rPr>
                <w:lang w:val="mn-MN"/>
              </w:rPr>
              <w:t xml:space="preserve">-ны төрөл болон эрчим хүч хэрэглэдэг систем тус бүрд ЭХТХ-ийг тооцоолох нь онцлог шинжтэй байдаг. Тооцоог ерөнхий томьёогоор буюу (1)-р томьёогоор эхэлнэ. </w:t>
            </w:r>
          </w:p>
          <w:p w:rsidR="008A751C" w:rsidRPr="00097110" w:rsidRDefault="005167B2" w:rsidP="00E418E5">
            <w:pPr>
              <w:spacing w:line="276" w:lineRule="auto"/>
              <w:jc w:val="both"/>
              <w:rPr>
                <w:lang w:val="mn-MN"/>
              </w:rPr>
            </w:pPr>
            <w:r w:rsidRPr="00097110">
              <w:rPr>
                <w:lang w:val="mn-MN"/>
              </w:rPr>
              <w:t xml:space="preserve">ЭХТХ = </w:t>
            </w:r>
            <w:r w:rsidR="00F476C7" w:rsidRPr="00097110">
              <w:rPr>
                <w:lang w:val="mn-MN"/>
              </w:rPr>
              <w:t>эрчим хүчний суурь үзүүлэлт</w:t>
            </w:r>
            <w:r w:rsidRPr="00097110">
              <w:rPr>
                <w:lang w:val="mn-MN"/>
              </w:rPr>
              <w:t xml:space="preserve"> - эрчим хүчний таамагласан зарцуулалт  (1)</w:t>
            </w:r>
          </w:p>
          <w:p w:rsidR="009E6053" w:rsidRPr="00097110" w:rsidRDefault="00F476C7" w:rsidP="00E418E5">
            <w:pPr>
              <w:spacing w:line="276" w:lineRule="auto"/>
              <w:jc w:val="both"/>
              <w:rPr>
                <w:lang w:val="mn-MN"/>
              </w:rPr>
            </w:pPr>
            <w:r w:rsidRPr="00097110">
              <w:rPr>
                <w:lang w:val="mn-MN"/>
              </w:rPr>
              <w:t>ЭХСҮ</w:t>
            </w:r>
            <w:r w:rsidR="00D27EAA" w:rsidRPr="00097110">
              <w:rPr>
                <w:lang w:val="mn-MN"/>
              </w:rPr>
              <w:t xml:space="preserve"> болон эрчим хүчний таамагласан зарцуулалтыг тодорхойлоход адилхан </w:t>
            </w:r>
            <w:r w:rsidR="00967405" w:rsidRPr="00097110">
              <w:rPr>
                <w:lang w:val="mn-MN"/>
              </w:rPr>
              <w:t xml:space="preserve">зааг хэрэглэнэ. </w:t>
            </w:r>
            <w:r w:rsidR="0022316B" w:rsidRPr="00097110">
              <w:rPr>
                <w:lang w:val="mn-MN"/>
              </w:rPr>
              <w:t xml:space="preserve">Хэрэв боломжгүй бол </w:t>
            </w:r>
            <w:r w:rsidR="00577320" w:rsidRPr="00097110">
              <w:rPr>
                <w:lang w:val="mn-MN"/>
              </w:rPr>
              <w:t xml:space="preserve">энэ </w:t>
            </w:r>
            <w:r w:rsidR="0022316B" w:rsidRPr="00097110">
              <w:rPr>
                <w:lang w:val="mn-MN"/>
              </w:rPr>
              <w:t xml:space="preserve">ялгааг зөвтгөсөн нөхцөлийг баримт бичигт оруулах шаардлагатай. </w:t>
            </w:r>
            <w:r w:rsidR="00E809E4" w:rsidRPr="00097110">
              <w:rPr>
                <w:lang w:val="mn-MN"/>
              </w:rPr>
              <w:t xml:space="preserve">Ашиглалтын нөхцөлтэй адилхан нөхцөлийг хангасан </w:t>
            </w:r>
            <w:r w:rsidR="005E0E12" w:rsidRPr="00097110">
              <w:rPr>
                <w:lang w:val="mn-MN"/>
              </w:rPr>
              <w:t xml:space="preserve">байдлаар </w:t>
            </w:r>
            <w:r w:rsidRPr="00097110">
              <w:rPr>
                <w:lang w:val="mn-MN"/>
              </w:rPr>
              <w:t>ЭХСҮ</w:t>
            </w:r>
            <w:r w:rsidR="005E0E12" w:rsidRPr="00097110">
              <w:rPr>
                <w:lang w:val="mn-MN"/>
              </w:rPr>
              <w:t xml:space="preserve"> болон эрчим хүчний таамагласан зарцуулалтыг харьцуулах </w:t>
            </w:r>
            <w:r w:rsidR="00D8706C" w:rsidRPr="00097110">
              <w:rPr>
                <w:lang w:val="mn-MN"/>
              </w:rPr>
              <w:t xml:space="preserve">боломжтой байвал зохино (5-р </w:t>
            </w:r>
            <w:r w:rsidR="0040453A" w:rsidRPr="00097110">
              <w:rPr>
                <w:lang w:val="mn-MN"/>
              </w:rPr>
              <w:t>зургийг харна уу</w:t>
            </w:r>
            <w:r w:rsidR="00D8706C" w:rsidRPr="00097110">
              <w:rPr>
                <w:lang w:val="mn-MN"/>
              </w:rPr>
              <w:t>)</w:t>
            </w:r>
            <w:r w:rsidR="0040453A" w:rsidRPr="00097110">
              <w:rPr>
                <w:lang w:val="mn-MN"/>
              </w:rPr>
              <w:t xml:space="preserve">. </w:t>
            </w:r>
            <w:r w:rsidR="002613AB" w:rsidRPr="00097110">
              <w:rPr>
                <w:lang w:val="mn-MN"/>
              </w:rPr>
              <w:t>Тооцооны урьдчилсан нөхцөлийг</w:t>
            </w:r>
            <w:r w:rsidR="009E6053" w:rsidRPr="00097110">
              <w:rPr>
                <w:lang w:val="mn-MN"/>
              </w:rPr>
              <w:t xml:space="preserve"> тодорхойлох үед э</w:t>
            </w:r>
            <w:r w:rsidR="0040453A" w:rsidRPr="00097110">
              <w:rPr>
                <w:lang w:val="mn-MN"/>
              </w:rPr>
              <w:t xml:space="preserve">нэ харьцуулалтыг </w:t>
            </w:r>
            <w:r w:rsidR="009E2E44" w:rsidRPr="00097110">
              <w:rPr>
                <w:lang w:val="mn-MN"/>
              </w:rPr>
              <w:t>тооцож үзэ</w:t>
            </w:r>
            <w:r w:rsidR="009E6053" w:rsidRPr="00097110">
              <w:rPr>
                <w:lang w:val="mn-MN"/>
              </w:rPr>
              <w:t xml:space="preserve">х шаардлагатай (6.5.1-ийг үзнэ үү). </w:t>
            </w:r>
          </w:p>
          <w:p w:rsidR="009E6053" w:rsidRPr="00097110" w:rsidRDefault="009E6053" w:rsidP="00E418E5">
            <w:pPr>
              <w:spacing w:line="276" w:lineRule="auto"/>
              <w:jc w:val="both"/>
              <w:rPr>
                <w:lang w:val="mn-MN"/>
              </w:rPr>
            </w:pPr>
            <w:r w:rsidRPr="00097110">
              <w:rPr>
                <w:lang w:val="mn-MN"/>
              </w:rPr>
              <w:t>(1)</w:t>
            </w:r>
            <w:r w:rsidR="001C2544" w:rsidRPr="00097110">
              <w:rPr>
                <w:lang w:val="mn-MN"/>
              </w:rPr>
              <w:t>-р томьёог хялбаршуулж,</w:t>
            </w:r>
            <w:r w:rsidRPr="00097110">
              <w:rPr>
                <w:lang w:val="mn-MN"/>
              </w:rPr>
              <w:t xml:space="preserve"> (2)</w:t>
            </w:r>
            <w:r w:rsidR="001C2544" w:rsidRPr="00097110">
              <w:rPr>
                <w:lang w:val="mn-MN"/>
              </w:rPr>
              <w:t>-р томьёог бичи</w:t>
            </w:r>
            <w:r w:rsidRPr="00097110">
              <w:rPr>
                <w:lang w:val="mn-MN"/>
              </w:rPr>
              <w:t xml:space="preserve">ж хэрэглэх боломжтой. </w:t>
            </w:r>
          </w:p>
          <w:p w:rsidR="009E6053" w:rsidRPr="00097110" w:rsidRDefault="009E6053" w:rsidP="009E6053">
            <w:pPr>
              <w:spacing w:line="276" w:lineRule="auto"/>
              <w:jc w:val="both"/>
              <w:rPr>
                <w:lang w:val="mn-MN"/>
              </w:rPr>
            </w:pPr>
            <w:r w:rsidRPr="00097110">
              <w:rPr>
                <w:lang w:val="mn-MN"/>
              </w:rPr>
              <w:t xml:space="preserve">ЭХТХ = </w:t>
            </w:r>
            <w:r w:rsidR="00F476C7" w:rsidRPr="00097110">
              <w:rPr>
                <w:lang w:val="mn-MN"/>
              </w:rPr>
              <w:t>эрчим хүчний суурь үзүүлэлт</w:t>
            </w:r>
            <w:r w:rsidR="00F71215" w:rsidRPr="00097110">
              <w:rPr>
                <w:lang w:val="mn-MN"/>
              </w:rPr>
              <w:t xml:space="preserve"> х</w:t>
            </w:r>
            <w:r w:rsidRPr="00097110">
              <w:rPr>
                <w:lang w:val="mn-MN"/>
              </w:rPr>
              <w:t xml:space="preserve"> эрч</w:t>
            </w:r>
            <w:r w:rsidR="00F71215" w:rsidRPr="00097110">
              <w:rPr>
                <w:lang w:val="mn-MN"/>
              </w:rPr>
              <w:t>им хүчний таамагласан хэмнэлтийн харьцаа</w:t>
            </w:r>
            <w:r w:rsidRPr="00097110">
              <w:rPr>
                <w:lang w:val="mn-MN"/>
              </w:rPr>
              <w:t xml:space="preserve">  (</w:t>
            </w:r>
            <w:r w:rsidR="00F71215" w:rsidRPr="00097110">
              <w:rPr>
                <w:lang w:val="mn-MN"/>
              </w:rPr>
              <w:t>2</w:t>
            </w:r>
            <w:r w:rsidRPr="00097110">
              <w:rPr>
                <w:lang w:val="mn-MN"/>
              </w:rPr>
              <w:t>)</w:t>
            </w:r>
          </w:p>
          <w:p w:rsidR="009D310A" w:rsidRPr="00097110" w:rsidRDefault="009D310A" w:rsidP="009D310A">
            <w:pPr>
              <w:spacing w:line="276" w:lineRule="auto"/>
              <w:jc w:val="both"/>
              <w:rPr>
                <w:rFonts w:eastAsiaTheme="minorEastAsia"/>
                <w:lang w:val="mn-MN"/>
              </w:rPr>
            </w:pPr>
            <m:oMathPara>
              <m:oMath>
                <m:r>
                  <m:rPr>
                    <m:sty m:val="p"/>
                  </m:rPr>
                  <w:rPr>
                    <w:rFonts w:ascii="Cambria Math" w:hAnsi="Cambria Math"/>
                    <w:lang w:val="mn-MN"/>
                  </w:rPr>
                  <m:t xml:space="preserve">эрчим хүчний таамагласан хэмнэлтийн </m:t>
                </m:r>
              </m:oMath>
            </m:oMathPara>
          </w:p>
          <w:p w:rsidR="009D310A" w:rsidRPr="00097110" w:rsidRDefault="009D310A" w:rsidP="009D310A">
            <w:pPr>
              <w:spacing w:line="276" w:lineRule="auto"/>
              <w:jc w:val="both"/>
              <w:rPr>
                <w:rFonts w:eastAsiaTheme="minorEastAsia"/>
                <w:lang w:val="mn-MN"/>
              </w:rPr>
            </w:pPr>
            <m:oMath>
              <m:r>
                <m:rPr>
                  <m:sty m:val="p"/>
                </m:rPr>
                <w:rPr>
                  <w:rFonts w:ascii="Cambria Math" w:hAnsi="Cambria Math"/>
                  <w:lang w:val="mn-MN"/>
                </w:rPr>
                <m:t>харьцаа</m:t>
              </m:r>
              <m:r>
                <w:rPr>
                  <w:rFonts w:ascii="Cambria Math" w:hAnsi="Cambria Math"/>
                  <w:lang w:val="mn-MN"/>
                </w:rPr>
                <m:t>=1-</m:t>
              </m:r>
              <m:d>
                <m:dPr>
                  <m:ctrlPr>
                    <w:rPr>
                      <w:rFonts w:ascii="Cambria Math" w:hAnsi="Cambria Math"/>
                      <w:i/>
                      <w:lang w:val="mn-MN"/>
                    </w:rPr>
                  </m:ctrlPr>
                </m:dPr>
                <m:e>
                  <m:f>
                    <m:fPr>
                      <m:ctrlPr>
                        <w:rPr>
                          <w:rFonts w:ascii="Cambria Math" w:hAnsi="Cambria Math"/>
                          <w:i/>
                          <w:lang w:val="mn-MN"/>
                        </w:rPr>
                      </m:ctrlPr>
                    </m:fPr>
                    <m:num>
                      <m:r>
                        <m:rPr>
                          <m:sty m:val="p"/>
                        </m:rPr>
                        <w:rPr>
                          <w:rFonts w:ascii="Cambria Math" w:hAnsi="Cambria Math"/>
                          <w:lang w:val="mn-MN"/>
                        </w:rPr>
                        <m:t>эрчим хүчний таамагласан зарцуулалт</m:t>
                      </m:r>
                    </m:num>
                    <m:den>
                      <m:r>
                        <m:rPr>
                          <m:sty m:val="p"/>
                        </m:rPr>
                        <w:rPr>
                          <w:rFonts w:ascii="Cambria Math" w:hAnsi="Cambria Math"/>
                          <w:lang w:val="mn-MN"/>
                        </w:rPr>
                        <m:t>эрчим хүчний суурь үзүүлэлт</m:t>
                      </m:r>
                    </m:den>
                  </m:f>
                </m:e>
              </m:d>
            </m:oMath>
            <w:r w:rsidRPr="00097110">
              <w:rPr>
                <w:rFonts w:eastAsiaTheme="minorEastAsia"/>
                <w:lang w:val="mn-MN"/>
              </w:rPr>
              <w:t xml:space="preserve">    (3)</w:t>
            </w:r>
          </w:p>
          <w:p w:rsidR="009D310A" w:rsidRPr="00097110" w:rsidRDefault="009D310A" w:rsidP="009D310A">
            <w:pPr>
              <w:spacing w:line="276" w:lineRule="auto"/>
              <w:jc w:val="both"/>
              <w:rPr>
                <w:rFonts w:eastAsiaTheme="minorEastAsia"/>
                <w:lang w:val="mn-MN"/>
              </w:rPr>
            </w:pPr>
          </w:p>
          <w:p w:rsidR="0062252C" w:rsidRPr="00097110" w:rsidRDefault="00F476C7" w:rsidP="0062252C">
            <w:pPr>
              <w:spacing w:line="276" w:lineRule="auto"/>
              <w:jc w:val="both"/>
              <w:rPr>
                <w:lang w:val="mn-MN"/>
              </w:rPr>
            </w:pPr>
            <w:r w:rsidRPr="00097110">
              <w:rPr>
                <w:rFonts w:eastAsiaTheme="minorEastAsia"/>
                <w:lang w:val="mn-MN"/>
              </w:rPr>
              <w:t>ЭХСҮ</w:t>
            </w:r>
            <w:r w:rsidR="0062252C" w:rsidRPr="00097110">
              <w:rPr>
                <w:rFonts w:eastAsiaTheme="minorEastAsia"/>
                <w:lang w:val="mn-MN"/>
              </w:rPr>
              <w:t xml:space="preserve"> эсвэл </w:t>
            </w:r>
            <w:r w:rsidR="0062252C" w:rsidRPr="00097110">
              <w:rPr>
                <w:lang w:val="mn-MN"/>
              </w:rPr>
              <w:t>эрчим хүчний таамагласан зарцуулалтыг тодорхойлох үед хоёр тохиолдол гарах боломжтой (ISO 17742 стандартыг үзнэ үү). Үүнд:</w:t>
            </w:r>
          </w:p>
          <w:p w:rsidR="0062252C" w:rsidRPr="00097110" w:rsidRDefault="00735268" w:rsidP="0062252C">
            <w:pPr>
              <w:spacing w:line="276" w:lineRule="auto"/>
              <w:jc w:val="both"/>
              <w:rPr>
                <w:lang w:val="mn-MN"/>
              </w:rPr>
            </w:pPr>
            <w:r w:rsidRPr="00097110">
              <w:rPr>
                <w:lang w:val="mn-MN"/>
              </w:rPr>
              <w:t xml:space="preserve">- </w:t>
            </w:r>
            <w:r w:rsidR="00F476C7" w:rsidRPr="00097110">
              <w:rPr>
                <w:lang w:val="mn-MN"/>
              </w:rPr>
              <w:t>ЭХСҮ</w:t>
            </w:r>
            <w:r w:rsidR="00CA194D" w:rsidRPr="00097110">
              <w:rPr>
                <w:lang w:val="mn-MN"/>
              </w:rPr>
              <w:t xml:space="preserve"> эсвэл эрчим хүчний таамагласан зарцуулалтыг тодорхойлоход хэрэглэдэг,  эрчим хүчний зарцуулалтын өгөгдөл (аливаа шалгалт хийхгүй) бэлэн эсвэл цуглуулах боломжтой байх</w:t>
            </w:r>
            <w:r w:rsidRPr="00097110">
              <w:rPr>
                <w:lang w:val="mn-MN"/>
              </w:rPr>
              <w:t xml:space="preserve"> </w:t>
            </w:r>
            <w:r w:rsidR="00F40077" w:rsidRPr="00097110">
              <w:rPr>
                <w:lang w:val="mn-MN"/>
              </w:rPr>
              <w:t xml:space="preserve">тохиолдлуудын хувьд </w:t>
            </w:r>
            <w:r w:rsidRPr="00097110">
              <w:rPr>
                <w:lang w:val="mn-MN"/>
              </w:rPr>
              <w:t>I төрөл</w:t>
            </w:r>
            <w:r w:rsidR="00CA194D" w:rsidRPr="00097110">
              <w:rPr>
                <w:lang w:val="mn-MN"/>
              </w:rPr>
              <w:t>;</w:t>
            </w:r>
          </w:p>
          <w:p w:rsidR="00F40077" w:rsidRPr="00097110" w:rsidRDefault="00CA194D" w:rsidP="0062252C">
            <w:pPr>
              <w:spacing w:line="276" w:lineRule="auto"/>
              <w:jc w:val="both"/>
              <w:rPr>
                <w:lang w:val="mn-MN"/>
              </w:rPr>
            </w:pPr>
            <w:r w:rsidRPr="00097110">
              <w:rPr>
                <w:lang w:val="mn-MN"/>
              </w:rPr>
              <w:t xml:space="preserve">- </w:t>
            </w:r>
            <w:r w:rsidR="00F40077" w:rsidRPr="00097110">
              <w:rPr>
                <w:lang w:val="mn-MN"/>
              </w:rPr>
              <w:t>эрчим хүчний зарцуулалтыг хувьсагчдын нэгдлээр тодорхойлдог бусад бүх тохиолдлын хувьд II төрөл ((4)-р томьёо болон 5-р зургийг үзнэ үү)</w:t>
            </w:r>
            <w:r w:rsidR="001423B6" w:rsidRPr="00097110">
              <w:rPr>
                <w:lang w:val="mn-MN"/>
              </w:rPr>
              <w:t xml:space="preserve"> байна</w:t>
            </w:r>
            <w:r w:rsidR="00F40077" w:rsidRPr="00097110">
              <w:rPr>
                <w:lang w:val="mn-MN"/>
              </w:rPr>
              <w:t>.</w:t>
            </w:r>
          </w:p>
          <w:p w:rsidR="00ED1E06" w:rsidRPr="00097110" w:rsidRDefault="00ED1E06" w:rsidP="0062252C">
            <w:pPr>
              <w:spacing w:line="276" w:lineRule="auto"/>
              <w:jc w:val="both"/>
              <w:rPr>
                <w:lang w:val="mn-MN"/>
              </w:rPr>
            </w:pPr>
            <w:r w:rsidRPr="00097110">
              <w:rPr>
                <w:lang w:val="mn-MN"/>
              </w:rPr>
              <w:t xml:space="preserve">Энэ </w:t>
            </w:r>
            <w:r w:rsidR="001423B6" w:rsidRPr="00097110">
              <w:rPr>
                <w:lang w:val="mn-MN"/>
              </w:rPr>
              <w:t>хоёр төрөл</w:t>
            </w:r>
            <w:r w:rsidRPr="00097110">
              <w:rPr>
                <w:lang w:val="mn-MN"/>
              </w:rPr>
              <w:t xml:space="preserve"> </w:t>
            </w:r>
            <w:r w:rsidR="001423B6" w:rsidRPr="00097110">
              <w:rPr>
                <w:lang w:val="mn-MN"/>
              </w:rPr>
              <w:t>бие биеэ үгүйсгэхгүй</w:t>
            </w:r>
            <w:r w:rsidR="008F3A00" w:rsidRPr="00097110">
              <w:rPr>
                <w:lang w:val="mn-MN"/>
              </w:rPr>
              <w:t xml:space="preserve">. </w:t>
            </w:r>
            <w:r w:rsidR="001423B6" w:rsidRPr="00097110">
              <w:rPr>
                <w:lang w:val="mn-MN"/>
              </w:rPr>
              <w:t>Х</w:t>
            </w:r>
            <w:r w:rsidR="005A09F1" w:rsidRPr="00097110">
              <w:rPr>
                <w:lang w:val="mn-MN"/>
              </w:rPr>
              <w:t>оёр төрлийг нэгтгэ</w:t>
            </w:r>
            <w:r w:rsidR="00236521" w:rsidRPr="00097110">
              <w:rPr>
                <w:lang w:val="mn-MN"/>
              </w:rPr>
              <w:t>ж</w:t>
            </w:r>
            <w:r w:rsidR="005A09F1" w:rsidRPr="00097110">
              <w:rPr>
                <w:lang w:val="mn-MN"/>
              </w:rPr>
              <w:t>, аль алийг нь хамруулсан</w:t>
            </w:r>
            <w:r w:rsidR="001423B6" w:rsidRPr="00097110">
              <w:rPr>
                <w:lang w:val="mn-MN"/>
              </w:rPr>
              <w:t xml:space="preserve"> нөхцөл байдал практикт таара</w:t>
            </w:r>
            <w:r w:rsidR="00F64DA2" w:rsidRPr="00097110">
              <w:rPr>
                <w:lang w:val="mn-MN"/>
              </w:rPr>
              <w:t>лдаж болно</w:t>
            </w:r>
            <w:r w:rsidR="001423B6" w:rsidRPr="00097110">
              <w:rPr>
                <w:lang w:val="mn-MN"/>
              </w:rPr>
              <w:t>.</w:t>
            </w:r>
            <w:r w:rsidR="00942AA2" w:rsidRPr="00097110">
              <w:rPr>
                <w:lang w:val="mn-MN"/>
              </w:rPr>
              <w:t xml:space="preserve"> </w:t>
            </w:r>
          </w:p>
          <w:p w:rsidR="005D0890" w:rsidRPr="00097110" w:rsidRDefault="005A09F1" w:rsidP="0062252C">
            <w:pPr>
              <w:spacing w:line="276" w:lineRule="auto"/>
              <w:jc w:val="both"/>
              <w:rPr>
                <w:sz w:val="20"/>
                <w:lang w:val="mn-MN"/>
              </w:rPr>
            </w:pPr>
            <w:r w:rsidRPr="00097110">
              <w:rPr>
                <w:sz w:val="20"/>
                <w:lang w:val="mn-MN"/>
              </w:rPr>
              <w:t xml:space="preserve">ТАЙЛБАР: </w:t>
            </w:r>
            <w:r w:rsidR="005F28BF" w:rsidRPr="00097110">
              <w:rPr>
                <w:sz w:val="20"/>
                <w:lang w:val="mn-MN"/>
              </w:rPr>
              <w:t xml:space="preserve">Эрчим хүчний таамагласан зарцуулалтын I төрөл нь </w:t>
            </w:r>
            <w:r w:rsidR="005D0890" w:rsidRPr="00097110">
              <w:rPr>
                <w:sz w:val="20"/>
                <w:lang w:val="mn-MN"/>
              </w:rPr>
              <w:t xml:space="preserve">ихэнхдээ </w:t>
            </w:r>
            <w:r w:rsidR="005F28BF" w:rsidRPr="00097110">
              <w:rPr>
                <w:sz w:val="20"/>
                <w:lang w:val="mn-MN"/>
              </w:rPr>
              <w:t xml:space="preserve">ижил нөхцөлд урьд нь хэрэгжүүлсэн адилхан </w:t>
            </w:r>
            <w:r w:rsidR="004B3DC9" w:rsidRPr="00097110">
              <w:rPr>
                <w:sz w:val="20"/>
                <w:lang w:val="mn-MN"/>
              </w:rPr>
              <w:t>ЭХҮСҮА</w:t>
            </w:r>
            <w:r w:rsidR="005D0890" w:rsidRPr="00097110">
              <w:rPr>
                <w:sz w:val="20"/>
                <w:lang w:val="mn-MN"/>
              </w:rPr>
              <w:t>-наас авах боломжтой</w:t>
            </w:r>
            <w:r w:rsidR="005F28BF" w:rsidRPr="00097110">
              <w:rPr>
                <w:sz w:val="20"/>
                <w:lang w:val="mn-MN"/>
              </w:rPr>
              <w:t xml:space="preserve"> </w:t>
            </w:r>
            <w:r w:rsidR="005D0890" w:rsidRPr="00097110">
              <w:rPr>
                <w:sz w:val="20"/>
                <w:lang w:val="mn-MN"/>
              </w:rPr>
              <w:t>эрчим хүчний зарцуулалтын тухай</w:t>
            </w:r>
            <w:r w:rsidR="006B420A" w:rsidRPr="00097110">
              <w:rPr>
                <w:sz w:val="20"/>
                <w:lang w:val="mn-MN"/>
              </w:rPr>
              <w:t xml:space="preserve"> өгөгдөл байдаг</w:t>
            </w:r>
            <w:r w:rsidR="005D0890" w:rsidRPr="00097110">
              <w:rPr>
                <w:sz w:val="20"/>
                <w:lang w:val="mn-MN"/>
              </w:rPr>
              <w:t>.</w:t>
            </w:r>
          </w:p>
          <w:p w:rsidR="006B420A" w:rsidRPr="00097110" w:rsidRDefault="00723F9E" w:rsidP="0062252C">
            <w:pPr>
              <w:spacing w:line="276" w:lineRule="auto"/>
              <w:jc w:val="both"/>
              <w:rPr>
                <w:szCs w:val="24"/>
                <w:lang w:val="mn-MN"/>
              </w:rPr>
            </w:pPr>
            <w:r w:rsidRPr="00097110">
              <w:rPr>
                <w:szCs w:val="24"/>
                <w:lang w:val="mn-MN"/>
              </w:rPr>
              <w:t>Боломжтой бол эрчим хүчний бодит зарцуулалтын өгөгдлийг авах хэрэгтэй. Учир нь</w:t>
            </w:r>
            <w:r w:rsidR="00114BE2" w:rsidRPr="00097110">
              <w:rPr>
                <w:szCs w:val="24"/>
                <w:lang w:val="mn-MN"/>
              </w:rPr>
              <w:t xml:space="preserve"> </w:t>
            </w:r>
            <w:r w:rsidR="00585F32" w:rsidRPr="00097110">
              <w:rPr>
                <w:szCs w:val="24"/>
                <w:lang w:val="mn-MN"/>
              </w:rPr>
              <w:t xml:space="preserve">үнэлгээ хийсэн, </w:t>
            </w:r>
            <w:r w:rsidR="00114BE2" w:rsidRPr="00097110">
              <w:rPr>
                <w:szCs w:val="24"/>
                <w:lang w:val="mn-MN"/>
              </w:rPr>
              <w:t xml:space="preserve">тодорхой </w:t>
            </w:r>
            <w:r w:rsidR="004B3DC9" w:rsidRPr="00097110">
              <w:rPr>
                <w:szCs w:val="24"/>
                <w:lang w:val="mn-MN"/>
              </w:rPr>
              <w:t>ЭХҮСҮА</w:t>
            </w:r>
            <w:r w:rsidR="00114BE2" w:rsidRPr="00097110">
              <w:rPr>
                <w:szCs w:val="24"/>
                <w:lang w:val="mn-MN"/>
              </w:rPr>
              <w:t>-ны техникийн болон хэрэглээний бүх тодорхойломжийг</w:t>
            </w:r>
            <w:r w:rsidRPr="00097110">
              <w:rPr>
                <w:szCs w:val="24"/>
                <w:lang w:val="mn-MN"/>
              </w:rPr>
              <w:t xml:space="preserve"> </w:t>
            </w:r>
            <w:r w:rsidR="00585F32" w:rsidRPr="00097110">
              <w:rPr>
                <w:szCs w:val="24"/>
                <w:lang w:val="mn-MN"/>
              </w:rPr>
              <w:t xml:space="preserve">ихэвчлэн </w:t>
            </w:r>
            <w:r w:rsidR="00461D28" w:rsidRPr="00097110">
              <w:rPr>
                <w:szCs w:val="24"/>
                <w:lang w:val="mn-MN"/>
              </w:rPr>
              <w:t xml:space="preserve">ийм өгөгдөлд </w:t>
            </w:r>
            <w:r w:rsidR="00585F32" w:rsidRPr="00097110">
              <w:rPr>
                <w:szCs w:val="24"/>
                <w:lang w:val="mn-MN"/>
              </w:rPr>
              <w:t>оруулдаг</w:t>
            </w:r>
            <w:r w:rsidR="005E59BD" w:rsidRPr="00097110">
              <w:rPr>
                <w:szCs w:val="24"/>
                <w:lang w:val="mn-MN"/>
              </w:rPr>
              <w:t xml:space="preserve"> төдийгүй</w:t>
            </w:r>
            <w:r w:rsidR="00585F32" w:rsidRPr="00097110">
              <w:rPr>
                <w:szCs w:val="24"/>
                <w:lang w:val="mn-MN"/>
              </w:rPr>
              <w:t xml:space="preserve"> </w:t>
            </w:r>
            <w:r w:rsidR="00F476C7" w:rsidRPr="00097110">
              <w:rPr>
                <w:szCs w:val="24"/>
                <w:lang w:val="mn-MN"/>
              </w:rPr>
              <w:t>ЭХСҮ</w:t>
            </w:r>
            <w:r w:rsidR="00585F32" w:rsidRPr="00097110">
              <w:rPr>
                <w:szCs w:val="24"/>
                <w:lang w:val="mn-MN"/>
              </w:rPr>
              <w:t xml:space="preserve">-ийг тодорхойлоход хамгийн найдвартай үндэслэл болдог. Хэрэв </w:t>
            </w:r>
            <w:r w:rsidR="005E59BD" w:rsidRPr="00097110">
              <w:rPr>
                <w:szCs w:val="24"/>
                <w:lang w:val="mn-MN"/>
              </w:rPr>
              <w:t xml:space="preserve">бодит зарцуулалтын өгөгдөл авах боломжгүй бол эрчим хүчний </w:t>
            </w:r>
            <w:r w:rsidR="00C16786" w:rsidRPr="00097110">
              <w:rPr>
                <w:szCs w:val="24"/>
                <w:lang w:val="mn-MN"/>
              </w:rPr>
              <w:t xml:space="preserve">үндсэн </w:t>
            </w:r>
            <w:r w:rsidR="005E59BD" w:rsidRPr="00097110">
              <w:rPr>
                <w:szCs w:val="24"/>
                <w:lang w:val="mn-MN"/>
              </w:rPr>
              <w:t xml:space="preserve">зарцуулалтыг хамгийн зөв тодорхойлох эрчим хүчний зарцуулалтыг тооцоолохын тулд эдгээр тодорхойломжийг зохиоход хүчин чармайлт гаргах шаардлагатай. Дараах </w:t>
            </w:r>
            <w:r w:rsidR="009714E4" w:rsidRPr="00097110">
              <w:rPr>
                <w:szCs w:val="24"/>
                <w:lang w:val="mn-MN"/>
              </w:rPr>
              <w:t>нөхцөлөөр</w:t>
            </w:r>
            <w:r w:rsidR="005E59BD" w:rsidRPr="00097110">
              <w:rPr>
                <w:szCs w:val="24"/>
                <w:lang w:val="mn-MN"/>
              </w:rPr>
              <w:t xml:space="preserve"> найдвартай байдлыг нэмэгдүүлэх боломжтой. Үүнд:</w:t>
            </w:r>
          </w:p>
          <w:p w:rsidR="002A652C" w:rsidRPr="00097110" w:rsidRDefault="009714E4" w:rsidP="0062252C">
            <w:pPr>
              <w:spacing w:line="276" w:lineRule="auto"/>
              <w:jc w:val="both"/>
              <w:rPr>
                <w:szCs w:val="24"/>
                <w:lang w:val="mn-MN"/>
              </w:rPr>
            </w:pPr>
            <w:r w:rsidRPr="00097110">
              <w:rPr>
                <w:szCs w:val="24"/>
                <w:lang w:val="mn-MN"/>
              </w:rPr>
              <w:t>- эрчим хүч</w:t>
            </w:r>
            <w:r w:rsidR="0086301D" w:rsidRPr="00097110">
              <w:rPr>
                <w:szCs w:val="24"/>
                <w:lang w:val="mn-MN"/>
              </w:rPr>
              <w:t xml:space="preserve">ний бодит зарцуулалтын өгөгдлөөр </w:t>
            </w:r>
            <w:r w:rsidR="00F476C7" w:rsidRPr="00097110">
              <w:rPr>
                <w:szCs w:val="24"/>
                <w:lang w:val="mn-MN"/>
              </w:rPr>
              <w:t>ЭХСҮ</w:t>
            </w:r>
            <w:r w:rsidR="0086301D" w:rsidRPr="00097110">
              <w:rPr>
                <w:szCs w:val="24"/>
                <w:lang w:val="mn-MN"/>
              </w:rPr>
              <w:t xml:space="preserve">-ийг тохируулж, тохируулгын </w:t>
            </w:r>
            <w:r w:rsidR="007628D9" w:rsidRPr="00097110">
              <w:rPr>
                <w:szCs w:val="24"/>
                <w:lang w:val="mn-MN"/>
              </w:rPr>
              <w:t>үр дүнгүүдийн тухай баримт бичиг бүрдүүлэх; эсвэл</w:t>
            </w:r>
          </w:p>
          <w:p w:rsidR="007628D9" w:rsidRPr="00097110" w:rsidRDefault="007628D9" w:rsidP="0062252C">
            <w:pPr>
              <w:spacing w:line="276" w:lineRule="auto"/>
              <w:jc w:val="both"/>
              <w:rPr>
                <w:szCs w:val="24"/>
                <w:lang w:val="mn-MN"/>
              </w:rPr>
            </w:pPr>
            <w:r w:rsidRPr="00097110">
              <w:rPr>
                <w:szCs w:val="24"/>
                <w:lang w:val="mn-MN"/>
              </w:rPr>
              <w:t>- оруулах өгөгдөл болон загварыг боловсруулсан талаар баримт бичиг бүрдүүлж, авах боломжтой бол дүн шинжилгээнд суурилсан өмнөх хэм хэмжээтэй харьцуулах; эсвэл</w:t>
            </w:r>
          </w:p>
          <w:p w:rsidR="007628D9" w:rsidRPr="00097110" w:rsidRDefault="007628D9" w:rsidP="0062252C">
            <w:pPr>
              <w:spacing w:line="276" w:lineRule="auto"/>
              <w:jc w:val="both"/>
              <w:rPr>
                <w:szCs w:val="24"/>
                <w:lang w:val="mn-MN"/>
              </w:rPr>
            </w:pPr>
            <w:r w:rsidRPr="00097110">
              <w:rPr>
                <w:szCs w:val="24"/>
                <w:lang w:val="mn-MN"/>
              </w:rPr>
              <w:t xml:space="preserve">- тооцооны тухайн загварыг хэрэглэхийг зөвшөөрсөн </w:t>
            </w:r>
            <w:r w:rsidR="0051161E" w:rsidRPr="00097110">
              <w:rPr>
                <w:szCs w:val="24"/>
                <w:lang w:val="mn-MN"/>
              </w:rPr>
              <w:t>оролцогч тал</w:t>
            </w:r>
            <w:r w:rsidRPr="00097110">
              <w:rPr>
                <w:szCs w:val="24"/>
                <w:lang w:val="mn-MN"/>
              </w:rPr>
              <w:t xml:space="preserve">уудад хэрэглэсэн загварыг </w:t>
            </w:r>
            <w:r w:rsidR="00A04643" w:rsidRPr="00097110">
              <w:rPr>
                <w:szCs w:val="24"/>
                <w:lang w:val="mn-MN"/>
              </w:rPr>
              <w:t xml:space="preserve">дэлгэрэнгүй танилцуулж, тооцооны аргын талаарх баримт бичгийг бүрдүүлнэ. </w:t>
            </w:r>
          </w:p>
          <w:p w:rsidR="00A04643" w:rsidRPr="00097110" w:rsidRDefault="00A04643" w:rsidP="0062252C">
            <w:pPr>
              <w:spacing w:line="276" w:lineRule="auto"/>
              <w:jc w:val="both"/>
              <w:rPr>
                <w:b/>
                <w:szCs w:val="24"/>
                <w:lang w:val="mn-MN"/>
              </w:rPr>
            </w:pPr>
            <w:r w:rsidRPr="00097110">
              <w:rPr>
                <w:b/>
                <w:szCs w:val="24"/>
                <w:lang w:val="mn-MN"/>
              </w:rPr>
              <w:t xml:space="preserve">5.6.4.2 I төрлийн </w:t>
            </w:r>
            <w:r w:rsidR="006669B7" w:rsidRPr="00097110">
              <w:rPr>
                <w:b/>
                <w:szCs w:val="24"/>
                <w:lang w:val="mn-MN"/>
              </w:rPr>
              <w:t xml:space="preserve">өгөгдлийн </w:t>
            </w:r>
            <w:r w:rsidRPr="00097110">
              <w:rPr>
                <w:b/>
                <w:szCs w:val="24"/>
                <w:lang w:val="mn-MN"/>
              </w:rPr>
              <w:t>тооцоо</w:t>
            </w:r>
          </w:p>
          <w:p w:rsidR="00073B6A" w:rsidRPr="00097110" w:rsidRDefault="007F45B4" w:rsidP="0062252C">
            <w:pPr>
              <w:spacing w:line="276" w:lineRule="auto"/>
              <w:jc w:val="both"/>
              <w:rPr>
                <w:lang w:val="mn-MN"/>
              </w:rPr>
            </w:pPr>
            <w:r w:rsidRPr="00097110">
              <w:rPr>
                <w:lang w:val="mn-MN"/>
              </w:rPr>
              <w:t xml:space="preserve">I төрөлд зориулсан </w:t>
            </w:r>
            <w:r w:rsidR="00F476C7" w:rsidRPr="00097110">
              <w:rPr>
                <w:lang w:val="mn-MN"/>
              </w:rPr>
              <w:t>ЭХСҮ</w:t>
            </w:r>
            <w:r w:rsidRPr="00097110">
              <w:rPr>
                <w:lang w:val="mn-MN"/>
              </w:rPr>
              <w:t xml:space="preserve"> эсвэл эрчим хүчний таамагласан зарцуулалтыг </w:t>
            </w:r>
            <w:r w:rsidR="00A8187F" w:rsidRPr="00097110">
              <w:rPr>
                <w:lang w:val="mn-MN"/>
              </w:rPr>
              <w:t>эмпирик</w:t>
            </w:r>
            <w:r w:rsidRPr="00097110">
              <w:rPr>
                <w:lang w:val="mn-MN"/>
              </w:rPr>
              <w:t xml:space="preserve"> үнэлгээний тусламжтай тодорхойлж болно. </w:t>
            </w:r>
            <w:r w:rsidR="00B14046" w:rsidRPr="00097110">
              <w:rPr>
                <w:lang w:val="mn-MN"/>
              </w:rPr>
              <w:t xml:space="preserve">Дараа нь </w:t>
            </w:r>
            <w:r w:rsidR="00F476C7" w:rsidRPr="00097110">
              <w:rPr>
                <w:lang w:val="mn-MN"/>
              </w:rPr>
              <w:t>ЭХСҮ</w:t>
            </w:r>
            <w:r w:rsidR="00B14046" w:rsidRPr="00097110">
              <w:rPr>
                <w:lang w:val="mn-MN"/>
              </w:rPr>
              <w:t xml:space="preserve"> эсвэл эрчим хүчний таамагласан зарцуулалтыг эрчим хүчний зарцуулалтын өгөгдөлд жишээ нь, </w:t>
            </w:r>
            <w:r w:rsidR="004B3DC9" w:rsidRPr="00097110">
              <w:rPr>
                <w:lang w:val="mn-MN"/>
              </w:rPr>
              <w:t>ЭХҮСҮА</w:t>
            </w:r>
            <w:r w:rsidR="00B14046" w:rsidRPr="00097110">
              <w:rPr>
                <w:lang w:val="mn-MN"/>
              </w:rPr>
              <w:t xml:space="preserve">-г хэрэгжүүлэхээр төлөвлөсөн эрчим хүч хэрэглэдэг системд урьд нь хийсэн хяналтад үндэслэн шууд тодорхойлно. Энэ тохиолдолд </w:t>
            </w:r>
            <w:r w:rsidR="00DC0A85" w:rsidRPr="00097110">
              <w:rPr>
                <w:lang w:val="mn-MN"/>
              </w:rPr>
              <w:t xml:space="preserve">(1) эсвэл (2) болон (3)-р томьёог тооцоонд хэрэглэнэ. </w:t>
            </w:r>
          </w:p>
          <w:p w:rsidR="00DC0A85" w:rsidRPr="00097110" w:rsidRDefault="00392B09" w:rsidP="0062252C">
            <w:pPr>
              <w:spacing w:line="276" w:lineRule="auto"/>
              <w:jc w:val="both"/>
              <w:rPr>
                <w:sz w:val="20"/>
                <w:lang w:val="mn-MN"/>
              </w:rPr>
            </w:pPr>
            <w:r w:rsidRPr="00097110">
              <w:rPr>
                <w:sz w:val="20"/>
                <w:lang w:val="mn-MN"/>
              </w:rPr>
              <w:t xml:space="preserve">1-Р </w:t>
            </w:r>
            <w:r w:rsidR="00DC0A85" w:rsidRPr="00097110">
              <w:rPr>
                <w:sz w:val="20"/>
                <w:lang w:val="mn-MN"/>
              </w:rPr>
              <w:t xml:space="preserve">ЖИШЭЭ: </w:t>
            </w:r>
            <w:r w:rsidR="00B0798B" w:rsidRPr="00097110">
              <w:rPr>
                <w:sz w:val="20"/>
                <w:lang w:val="mn-MN"/>
              </w:rPr>
              <w:t>[(1</w:t>
            </w:r>
            <w:r w:rsidR="005D3FDE" w:rsidRPr="00097110">
              <w:rPr>
                <w:sz w:val="20"/>
                <w:lang w:val="mn-MN"/>
              </w:rPr>
              <w:t>)-р томьёоны хувьд</w:t>
            </w:r>
            <w:r w:rsidR="00B0798B" w:rsidRPr="00097110">
              <w:rPr>
                <w:sz w:val="20"/>
                <w:lang w:val="mn-MN"/>
              </w:rPr>
              <w:t>]</w:t>
            </w:r>
            <w:r w:rsidR="005D3FDE" w:rsidRPr="00097110">
              <w:rPr>
                <w:sz w:val="20"/>
                <w:lang w:val="mn-MN"/>
              </w:rPr>
              <w:t xml:space="preserve">: Эрчим хүчний үр ашиг ихтэй шинэ хөргөгчөөр хуучин хөргөгчийг солихдоо шинэ болон хуучин </w:t>
            </w:r>
            <w:r w:rsidR="002150C1" w:rsidRPr="00097110">
              <w:rPr>
                <w:sz w:val="20"/>
                <w:lang w:val="mn-MN"/>
              </w:rPr>
              <w:t>хөргөгчийн</w:t>
            </w:r>
            <w:r w:rsidR="00833255" w:rsidRPr="00097110">
              <w:rPr>
                <w:sz w:val="20"/>
                <w:lang w:val="mn-MN"/>
              </w:rPr>
              <w:t xml:space="preserve"> эрчим хүчний жил тутмын</w:t>
            </w:r>
            <w:r w:rsidR="005D3FDE" w:rsidRPr="00097110">
              <w:rPr>
                <w:sz w:val="20"/>
                <w:lang w:val="mn-MN"/>
              </w:rPr>
              <w:t xml:space="preserve"> зарцуулалтын тухай өгөгдлийг үйлдвэрлэгчээс </w:t>
            </w:r>
            <w:r w:rsidR="008B6363" w:rsidRPr="00097110">
              <w:rPr>
                <w:sz w:val="20"/>
                <w:lang w:val="mn-MN"/>
              </w:rPr>
              <w:t>авах боломжтой. Учир нь энэ хоёр загварт зориулан тур</w:t>
            </w:r>
            <w:r w:rsidR="00C839E4" w:rsidRPr="00097110">
              <w:rPr>
                <w:sz w:val="20"/>
                <w:lang w:val="mn-MN"/>
              </w:rPr>
              <w:t>шилтын</w:t>
            </w:r>
            <w:r w:rsidR="008B6363" w:rsidRPr="00097110">
              <w:rPr>
                <w:sz w:val="20"/>
                <w:lang w:val="mn-MN"/>
              </w:rPr>
              <w:t xml:space="preserve"> (</w:t>
            </w:r>
            <w:r w:rsidR="00C839E4" w:rsidRPr="00097110">
              <w:rPr>
                <w:sz w:val="20"/>
                <w:lang w:val="mn-MN"/>
              </w:rPr>
              <w:t>ашиглалтын</w:t>
            </w:r>
            <w:r w:rsidR="008B6363" w:rsidRPr="00097110">
              <w:rPr>
                <w:sz w:val="20"/>
                <w:lang w:val="mn-MN"/>
              </w:rPr>
              <w:t>)</w:t>
            </w:r>
            <w:r w:rsidR="00C839E4" w:rsidRPr="00097110">
              <w:rPr>
                <w:sz w:val="20"/>
                <w:lang w:val="mn-MN"/>
              </w:rPr>
              <w:t xml:space="preserve"> </w:t>
            </w:r>
            <w:r w:rsidR="00CE7A71" w:rsidRPr="00097110">
              <w:rPr>
                <w:sz w:val="20"/>
                <w:lang w:val="mn-MN"/>
              </w:rPr>
              <w:t xml:space="preserve">адил </w:t>
            </w:r>
            <w:r w:rsidR="00C839E4" w:rsidRPr="00097110">
              <w:rPr>
                <w:sz w:val="20"/>
                <w:lang w:val="mn-MN"/>
              </w:rPr>
              <w:t xml:space="preserve">нөхцөлд </w:t>
            </w:r>
            <w:r w:rsidR="00CE7A71" w:rsidRPr="00097110">
              <w:rPr>
                <w:sz w:val="20"/>
                <w:lang w:val="mn-MN"/>
              </w:rPr>
              <w:t xml:space="preserve">хэмжил хийсэн </w:t>
            </w:r>
            <w:r w:rsidR="008B6363" w:rsidRPr="00097110">
              <w:rPr>
                <w:sz w:val="20"/>
                <w:lang w:val="mn-MN"/>
              </w:rPr>
              <w:t>өгө</w:t>
            </w:r>
            <w:r w:rsidR="005B438B" w:rsidRPr="00097110">
              <w:rPr>
                <w:sz w:val="20"/>
                <w:lang w:val="mn-MN"/>
              </w:rPr>
              <w:t xml:space="preserve">гдлийн энэ нөхцөлийг дундаж нөхцөл гэж үздэг. Хуучин </w:t>
            </w:r>
            <w:r w:rsidR="002150C1" w:rsidRPr="00097110">
              <w:rPr>
                <w:sz w:val="20"/>
                <w:lang w:val="mn-MN"/>
              </w:rPr>
              <w:t>хөргөгчийн</w:t>
            </w:r>
            <w:r w:rsidR="005B438B" w:rsidRPr="00097110">
              <w:rPr>
                <w:sz w:val="20"/>
                <w:lang w:val="mn-MN"/>
              </w:rPr>
              <w:t xml:space="preserve"> талаарх үйлдвэрлэгчийн өгөгдөл</w:t>
            </w:r>
            <w:r w:rsidR="00073B6A" w:rsidRPr="00097110">
              <w:rPr>
                <w:sz w:val="20"/>
                <w:lang w:val="mn-MN"/>
              </w:rPr>
              <w:t xml:space="preserve"> нь </w:t>
            </w:r>
            <w:r w:rsidR="004B3DC9" w:rsidRPr="00097110">
              <w:rPr>
                <w:sz w:val="20"/>
                <w:lang w:val="mn-MN"/>
              </w:rPr>
              <w:t>эрчим хүчний үзүүлэлтийг</w:t>
            </w:r>
            <w:r w:rsidR="00442970" w:rsidRPr="00097110">
              <w:rPr>
                <w:sz w:val="20"/>
                <w:lang w:val="mn-MN"/>
              </w:rPr>
              <w:t xml:space="preserve"> бууруулах хугацаатай холбоотой мэдээллийг тусгаагүй байх магадлалтай</w:t>
            </w:r>
            <w:r w:rsidR="00073B6A" w:rsidRPr="00097110">
              <w:rPr>
                <w:sz w:val="20"/>
                <w:lang w:val="mn-MN"/>
              </w:rPr>
              <w:t xml:space="preserve">. </w:t>
            </w:r>
          </w:p>
          <w:p w:rsidR="008B6363" w:rsidRPr="00097110" w:rsidRDefault="00392B09" w:rsidP="0062252C">
            <w:pPr>
              <w:spacing w:line="276" w:lineRule="auto"/>
              <w:jc w:val="both"/>
              <w:rPr>
                <w:sz w:val="20"/>
                <w:lang w:val="mn-MN"/>
              </w:rPr>
            </w:pPr>
            <w:r w:rsidRPr="00097110">
              <w:rPr>
                <w:sz w:val="20"/>
                <w:lang w:val="mn-MN"/>
              </w:rPr>
              <w:t xml:space="preserve">2-Р ЖИШЭЭ </w:t>
            </w:r>
            <w:r w:rsidR="008B6363" w:rsidRPr="00097110">
              <w:rPr>
                <w:sz w:val="20"/>
                <w:lang w:val="mn-MN"/>
              </w:rPr>
              <w:t>[(</w:t>
            </w:r>
            <w:r w:rsidRPr="00097110">
              <w:rPr>
                <w:sz w:val="20"/>
                <w:lang w:val="mn-MN"/>
              </w:rPr>
              <w:t>3</w:t>
            </w:r>
            <w:r w:rsidR="008B6363" w:rsidRPr="00097110">
              <w:rPr>
                <w:sz w:val="20"/>
                <w:lang w:val="mn-MN"/>
              </w:rPr>
              <w:t>)</w:t>
            </w:r>
            <w:r w:rsidRPr="00097110">
              <w:rPr>
                <w:sz w:val="20"/>
                <w:lang w:val="mn-MN"/>
              </w:rPr>
              <w:t>-р томьёоны хувьд</w:t>
            </w:r>
            <w:r w:rsidR="008B6363" w:rsidRPr="00097110">
              <w:rPr>
                <w:sz w:val="20"/>
                <w:lang w:val="mn-MN"/>
              </w:rPr>
              <w:t>]</w:t>
            </w:r>
            <w:r w:rsidRPr="00097110">
              <w:rPr>
                <w:sz w:val="20"/>
                <w:lang w:val="mn-MN"/>
              </w:rPr>
              <w:t xml:space="preserve">: </w:t>
            </w:r>
            <w:r w:rsidR="00576F8B" w:rsidRPr="00097110">
              <w:rPr>
                <w:sz w:val="20"/>
                <w:lang w:val="mn-MN"/>
              </w:rPr>
              <w:t xml:space="preserve">Автомашины шатахуун хэмнэх төсөл нь оролцсон жолооч нарын </w:t>
            </w:r>
            <w:r w:rsidR="00F476C7" w:rsidRPr="00097110">
              <w:rPr>
                <w:sz w:val="20"/>
                <w:lang w:val="mn-MN"/>
              </w:rPr>
              <w:t>ЭХСҮ</w:t>
            </w:r>
            <w:r w:rsidR="00576F8B" w:rsidRPr="00097110">
              <w:rPr>
                <w:sz w:val="20"/>
                <w:lang w:val="mn-MN"/>
              </w:rPr>
              <w:t>-ийг дунджаар 10 %-аар бууруулах боломжтой байсныг харуулсан. Тиймээс шатахуун хэмнэх</w:t>
            </w:r>
            <w:r w:rsidR="009C4B53" w:rsidRPr="00097110">
              <w:rPr>
                <w:sz w:val="20"/>
                <w:lang w:val="mn-MN"/>
              </w:rPr>
              <w:t xml:space="preserve"> арга хэрэглэх үед </w:t>
            </w:r>
            <w:r w:rsidR="00576F8B" w:rsidRPr="00097110">
              <w:rPr>
                <w:sz w:val="20"/>
                <w:lang w:val="mn-MN"/>
              </w:rPr>
              <w:t xml:space="preserve">эрчим хүчний таамагласан хэмнэлтийн харьцааг </w:t>
            </w:r>
            <w:r w:rsidR="00E0672A" w:rsidRPr="00097110">
              <w:rPr>
                <w:sz w:val="20"/>
                <w:lang w:val="mn-MN"/>
              </w:rPr>
              <w:t>10 %-д үнэлэх боломжтой</w:t>
            </w:r>
            <w:r w:rsidR="009C4B53" w:rsidRPr="00097110">
              <w:rPr>
                <w:sz w:val="20"/>
                <w:lang w:val="mn-MN"/>
              </w:rPr>
              <w:t xml:space="preserve">. </w:t>
            </w:r>
          </w:p>
          <w:p w:rsidR="00A04643" w:rsidRPr="00097110" w:rsidRDefault="003A70CD" w:rsidP="0062252C">
            <w:pPr>
              <w:spacing w:line="276" w:lineRule="auto"/>
              <w:jc w:val="both"/>
              <w:rPr>
                <w:szCs w:val="24"/>
                <w:lang w:val="mn-MN"/>
              </w:rPr>
            </w:pPr>
            <w:r w:rsidRPr="00097110">
              <w:rPr>
                <w:b/>
                <w:szCs w:val="24"/>
                <w:lang w:val="mn-MN"/>
              </w:rPr>
              <w:t>5.6.4.3 II төрлийн өгөгдлийн тооцоо</w:t>
            </w:r>
          </w:p>
          <w:p w:rsidR="003A70CD" w:rsidRPr="00097110" w:rsidRDefault="003A70CD" w:rsidP="0062252C">
            <w:pPr>
              <w:spacing w:line="276" w:lineRule="auto"/>
              <w:jc w:val="both"/>
              <w:rPr>
                <w:lang w:val="mn-MN"/>
              </w:rPr>
            </w:pPr>
            <w:r w:rsidRPr="00097110">
              <w:rPr>
                <w:lang w:val="mn-MN"/>
              </w:rPr>
              <w:t xml:space="preserve">II төрөлд зориулсан </w:t>
            </w:r>
            <w:r w:rsidR="00F476C7" w:rsidRPr="00097110">
              <w:rPr>
                <w:lang w:val="mn-MN"/>
              </w:rPr>
              <w:t>ЭХСҮ</w:t>
            </w:r>
            <w:r w:rsidRPr="00097110">
              <w:rPr>
                <w:lang w:val="mn-MN"/>
              </w:rPr>
              <w:t xml:space="preserve">-ийг статистикийн эсвэл </w:t>
            </w:r>
            <w:r w:rsidR="008B2966" w:rsidRPr="00097110">
              <w:rPr>
                <w:lang w:val="mn-MN"/>
              </w:rPr>
              <w:t>инженерчлэлийн загвар</w:t>
            </w:r>
            <w:r w:rsidRPr="00097110">
              <w:rPr>
                <w:lang w:val="mn-MN"/>
              </w:rPr>
              <w:t>, эсвэл хо</w:t>
            </w:r>
            <w:r w:rsidR="00E0672A" w:rsidRPr="00097110">
              <w:rPr>
                <w:lang w:val="mn-MN"/>
              </w:rPr>
              <w:t>ёр загварын нэгдлээр тодорхойлж</w:t>
            </w:r>
            <w:r w:rsidRPr="00097110">
              <w:rPr>
                <w:lang w:val="mn-MN"/>
              </w:rPr>
              <w:t xml:space="preserve"> </w:t>
            </w:r>
            <w:r w:rsidR="00E0672A" w:rsidRPr="00097110">
              <w:rPr>
                <w:lang w:val="mn-MN"/>
              </w:rPr>
              <w:t>болно</w:t>
            </w:r>
            <w:r w:rsidRPr="00097110">
              <w:rPr>
                <w:lang w:val="mn-MN"/>
              </w:rPr>
              <w:t xml:space="preserve">. Энэ тохиолдолд </w:t>
            </w:r>
            <w:r w:rsidR="00E0672A" w:rsidRPr="00097110">
              <w:rPr>
                <w:lang w:val="mn-MN"/>
              </w:rPr>
              <w:t xml:space="preserve">(1)-р томьёог хялбаршуулж, (4)-р </w:t>
            </w:r>
            <w:r w:rsidR="00757053" w:rsidRPr="00097110">
              <w:rPr>
                <w:lang w:val="mn-MN"/>
              </w:rPr>
              <w:t>томьёог бичсэ</w:t>
            </w:r>
            <w:r w:rsidR="00E0672A" w:rsidRPr="00097110">
              <w:rPr>
                <w:lang w:val="mn-MN"/>
              </w:rPr>
              <w:t>н.</w:t>
            </w:r>
          </w:p>
          <w:p w:rsidR="003A70CD" w:rsidRPr="00097110" w:rsidRDefault="003A70CD" w:rsidP="003A70CD">
            <w:pPr>
              <w:spacing w:line="276" w:lineRule="auto"/>
              <w:jc w:val="both"/>
              <w:rPr>
                <w:szCs w:val="24"/>
                <w:lang w:val="mn-MN"/>
              </w:rPr>
            </w:pPr>
            <m:oMath>
              <m:r>
                <m:rPr>
                  <m:sty m:val="p"/>
                </m:rPr>
                <w:rPr>
                  <w:rFonts w:ascii="Cambria Math" w:hAnsi="Cambria Math"/>
                  <w:szCs w:val="24"/>
                  <w:lang w:val="mn-MN"/>
                </w:rPr>
                <m:t>PrES=f</m:t>
              </m:r>
              <m:d>
                <m:dPr>
                  <m:ctrlPr>
                    <w:rPr>
                      <w:rFonts w:ascii="Cambria Math" w:hAnsi="Cambria Math"/>
                      <w:szCs w:val="24"/>
                      <w:lang w:val="mn-MN"/>
                    </w:rPr>
                  </m:ctrlPr>
                </m:dPr>
                <m:e>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1</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2</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i</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n</m:t>
                      </m:r>
                    </m:sub>
                  </m:sSub>
                </m:e>
              </m:d>
              <m:r>
                <m:rPr>
                  <m:sty m:val="p"/>
                </m:rPr>
                <w:rPr>
                  <w:rFonts w:ascii="Cambria Math" w:hAnsi="Cambria Math"/>
                  <w:szCs w:val="24"/>
                  <w:lang w:val="mn-MN"/>
                </w:rPr>
                <m:t>-g</m:t>
              </m:r>
              <m: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1</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2</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i</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n</m:t>
                  </m:r>
                </m:sub>
              </m:sSub>
              <m:r>
                <w:rPr>
                  <w:rFonts w:ascii="Cambria Math" w:hAnsi="Cambria Math"/>
                  <w:szCs w:val="24"/>
                  <w:lang w:val="mn-MN"/>
                </w:rPr>
                <m:t>)</m:t>
              </m:r>
            </m:oMath>
            <w:r w:rsidRPr="00097110">
              <w:rPr>
                <w:rFonts w:eastAsiaTheme="minorEastAsia"/>
                <w:i/>
                <w:szCs w:val="24"/>
                <w:lang w:val="mn-MN"/>
              </w:rPr>
              <w:t xml:space="preserve"> </w:t>
            </w:r>
            <w:r w:rsidRPr="00097110">
              <w:rPr>
                <w:rFonts w:eastAsiaTheme="minorEastAsia"/>
                <w:szCs w:val="24"/>
                <w:lang w:val="mn-MN"/>
              </w:rPr>
              <w:t xml:space="preserve">         (4)</w:t>
            </w:r>
          </w:p>
          <w:p w:rsidR="007628D9" w:rsidRPr="00097110" w:rsidRDefault="00327CC8" w:rsidP="0062252C">
            <w:pPr>
              <w:spacing w:line="276" w:lineRule="auto"/>
              <w:jc w:val="both"/>
              <w:rPr>
                <w:szCs w:val="24"/>
                <w:lang w:val="mn-MN"/>
              </w:rPr>
            </w:pPr>
            <w:r w:rsidRPr="00097110">
              <w:rPr>
                <w:szCs w:val="24"/>
                <w:lang w:val="mn-MN"/>
              </w:rPr>
              <w:t xml:space="preserve">үүнд: </w:t>
            </w:r>
          </w:p>
          <w:p w:rsidR="00327CC8" w:rsidRPr="00097110" w:rsidRDefault="00327CC8" w:rsidP="0062252C">
            <w:pPr>
              <w:spacing w:line="276" w:lineRule="auto"/>
              <w:jc w:val="both"/>
              <w:rPr>
                <w:lang w:val="mn-MN"/>
              </w:rPr>
            </w:pPr>
            <w:r w:rsidRPr="00097110">
              <w:rPr>
                <w:lang w:val="mn-MN"/>
              </w:rPr>
              <w:t xml:space="preserve">f() – ЭХТХ-ийг </w:t>
            </w:r>
            <w:r w:rsidR="00740280" w:rsidRPr="00097110">
              <w:rPr>
                <w:lang w:val="mn-MN"/>
              </w:rPr>
              <w:t>илэрхийлэхэд хэрэглэдэг функц;</w:t>
            </w:r>
          </w:p>
          <w:p w:rsidR="00740280" w:rsidRPr="00097110" w:rsidRDefault="00CB4CAD" w:rsidP="0062252C">
            <w:pPr>
              <w:spacing w:line="276" w:lineRule="auto"/>
              <w:jc w:val="both"/>
              <w:rPr>
                <w:lang w:val="mn-MN"/>
              </w:rPr>
            </w:pPr>
            <w:r w:rsidRPr="00097110">
              <w:rPr>
                <w:lang w:val="mn-MN"/>
              </w:rPr>
              <w:t>g() – эрчим хүчний таамагласан зарцуулалтыг</w:t>
            </w:r>
            <w:r w:rsidR="00740280" w:rsidRPr="00097110">
              <w:rPr>
                <w:lang w:val="mn-MN"/>
              </w:rPr>
              <w:t xml:space="preserve"> </w:t>
            </w:r>
            <w:r w:rsidRPr="00097110">
              <w:rPr>
                <w:lang w:val="mn-MN"/>
              </w:rPr>
              <w:t>илэрхийлэхэд хэрэглэдэг функц;</w:t>
            </w:r>
          </w:p>
          <w:p w:rsidR="00740280" w:rsidRPr="00097110" w:rsidRDefault="00CB4CAD" w:rsidP="0062252C">
            <w:pPr>
              <w:spacing w:line="276" w:lineRule="auto"/>
              <w:jc w:val="both"/>
              <w:rPr>
                <w:lang w:val="mn-MN"/>
              </w:rPr>
            </w:pPr>
            <w:r w:rsidRPr="00097110">
              <w:rPr>
                <w:lang w:val="mn-MN"/>
              </w:rPr>
              <w:t>X – эрчим хүчний таамагласан зарцуулалтад нөлөөлдөг хувьсагч</w:t>
            </w:r>
            <w:r w:rsidR="00740280" w:rsidRPr="00097110">
              <w:rPr>
                <w:lang w:val="mn-MN"/>
              </w:rPr>
              <w:t>;</w:t>
            </w:r>
          </w:p>
          <w:p w:rsidR="00CB4CAD" w:rsidRPr="00097110" w:rsidRDefault="00CB4CAD" w:rsidP="0062252C">
            <w:pPr>
              <w:spacing w:line="276" w:lineRule="auto"/>
              <w:jc w:val="both"/>
              <w:rPr>
                <w:lang w:val="mn-MN"/>
              </w:rPr>
            </w:pPr>
            <w:r w:rsidRPr="00097110">
              <w:rPr>
                <w:lang w:val="mn-MN"/>
              </w:rPr>
              <w:t>i – хувьсагчийн индекс байна.</w:t>
            </w:r>
          </w:p>
          <w:p w:rsidR="00740280" w:rsidRPr="00097110" w:rsidRDefault="00CB4CAD" w:rsidP="0062252C">
            <w:pPr>
              <w:spacing w:line="276" w:lineRule="auto"/>
              <w:jc w:val="both"/>
              <w:rPr>
                <w:lang w:val="mn-MN"/>
              </w:rPr>
            </w:pPr>
            <w:r w:rsidRPr="00097110">
              <w:rPr>
                <w:lang w:val="mn-MN"/>
              </w:rPr>
              <w:t>Тоо</w:t>
            </w:r>
            <w:r w:rsidR="009E2E44" w:rsidRPr="00097110">
              <w:rPr>
                <w:lang w:val="mn-MN"/>
              </w:rPr>
              <w:t>цоонд оруулса</w:t>
            </w:r>
            <w:r w:rsidRPr="00097110">
              <w:rPr>
                <w:lang w:val="mn-MN"/>
              </w:rPr>
              <w:t>н хувьсагчдыг тооцооны томьёо эсвэл загварын баримт бичигт тайлбарлах шаардлагатай.</w:t>
            </w:r>
          </w:p>
          <w:p w:rsidR="00E418E5" w:rsidRPr="00097110" w:rsidRDefault="00F476C7" w:rsidP="00E418E5">
            <w:pPr>
              <w:spacing w:line="276" w:lineRule="auto"/>
              <w:jc w:val="both"/>
              <w:rPr>
                <w:lang w:val="mn-MN"/>
              </w:rPr>
            </w:pPr>
            <w:r w:rsidRPr="00097110">
              <w:rPr>
                <w:lang w:val="mn-MN"/>
              </w:rPr>
              <w:t>ЭХСҮ</w:t>
            </w:r>
            <w:r w:rsidR="009E2E44" w:rsidRPr="00097110">
              <w:rPr>
                <w:lang w:val="mn-MN"/>
              </w:rPr>
              <w:t xml:space="preserve"> болон эрчим хүчний таамагласан зарцуулалтыг тодорхойлоход (4)-р томьёог хэрэглэсэн аргыг 5-р зурагт харуулсан. </w:t>
            </w:r>
          </w:p>
        </w:tc>
        <w:tc>
          <w:tcPr>
            <w:tcW w:w="4675" w:type="dxa"/>
          </w:tcPr>
          <w:p w:rsidR="008A4BA9" w:rsidRPr="00097110" w:rsidRDefault="008A4BA9" w:rsidP="008A4BA9">
            <w:pPr>
              <w:spacing w:line="276" w:lineRule="auto"/>
              <w:jc w:val="both"/>
              <w:rPr>
                <w:lang w:val="mn-MN"/>
              </w:rPr>
            </w:pPr>
            <w:r w:rsidRPr="00097110">
              <w:rPr>
                <w:lang w:val="mn-MN"/>
              </w:rPr>
              <w:t>These three types of data analysis may be combined for the calculat</w:t>
            </w:r>
            <w:r w:rsidR="00514FC1" w:rsidRPr="00097110">
              <w:rPr>
                <w:lang w:val="mn-MN"/>
              </w:rPr>
              <w:t xml:space="preserve">ion of PrES (e.g. for bottom-up </w:t>
            </w:r>
            <w:r w:rsidRPr="00097110">
              <w:rPr>
                <w:lang w:val="mn-MN"/>
              </w:rPr>
              <w:t>stock modelling). The determination of the EnB is described in 6.3.</w:t>
            </w:r>
          </w:p>
          <w:p w:rsidR="00E418E5" w:rsidRPr="00097110" w:rsidRDefault="00E418E5" w:rsidP="008A4BA9">
            <w:pPr>
              <w:spacing w:line="276" w:lineRule="auto"/>
              <w:jc w:val="both"/>
              <w:rPr>
                <w:lang w:val="mn-MN"/>
              </w:rPr>
            </w:pPr>
          </w:p>
          <w:p w:rsidR="008A4BA9" w:rsidRPr="00097110" w:rsidRDefault="008A4BA9" w:rsidP="008A4BA9">
            <w:pPr>
              <w:spacing w:line="276" w:lineRule="auto"/>
              <w:jc w:val="both"/>
              <w:rPr>
                <w:lang w:val="mn-MN"/>
              </w:rPr>
            </w:pPr>
            <w:r w:rsidRPr="00097110">
              <w:rPr>
                <w:lang w:val="mn-MN"/>
              </w:rPr>
              <w:t>Choice of the method (or combination of methods) to be used should be based on:</w:t>
            </w:r>
          </w:p>
          <w:p w:rsidR="008B212F" w:rsidRPr="00097110" w:rsidRDefault="008B212F" w:rsidP="008A4BA9">
            <w:pPr>
              <w:spacing w:line="276" w:lineRule="auto"/>
              <w:jc w:val="both"/>
              <w:rPr>
                <w:lang w:val="mn-MN"/>
              </w:rPr>
            </w:pPr>
          </w:p>
          <w:p w:rsidR="008A4BA9" w:rsidRPr="00097110" w:rsidRDefault="008A4BA9" w:rsidP="008A4BA9">
            <w:pPr>
              <w:spacing w:line="276" w:lineRule="auto"/>
              <w:jc w:val="both"/>
              <w:rPr>
                <w:lang w:val="mn-MN"/>
              </w:rPr>
            </w:pPr>
            <w:r w:rsidRPr="00097110">
              <w:rPr>
                <w:lang w:val="mn-MN"/>
              </w:rPr>
              <w:t>—</w:t>
            </w:r>
            <w:r w:rsidRPr="00097110">
              <w:rPr>
                <w:lang w:val="mn-MN"/>
              </w:rPr>
              <w:tab/>
              <w:t>analysis of the calculation objectives (see 5.4) and the accuracy required;</w:t>
            </w:r>
          </w:p>
          <w:p w:rsidR="008A4BA9" w:rsidRPr="00097110" w:rsidRDefault="008A4BA9" w:rsidP="008A4BA9">
            <w:pPr>
              <w:spacing w:line="276" w:lineRule="auto"/>
              <w:jc w:val="both"/>
              <w:rPr>
                <w:lang w:val="mn-MN"/>
              </w:rPr>
            </w:pPr>
            <w:r w:rsidRPr="00097110">
              <w:rPr>
                <w:lang w:val="mn-MN"/>
              </w:rPr>
              <w:t>—</w:t>
            </w:r>
            <w:r w:rsidRPr="00097110">
              <w:rPr>
                <w:lang w:val="mn-MN"/>
              </w:rPr>
              <w:tab/>
              <w:t>whether data to determine EnB are available or not (see, for example, the case of new energy using systems or devices);</w:t>
            </w:r>
          </w:p>
          <w:p w:rsidR="008A4BA9" w:rsidRPr="00097110" w:rsidRDefault="008A4BA9" w:rsidP="008A4BA9">
            <w:pPr>
              <w:spacing w:line="276" w:lineRule="auto"/>
              <w:jc w:val="both"/>
              <w:rPr>
                <w:lang w:val="mn-MN"/>
              </w:rPr>
            </w:pPr>
            <w:r w:rsidRPr="00097110">
              <w:rPr>
                <w:lang w:val="mn-MN"/>
              </w:rPr>
              <w:t>—</w:t>
            </w:r>
            <w:r w:rsidRPr="00097110">
              <w:rPr>
                <w:lang w:val="mn-MN"/>
              </w:rPr>
              <w:tab/>
              <w:t>data availability (taking into account their reliability) (see 5.5);</w:t>
            </w:r>
          </w:p>
          <w:p w:rsidR="00C12479" w:rsidRPr="00097110" w:rsidRDefault="00C12479" w:rsidP="008A4BA9">
            <w:pPr>
              <w:spacing w:line="276" w:lineRule="auto"/>
              <w:jc w:val="both"/>
              <w:rPr>
                <w:lang w:val="mn-MN"/>
              </w:rPr>
            </w:pPr>
          </w:p>
          <w:p w:rsidR="008A4BA9" w:rsidRPr="00097110" w:rsidRDefault="008A4BA9" w:rsidP="008A4BA9">
            <w:pPr>
              <w:spacing w:line="276" w:lineRule="auto"/>
              <w:jc w:val="both"/>
              <w:rPr>
                <w:lang w:val="mn-MN"/>
              </w:rPr>
            </w:pPr>
            <w:r w:rsidRPr="00097110">
              <w:rPr>
                <w:lang w:val="mn-MN"/>
              </w:rPr>
              <w:t>—</w:t>
            </w:r>
            <w:r w:rsidRPr="00097110">
              <w:rPr>
                <w:lang w:val="mn-MN"/>
              </w:rPr>
              <w:tab/>
              <w:t>feasibility and costs of additional data collection that might be needed;</w:t>
            </w:r>
          </w:p>
          <w:p w:rsidR="008A4BA9" w:rsidRPr="00097110" w:rsidRDefault="008A4BA9" w:rsidP="008A4BA9">
            <w:pPr>
              <w:spacing w:line="276" w:lineRule="auto"/>
              <w:jc w:val="both"/>
              <w:rPr>
                <w:lang w:val="mn-MN"/>
              </w:rPr>
            </w:pPr>
            <w:r w:rsidRPr="00097110">
              <w:rPr>
                <w:lang w:val="mn-MN"/>
              </w:rPr>
              <w:t>—</w:t>
            </w:r>
            <w:r w:rsidRPr="00097110">
              <w:rPr>
                <w:lang w:val="mn-MN"/>
              </w:rPr>
              <w:tab/>
              <w:t>available resources (e.g. personnel, devices, software, financial resources) and time needed to implement the method (or combination of methods);</w:t>
            </w:r>
          </w:p>
          <w:p w:rsidR="00AF0A68" w:rsidRPr="00097110" w:rsidRDefault="00AF0A68" w:rsidP="008A4BA9">
            <w:pPr>
              <w:spacing w:line="276" w:lineRule="auto"/>
              <w:jc w:val="both"/>
              <w:rPr>
                <w:lang w:val="mn-MN"/>
              </w:rPr>
            </w:pPr>
          </w:p>
          <w:p w:rsidR="008A4BA9" w:rsidRPr="00097110" w:rsidRDefault="008A4BA9" w:rsidP="008A4BA9">
            <w:pPr>
              <w:spacing w:line="276" w:lineRule="auto"/>
              <w:jc w:val="both"/>
              <w:rPr>
                <w:lang w:val="mn-MN"/>
              </w:rPr>
            </w:pPr>
            <w:r w:rsidRPr="00097110">
              <w:rPr>
                <w:lang w:val="mn-MN"/>
              </w:rPr>
              <w:t>—</w:t>
            </w:r>
            <w:r w:rsidRPr="00097110">
              <w:rPr>
                <w:lang w:val="mn-MN"/>
              </w:rPr>
              <w:tab/>
              <w:t>expertise of the personnel.</w:t>
            </w:r>
          </w:p>
          <w:p w:rsidR="008A4BA9" w:rsidRPr="00097110" w:rsidRDefault="008A4BA9" w:rsidP="008A4BA9">
            <w:pPr>
              <w:spacing w:line="276" w:lineRule="auto"/>
              <w:jc w:val="both"/>
              <w:rPr>
                <w:lang w:val="mn-MN"/>
              </w:rPr>
            </w:pPr>
            <w:r w:rsidRPr="00097110">
              <w:rPr>
                <w:lang w:val="mn-MN"/>
              </w:rPr>
              <w:t xml:space="preserve">The specification of a calculation method is based on the research of available references for similar EPIAs, providing a basis for possible EnBs, calculation formulae/models, data collection techniques, data sources, experience feedback, etc. (see, for example, </w:t>
            </w:r>
            <w:r w:rsidRPr="00097110">
              <w:rPr>
                <w:highlight w:val="yellow"/>
                <w:lang w:val="mn-MN"/>
              </w:rPr>
              <w:t>References</w:t>
            </w:r>
            <w:r w:rsidRPr="00097110">
              <w:rPr>
                <w:lang w:val="mn-MN"/>
              </w:rPr>
              <w:t xml:space="preserve"> [10], [11], [12] and [13]).</w:t>
            </w:r>
          </w:p>
          <w:p w:rsidR="008F72F3" w:rsidRPr="00097110" w:rsidRDefault="008F72F3" w:rsidP="008A4BA9">
            <w:pPr>
              <w:spacing w:line="276" w:lineRule="auto"/>
              <w:jc w:val="both"/>
              <w:rPr>
                <w:lang w:val="mn-MN"/>
              </w:rPr>
            </w:pPr>
          </w:p>
          <w:p w:rsidR="008A4BA9" w:rsidRPr="00097110" w:rsidRDefault="008A4BA9" w:rsidP="008A4BA9">
            <w:pPr>
              <w:spacing w:line="276" w:lineRule="auto"/>
              <w:jc w:val="both"/>
              <w:rPr>
                <w:b/>
                <w:lang w:val="mn-MN"/>
              </w:rPr>
            </w:pPr>
            <w:r w:rsidRPr="00097110">
              <w:rPr>
                <w:b/>
                <w:lang w:val="mn-MN"/>
              </w:rPr>
              <w:t>5.6.3</w:t>
            </w:r>
            <w:r w:rsidRPr="00097110">
              <w:rPr>
                <w:b/>
                <w:lang w:val="mn-MN"/>
              </w:rPr>
              <w:tab/>
              <w:t>Data collection techniques and sources</w:t>
            </w:r>
          </w:p>
          <w:p w:rsidR="008A4BA9" w:rsidRPr="00097110" w:rsidRDefault="008A4BA9" w:rsidP="008A4BA9">
            <w:pPr>
              <w:spacing w:line="276" w:lineRule="auto"/>
              <w:jc w:val="both"/>
              <w:rPr>
                <w:lang w:val="mn-MN"/>
              </w:rPr>
            </w:pPr>
            <w:r w:rsidRPr="00097110">
              <w:rPr>
                <w:lang w:val="mn-MN"/>
              </w:rPr>
              <w:t>The calculation method includes specification of data collection techniques (see the examples in Table 1) and data sources in order to meet the data needs (based on the preliminary analysis described in 5.5).</w:t>
            </w:r>
          </w:p>
          <w:p w:rsidR="002668F6" w:rsidRPr="00097110" w:rsidRDefault="002668F6" w:rsidP="008A4BA9">
            <w:pPr>
              <w:spacing w:line="276" w:lineRule="auto"/>
              <w:jc w:val="both"/>
              <w:rPr>
                <w:lang w:val="mn-MN"/>
              </w:rPr>
            </w:pPr>
          </w:p>
          <w:p w:rsidR="008A4BA9" w:rsidRPr="00097110" w:rsidRDefault="008A4BA9" w:rsidP="008A4BA9">
            <w:pPr>
              <w:spacing w:line="276" w:lineRule="auto"/>
              <w:jc w:val="both"/>
              <w:rPr>
                <w:lang w:val="mn-MN"/>
              </w:rPr>
            </w:pPr>
            <w:r w:rsidRPr="00097110">
              <w:rPr>
                <w:lang w:val="mn-MN"/>
              </w:rPr>
              <w:t>It is important to take into account the calculation objectives and available resources in order to ensure the best possible quality of data. Data collection techniques and sources are chosen on the basis of their reliability and cost. In cases of missing data, the assumptions made should be documented in the calculation method.</w:t>
            </w:r>
          </w:p>
          <w:p w:rsidR="003A49AA" w:rsidRPr="00097110" w:rsidRDefault="003A49AA" w:rsidP="008A4BA9">
            <w:pPr>
              <w:spacing w:line="276" w:lineRule="auto"/>
              <w:jc w:val="both"/>
              <w:rPr>
                <w:lang w:val="mn-MN"/>
              </w:rPr>
            </w:pPr>
          </w:p>
          <w:p w:rsidR="008A4BA9" w:rsidRPr="00097110" w:rsidRDefault="008A4BA9" w:rsidP="008A4BA9">
            <w:pPr>
              <w:spacing w:line="276" w:lineRule="auto"/>
              <w:jc w:val="both"/>
              <w:rPr>
                <w:b/>
                <w:lang w:val="mn-MN"/>
              </w:rPr>
            </w:pPr>
            <w:r w:rsidRPr="00097110">
              <w:rPr>
                <w:b/>
                <w:lang w:val="mn-MN"/>
              </w:rPr>
              <w:t>5.6.4</w:t>
            </w:r>
            <w:r w:rsidRPr="00097110">
              <w:rPr>
                <w:b/>
                <w:lang w:val="mn-MN"/>
              </w:rPr>
              <w:tab/>
              <w:t>Type of calculation formula or model</w:t>
            </w:r>
          </w:p>
          <w:p w:rsidR="008A4BA9" w:rsidRPr="00097110" w:rsidRDefault="008A4BA9" w:rsidP="008A4BA9">
            <w:pPr>
              <w:spacing w:line="276" w:lineRule="auto"/>
              <w:jc w:val="both"/>
              <w:rPr>
                <w:b/>
                <w:lang w:val="mn-MN"/>
              </w:rPr>
            </w:pPr>
            <w:r w:rsidRPr="00097110">
              <w:rPr>
                <w:b/>
                <w:lang w:val="mn-MN"/>
              </w:rPr>
              <w:t>5.6.4.1</w:t>
            </w:r>
            <w:r w:rsidRPr="00097110">
              <w:rPr>
                <w:b/>
                <w:lang w:val="mn-MN"/>
              </w:rPr>
              <w:tab/>
              <w:t>General formula</w:t>
            </w:r>
          </w:p>
          <w:p w:rsidR="008A4BA9" w:rsidRPr="00097110" w:rsidRDefault="008A4BA9" w:rsidP="008A4BA9">
            <w:pPr>
              <w:spacing w:line="276" w:lineRule="auto"/>
              <w:jc w:val="both"/>
              <w:rPr>
                <w:lang w:val="mn-MN"/>
              </w:rPr>
            </w:pPr>
            <w:r w:rsidRPr="00097110">
              <w:rPr>
                <w:lang w:val="mn-MN"/>
              </w:rPr>
              <w:t>Calculation of the PrES is specific to each type of EPIA and energy using system. It starts from the general formula, i.e. Formula (1):</w:t>
            </w:r>
          </w:p>
          <w:p w:rsidR="005167B2" w:rsidRPr="00097110" w:rsidRDefault="005167B2" w:rsidP="008A4BA9">
            <w:pPr>
              <w:spacing w:line="276" w:lineRule="auto"/>
              <w:jc w:val="both"/>
              <w:rPr>
                <w:lang w:val="mn-MN"/>
              </w:rPr>
            </w:pPr>
          </w:p>
          <w:p w:rsidR="008A4BA9" w:rsidRPr="00097110" w:rsidRDefault="008A751C" w:rsidP="008A4BA9">
            <w:pPr>
              <w:spacing w:line="276" w:lineRule="auto"/>
              <w:jc w:val="both"/>
              <w:rPr>
                <w:lang w:val="mn-MN"/>
              </w:rPr>
            </w:pPr>
            <w:r w:rsidRPr="00097110">
              <w:rPr>
                <w:lang w:val="mn-MN"/>
              </w:rPr>
              <w:t>PrES = energy baseline -</w:t>
            </w:r>
            <w:r w:rsidR="008A4BA9" w:rsidRPr="00097110">
              <w:rPr>
                <w:lang w:val="mn-MN"/>
              </w:rPr>
              <w:t xml:space="preserve"> predicted energy consumption</w:t>
            </w:r>
            <w:r w:rsidR="008A4BA9" w:rsidRPr="00097110">
              <w:rPr>
                <w:lang w:val="mn-MN"/>
              </w:rPr>
              <w:tab/>
            </w:r>
            <w:r w:rsidR="005167B2" w:rsidRPr="00097110">
              <w:rPr>
                <w:lang w:val="mn-MN"/>
              </w:rPr>
              <w:t xml:space="preserve">                         </w:t>
            </w:r>
            <w:r w:rsidR="008A4BA9" w:rsidRPr="00097110">
              <w:rPr>
                <w:lang w:val="mn-MN"/>
              </w:rPr>
              <w:t>(1)</w:t>
            </w:r>
          </w:p>
          <w:p w:rsidR="005167B2" w:rsidRPr="00097110" w:rsidRDefault="005167B2" w:rsidP="008A4BA9">
            <w:pPr>
              <w:spacing w:line="276" w:lineRule="auto"/>
              <w:jc w:val="both"/>
              <w:rPr>
                <w:lang w:val="mn-MN"/>
              </w:rPr>
            </w:pPr>
          </w:p>
          <w:p w:rsidR="009E6053" w:rsidRPr="00097110" w:rsidRDefault="008A4BA9" w:rsidP="008A4BA9">
            <w:pPr>
              <w:spacing w:line="276" w:lineRule="auto"/>
              <w:jc w:val="both"/>
              <w:rPr>
                <w:lang w:val="mn-MN"/>
              </w:rPr>
            </w:pPr>
            <w:r w:rsidRPr="00097110">
              <w:rPr>
                <w:lang w:val="mn-MN"/>
              </w:rPr>
              <w:t>The same boundaries are used while determining the EnB and the predicted energy consumption.    If this is not possible, the justifications for the differences should be included in the documentation. EnB and the predicted energy consumption shall be made comparable by ensuring that the operating conditions are equivalent (see Figure 5). This should be taken into account while specifying the calculation assumptions (see 6.5.1).</w:t>
            </w:r>
          </w:p>
          <w:p w:rsidR="00C1250F" w:rsidRPr="00097110" w:rsidRDefault="00C1250F" w:rsidP="008A4BA9">
            <w:pPr>
              <w:spacing w:line="276" w:lineRule="auto"/>
              <w:jc w:val="both"/>
              <w:rPr>
                <w:lang w:val="mn-MN"/>
              </w:rPr>
            </w:pPr>
          </w:p>
          <w:p w:rsidR="00C1250F" w:rsidRPr="00097110" w:rsidRDefault="00C1250F" w:rsidP="008A4BA9">
            <w:pPr>
              <w:spacing w:line="276" w:lineRule="auto"/>
              <w:jc w:val="both"/>
              <w:rPr>
                <w:lang w:val="mn-MN"/>
              </w:rPr>
            </w:pPr>
          </w:p>
          <w:p w:rsidR="00BE16F5" w:rsidRPr="00097110" w:rsidRDefault="00BE16F5" w:rsidP="00BE16F5">
            <w:pPr>
              <w:spacing w:line="276" w:lineRule="auto"/>
              <w:jc w:val="both"/>
              <w:rPr>
                <w:lang w:val="mn-MN"/>
              </w:rPr>
            </w:pPr>
            <w:r w:rsidRPr="00097110">
              <w:rPr>
                <w:lang w:val="mn-MN"/>
              </w:rPr>
              <w:t>Formula (2) can be used as an adaptation of Formula (1).</w:t>
            </w:r>
          </w:p>
          <w:p w:rsidR="00BE16F5" w:rsidRPr="00097110" w:rsidRDefault="007660FC" w:rsidP="00BE16F5">
            <w:pPr>
              <w:spacing w:line="276" w:lineRule="auto"/>
              <w:jc w:val="both"/>
              <w:rPr>
                <w:lang w:val="mn-MN"/>
              </w:rPr>
            </w:pPr>
            <w:r w:rsidRPr="00097110">
              <w:rPr>
                <w:lang w:val="mn-MN"/>
              </w:rPr>
              <w:t>Pr</w:t>
            </w:r>
            <w:r w:rsidR="00BE16F5" w:rsidRPr="00097110">
              <w:rPr>
                <w:lang w:val="mn-MN"/>
              </w:rPr>
              <w:t>ES = energy baseline x predicted energy savings ratio (2)</w:t>
            </w:r>
          </w:p>
          <w:p w:rsidR="00F71215" w:rsidRPr="00097110" w:rsidRDefault="00F71215" w:rsidP="00BE16F5">
            <w:pPr>
              <w:spacing w:line="276" w:lineRule="auto"/>
              <w:jc w:val="both"/>
              <w:rPr>
                <w:lang w:val="mn-MN"/>
              </w:rPr>
            </w:pPr>
          </w:p>
          <w:p w:rsidR="008A4BA9" w:rsidRPr="00097110" w:rsidRDefault="00BE16F5" w:rsidP="00BE16F5">
            <w:pPr>
              <w:spacing w:line="276" w:lineRule="auto"/>
              <w:jc w:val="both"/>
              <w:rPr>
                <w:lang w:val="mn-MN"/>
              </w:rPr>
            </w:pPr>
            <w:r w:rsidRPr="00097110">
              <w:rPr>
                <w:lang w:val="mn-MN"/>
              </w:rPr>
              <w:t>with</w:t>
            </w:r>
          </w:p>
          <w:p w:rsidR="00BE16F5" w:rsidRPr="00097110" w:rsidRDefault="007660FC" w:rsidP="007660FC">
            <w:pPr>
              <w:spacing w:line="276" w:lineRule="auto"/>
              <w:jc w:val="both"/>
              <w:rPr>
                <w:rFonts w:eastAsiaTheme="minorEastAsia"/>
                <w:lang w:val="mn-MN"/>
              </w:rPr>
            </w:pPr>
            <m:oMath>
              <m:r>
                <m:rPr>
                  <m:sty m:val="p"/>
                </m:rPr>
                <w:rPr>
                  <w:rFonts w:ascii="Cambria Math" w:hAnsi="Cambria Math"/>
                  <w:lang w:val="mn-MN"/>
                </w:rPr>
                <m:t>predicted energy savings ratio</m:t>
              </m:r>
              <m:r>
                <w:rPr>
                  <w:rFonts w:ascii="Cambria Math" w:hAnsi="Cambria Math"/>
                  <w:lang w:val="mn-MN"/>
                </w:rPr>
                <m:t>=1-</m:t>
              </m:r>
              <m:d>
                <m:dPr>
                  <m:ctrlPr>
                    <w:rPr>
                      <w:rFonts w:ascii="Cambria Math" w:hAnsi="Cambria Math"/>
                      <w:i/>
                      <w:lang w:val="mn-MN"/>
                    </w:rPr>
                  </m:ctrlPr>
                </m:dPr>
                <m:e>
                  <m:f>
                    <m:fPr>
                      <m:ctrlPr>
                        <w:rPr>
                          <w:rFonts w:ascii="Cambria Math" w:hAnsi="Cambria Math"/>
                          <w:i/>
                          <w:lang w:val="mn-MN"/>
                        </w:rPr>
                      </m:ctrlPr>
                    </m:fPr>
                    <m:num>
                      <m:r>
                        <m:rPr>
                          <m:sty m:val="p"/>
                        </m:rPr>
                        <w:rPr>
                          <w:rFonts w:ascii="Cambria Math" w:hAnsi="Cambria Math"/>
                          <w:lang w:val="mn-MN"/>
                        </w:rPr>
                        <m:t>predicted energy consumption</m:t>
                      </m:r>
                    </m:num>
                    <m:den>
                      <m:r>
                        <m:rPr>
                          <m:sty m:val="p"/>
                        </m:rPr>
                        <w:rPr>
                          <w:rFonts w:ascii="Cambria Math" w:hAnsi="Cambria Math"/>
                          <w:lang w:val="mn-MN"/>
                        </w:rPr>
                        <m:t>energy baseline</m:t>
                      </m:r>
                    </m:den>
                  </m:f>
                </m:e>
              </m:d>
            </m:oMath>
            <w:r w:rsidRPr="00097110">
              <w:rPr>
                <w:rFonts w:eastAsiaTheme="minorEastAsia"/>
                <w:lang w:val="mn-MN"/>
              </w:rPr>
              <w:t xml:space="preserve">    (3)</w:t>
            </w:r>
          </w:p>
          <w:p w:rsidR="0062252C" w:rsidRPr="00097110" w:rsidRDefault="0062252C" w:rsidP="007660FC">
            <w:pPr>
              <w:spacing w:line="276" w:lineRule="auto"/>
              <w:jc w:val="both"/>
              <w:rPr>
                <w:rFonts w:eastAsiaTheme="minorEastAsia"/>
                <w:lang w:val="mn-MN"/>
              </w:rPr>
            </w:pPr>
          </w:p>
          <w:p w:rsidR="0024523C" w:rsidRPr="00097110" w:rsidRDefault="0024523C" w:rsidP="0024523C">
            <w:pPr>
              <w:spacing w:line="276" w:lineRule="auto"/>
              <w:jc w:val="both"/>
              <w:rPr>
                <w:lang w:val="mn-MN"/>
              </w:rPr>
            </w:pPr>
            <w:r w:rsidRPr="00097110">
              <w:rPr>
                <w:lang w:val="mn-MN"/>
              </w:rPr>
              <w:t>While determining an EnB or predicted energy consumption, two cases can occur (see ISO 17742):</w:t>
            </w:r>
          </w:p>
          <w:p w:rsidR="0062252C" w:rsidRPr="00097110" w:rsidRDefault="0062252C" w:rsidP="0024523C">
            <w:pPr>
              <w:spacing w:line="276" w:lineRule="auto"/>
              <w:jc w:val="both"/>
              <w:rPr>
                <w:lang w:val="mn-MN"/>
              </w:rPr>
            </w:pPr>
          </w:p>
          <w:p w:rsidR="0024523C" w:rsidRPr="00097110" w:rsidRDefault="0024523C" w:rsidP="0024523C">
            <w:pPr>
              <w:spacing w:line="276" w:lineRule="auto"/>
              <w:jc w:val="both"/>
              <w:rPr>
                <w:lang w:val="mn-MN"/>
              </w:rPr>
            </w:pPr>
            <w:r w:rsidRPr="00097110">
              <w:rPr>
                <w:lang w:val="mn-MN"/>
              </w:rPr>
              <w:t>—</w:t>
            </w:r>
            <w:r w:rsidRPr="00097110">
              <w:rPr>
                <w:lang w:val="mn-MN"/>
              </w:rPr>
              <w:tab/>
              <w:t>type I for cases in which energy consumption data are available or can be collected, and can be used to determine EnB or predicted energy consumption without any revision;</w:t>
            </w:r>
          </w:p>
          <w:p w:rsidR="00CA194D" w:rsidRPr="00097110" w:rsidRDefault="00CA194D" w:rsidP="0024523C">
            <w:pPr>
              <w:spacing w:line="276" w:lineRule="auto"/>
              <w:jc w:val="both"/>
              <w:rPr>
                <w:lang w:val="mn-MN"/>
              </w:rPr>
            </w:pPr>
          </w:p>
          <w:p w:rsidR="002F3228" w:rsidRPr="00097110" w:rsidRDefault="002F3228" w:rsidP="0024523C">
            <w:pPr>
              <w:spacing w:line="276" w:lineRule="auto"/>
              <w:jc w:val="both"/>
              <w:rPr>
                <w:lang w:val="mn-MN"/>
              </w:rPr>
            </w:pPr>
          </w:p>
          <w:p w:rsidR="0024523C" w:rsidRPr="00097110" w:rsidRDefault="0024523C" w:rsidP="0024523C">
            <w:pPr>
              <w:spacing w:line="276" w:lineRule="auto"/>
              <w:jc w:val="both"/>
              <w:rPr>
                <w:lang w:val="mn-MN"/>
              </w:rPr>
            </w:pPr>
            <w:r w:rsidRPr="00097110">
              <w:rPr>
                <w:lang w:val="mn-MN"/>
              </w:rPr>
              <w:t>—</w:t>
            </w:r>
            <w:r w:rsidRPr="00097110">
              <w:rPr>
                <w:lang w:val="mn-MN"/>
              </w:rPr>
              <w:tab/>
              <w:t>type II for all other cases, where energy consumption will be determined from a combination of variables (see Formula (4) and Figure 5).</w:t>
            </w:r>
          </w:p>
          <w:p w:rsidR="001423B6" w:rsidRPr="00097110" w:rsidRDefault="001423B6" w:rsidP="0024523C">
            <w:pPr>
              <w:spacing w:line="276" w:lineRule="auto"/>
              <w:jc w:val="both"/>
              <w:rPr>
                <w:lang w:val="mn-MN"/>
              </w:rPr>
            </w:pPr>
          </w:p>
          <w:p w:rsidR="0024523C" w:rsidRPr="00097110" w:rsidRDefault="0024523C" w:rsidP="0024523C">
            <w:pPr>
              <w:spacing w:line="276" w:lineRule="auto"/>
              <w:jc w:val="both"/>
              <w:rPr>
                <w:lang w:val="mn-MN"/>
              </w:rPr>
            </w:pPr>
            <w:r w:rsidRPr="00097110">
              <w:rPr>
                <w:lang w:val="mn-MN"/>
              </w:rPr>
              <w:t>These types are not mutually exclusive. In practice, situations involving a combination of both types can be encountered.</w:t>
            </w:r>
          </w:p>
          <w:p w:rsidR="0024523C" w:rsidRPr="00097110" w:rsidRDefault="0024523C" w:rsidP="0024523C">
            <w:pPr>
              <w:spacing w:line="276" w:lineRule="auto"/>
              <w:jc w:val="both"/>
              <w:rPr>
                <w:sz w:val="20"/>
                <w:lang w:val="mn-MN"/>
              </w:rPr>
            </w:pPr>
            <w:r w:rsidRPr="00097110">
              <w:rPr>
                <w:sz w:val="20"/>
                <w:lang w:val="mn-MN"/>
              </w:rPr>
              <w:t>NOTE Type I for predicted energy consumption usually means that energy consumption data are available from similar EPIAs previously implemented in similar conditions.</w:t>
            </w:r>
          </w:p>
          <w:p w:rsidR="006B420A" w:rsidRPr="00097110" w:rsidRDefault="006B420A" w:rsidP="0024523C">
            <w:pPr>
              <w:spacing w:line="276" w:lineRule="auto"/>
              <w:jc w:val="both"/>
              <w:rPr>
                <w:sz w:val="20"/>
                <w:lang w:val="mn-MN"/>
              </w:rPr>
            </w:pPr>
          </w:p>
          <w:p w:rsidR="0024523C" w:rsidRPr="00097110" w:rsidRDefault="0024523C" w:rsidP="0024523C">
            <w:pPr>
              <w:spacing w:line="276" w:lineRule="auto"/>
              <w:jc w:val="both"/>
              <w:rPr>
                <w:lang w:val="mn-MN"/>
              </w:rPr>
            </w:pPr>
            <w:r w:rsidRPr="00097110">
              <w:rPr>
                <w:lang w:val="mn-MN"/>
              </w:rPr>
              <w:t>Wherever possible, actual energy consumption data should be obtained, as it usually incorporates all the technical and usage characteristics of the specific EPIA being assessed and is the soundest basis for determining an EnB. Wherever this is not possible, an effort should be made to create these characteristics so as to calculate the energy consumption that best represents the baseline energy consumption that would have occurred. Credibility can be increased if:</w:t>
            </w:r>
          </w:p>
          <w:p w:rsidR="002A652C" w:rsidRPr="00097110" w:rsidRDefault="002A652C" w:rsidP="0024523C">
            <w:pPr>
              <w:spacing w:line="276" w:lineRule="auto"/>
              <w:jc w:val="both"/>
              <w:rPr>
                <w:lang w:val="mn-MN"/>
              </w:rPr>
            </w:pPr>
          </w:p>
          <w:p w:rsidR="002A652C" w:rsidRPr="00097110" w:rsidRDefault="002A652C" w:rsidP="0024523C">
            <w:pPr>
              <w:spacing w:line="276" w:lineRule="auto"/>
              <w:jc w:val="both"/>
              <w:rPr>
                <w:lang w:val="mn-MN"/>
              </w:rPr>
            </w:pPr>
          </w:p>
          <w:p w:rsidR="002A652C" w:rsidRPr="00097110" w:rsidRDefault="002A652C" w:rsidP="0024523C">
            <w:pPr>
              <w:spacing w:line="276" w:lineRule="auto"/>
              <w:jc w:val="both"/>
              <w:rPr>
                <w:lang w:val="mn-MN"/>
              </w:rPr>
            </w:pPr>
          </w:p>
          <w:p w:rsidR="002A652C" w:rsidRPr="00097110" w:rsidRDefault="002A652C" w:rsidP="0024523C">
            <w:pPr>
              <w:spacing w:line="276" w:lineRule="auto"/>
              <w:jc w:val="both"/>
              <w:rPr>
                <w:lang w:val="mn-MN"/>
              </w:rPr>
            </w:pPr>
          </w:p>
          <w:p w:rsidR="002A652C" w:rsidRPr="00097110" w:rsidRDefault="002A652C" w:rsidP="0024523C">
            <w:pPr>
              <w:spacing w:line="276" w:lineRule="auto"/>
              <w:jc w:val="both"/>
              <w:rPr>
                <w:lang w:val="mn-MN"/>
              </w:rPr>
            </w:pPr>
          </w:p>
          <w:p w:rsidR="002A652C" w:rsidRPr="00097110" w:rsidRDefault="002A652C" w:rsidP="0024523C">
            <w:pPr>
              <w:spacing w:line="276" w:lineRule="auto"/>
              <w:jc w:val="both"/>
              <w:rPr>
                <w:lang w:val="mn-MN"/>
              </w:rPr>
            </w:pPr>
          </w:p>
          <w:p w:rsidR="0024523C" w:rsidRPr="00097110" w:rsidRDefault="0024523C" w:rsidP="0024523C">
            <w:pPr>
              <w:spacing w:line="276" w:lineRule="auto"/>
              <w:jc w:val="both"/>
              <w:rPr>
                <w:lang w:val="mn-MN"/>
              </w:rPr>
            </w:pPr>
            <w:r w:rsidRPr="00097110">
              <w:rPr>
                <w:lang w:val="mn-MN"/>
              </w:rPr>
              <w:t>—</w:t>
            </w:r>
            <w:r w:rsidRPr="00097110">
              <w:rPr>
                <w:lang w:val="mn-MN"/>
              </w:rPr>
              <w:tab/>
              <w:t>the EnB is calibrated with data from actual energy consumption and the results of the calibration documented; or</w:t>
            </w:r>
          </w:p>
          <w:p w:rsidR="007628D9" w:rsidRPr="00097110" w:rsidRDefault="007628D9" w:rsidP="0024523C">
            <w:pPr>
              <w:spacing w:line="276" w:lineRule="auto"/>
              <w:jc w:val="both"/>
              <w:rPr>
                <w:lang w:val="mn-MN"/>
              </w:rPr>
            </w:pPr>
          </w:p>
          <w:p w:rsidR="0024523C" w:rsidRPr="00097110" w:rsidRDefault="0024523C" w:rsidP="0024523C">
            <w:pPr>
              <w:spacing w:line="276" w:lineRule="auto"/>
              <w:jc w:val="both"/>
              <w:rPr>
                <w:lang w:val="mn-MN"/>
              </w:rPr>
            </w:pPr>
            <w:r w:rsidRPr="00097110">
              <w:rPr>
                <w:lang w:val="mn-MN"/>
              </w:rPr>
              <w:t>—</w:t>
            </w:r>
            <w:r w:rsidRPr="00097110">
              <w:rPr>
                <w:lang w:val="mn-MN"/>
              </w:rPr>
              <w:tab/>
              <w:t>the inputs and model development are documented and compared to historical norms, if they are available; or</w:t>
            </w:r>
          </w:p>
          <w:p w:rsidR="007628D9" w:rsidRPr="00097110" w:rsidRDefault="007628D9" w:rsidP="0024523C">
            <w:pPr>
              <w:spacing w:line="276" w:lineRule="auto"/>
              <w:jc w:val="both"/>
              <w:rPr>
                <w:lang w:val="mn-MN"/>
              </w:rPr>
            </w:pPr>
          </w:p>
          <w:p w:rsidR="007628D9" w:rsidRPr="00097110" w:rsidRDefault="007628D9" w:rsidP="0024523C">
            <w:pPr>
              <w:spacing w:line="276" w:lineRule="auto"/>
              <w:jc w:val="both"/>
              <w:rPr>
                <w:lang w:val="mn-MN"/>
              </w:rPr>
            </w:pPr>
          </w:p>
          <w:p w:rsidR="0024523C" w:rsidRPr="00097110" w:rsidRDefault="0024523C" w:rsidP="0024523C">
            <w:pPr>
              <w:spacing w:line="276" w:lineRule="auto"/>
              <w:jc w:val="both"/>
              <w:rPr>
                <w:lang w:val="mn-MN"/>
              </w:rPr>
            </w:pPr>
            <w:r w:rsidRPr="00097110">
              <w:rPr>
                <w:lang w:val="mn-MN"/>
              </w:rPr>
              <w:t>—</w:t>
            </w:r>
            <w:r w:rsidRPr="00097110">
              <w:rPr>
                <w:lang w:val="mn-MN"/>
              </w:rPr>
              <w:tab/>
              <w:t>the model used is fully disclosed to stakeholders who agree to its use</w:t>
            </w:r>
            <w:r w:rsidR="007628D9" w:rsidRPr="00097110">
              <w:rPr>
                <w:lang w:val="mn-MN"/>
              </w:rPr>
              <w:t xml:space="preserve">, and the calculation method is </w:t>
            </w:r>
            <w:r w:rsidR="00592846" w:rsidRPr="00097110">
              <w:rPr>
                <w:lang w:val="mn-MN"/>
              </w:rPr>
              <w:t>documented.</w:t>
            </w:r>
          </w:p>
          <w:p w:rsidR="00A04643" w:rsidRPr="00097110" w:rsidRDefault="00A04643" w:rsidP="0024523C">
            <w:pPr>
              <w:spacing w:line="276" w:lineRule="auto"/>
              <w:jc w:val="both"/>
              <w:rPr>
                <w:lang w:val="mn-MN"/>
              </w:rPr>
            </w:pPr>
          </w:p>
          <w:p w:rsidR="00A04643" w:rsidRPr="00097110" w:rsidRDefault="00A04643" w:rsidP="0024523C">
            <w:pPr>
              <w:spacing w:line="276" w:lineRule="auto"/>
              <w:jc w:val="both"/>
              <w:rPr>
                <w:lang w:val="mn-MN"/>
              </w:rPr>
            </w:pPr>
          </w:p>
          <w:p w:rsidR="0024523C" w:rsidRPr="00097110" w:rsidRDefault="0024523C" w:rsidP="0024523C">
            <w:pPr>
              <w:spacing w:line="276" w:lineRule="auto"/>
              <w:jc w:val="both"/>
              <w:rPr>
                <w:b/>
                <w:lang w:val="mn-MN"/>
              </w:rPr>
            </w:pPr>
            <w:r w:rsidRPr="00097110">
              <w:rPr>
                <w:b/>
                <w:lang w:val="mn-MN"/>
              </w:rPr>
              <w:t>5.6.4.2</w:t>
            </w:r>
            <w:r w:rsidRPr="00097110">
              <w:rPr>
                <w:b/>
                <w:lang w:val="mn-MN"/>
              </w:rPr>
              <w:tab/>
              <w:t>Type I calculation</w:t>
            </w:r>
          </w:p>
          <w:p w:rsidR="0024523C" w:rsidRPr="00097110" w:rsidRDefault="0024523C" w:rsidP="0024523C">
            <w:pPr>
              <w:spacing w:line="276" w:lineRule="auto"/>
              <w:jc w:val="both"/>
              <w:rPr>
                <w:lang w:val="mn-MN"/>
              </w:rPr>
            </w:pPr>
            <w:r w:rsidRPr="00097110">
              <w:rPr>
                <w:lang w:val="mn-MN"/>
              </w:rPr>
              <w:t>The EnB or predicted energy consumption for type I can be determined using empirical estimation. The EnB or predicted energy consumption is then directly determined bas</w:t>
            </w:r>
            <w:r w:rsidR="00592846" w:rsidRPr="00097110">
              <w:rPr>
                <w:lang w:val="mn-MN"/>
              </w:rPr>
              <w:t>ed on energy consumption data,</w:t>
            </w:r>
            <w:r w:rsidRPr="00097110">
              <w:rPr>
                <w:lang w:val="mn-MN"/>
              </w:rPr>
              <w:t xml:space="preserve"> for example, from previous monitoring of the energy using systems where the EPIA is planned to be implemented. In that case, the calculation formula used will be either Formula (1) or Formulae (2) and (3).</w:t>
            </w:r>
          </w:p>
          <w:p w:rsidR="00DC0A85" w:rsidRPr="00097110" w:rsidRDefault="00DC0A85" w:rsidP="0024523C">
            <w:pPr>
              <w:spacing w:line="276" w:lineRule="auto"/>
              <w:jc w:val="both"/>
              <w:rPr>
                <w:lang w:val="mn-MN"/>
              </w:rPr>
            </w:pPr>
          </w:p>
          <w:p w:rsidR="0024523C" w:rsidRPr="00097110" w:rsidRDefault="0024523C" w:rsidP="0024523C">
            <w:pPr>
              <w:spacing w:line="276" w:lineRule="auto"/>
              <w:jc w:val="both"/>
              <w:rPr>
                <w:sz w:val="20"/>
                <w:lang w:val="mn-MN"/>
              </w:rPr>
            </w:pPr>
            <w:r w:rsidRPr="00097110">
              <w:rPr>
                <w:sz w:val="20"/>
                <w:lang w:val="mn-MN"/>
              </w:rPr>
              <w:t>EXAMPLE 1 [For Formula (1)]: An old refrigerator is replaced by a new more energy efficient one, and the data on annual energy consumption is available from the manufacturers for both, because data were measured for both models within the same test (operating) condition, and this condition is considered as the average condition. The manufacturers’ data on the old refrigerator might not reflect age-related reduction in energy performance.</w:t>
            </w:r>
          </w:p>
          <w:p w:rsidR="00BB6365" w:rsidRPr="00097110" w:rsidRDefault="00BB6365" w:rsidP="0024523C">
            <w:pPr>
              <w:spacing w:line="276" w:lineRule="auto"/>
              <w:jc w:val="both"/>
              <w:rPr>
                <w:sz w:val="20"/>
                <w:lang w:val="mn-MN"/>
              </w:rPr>
            </w:pPr>
          </w:p>
          <w:p w:rsidR="00BB6365" w:rsidRPr="00097110" w:rsidRDefault="00BB6365" w:rsidP="0024523C">
            <w:pPr>
              <w:spacing w:line="276" w:lineRule="auto"/>
              <w:jc w:val="both"/>
              <w:rPr>
                <w:sz w:val="20"/>
                <w:lang w:val="mn-MN"/>
              </w:rPr>
            </w:pPr>
          </w:p>
          <w:p w:rsidR="00646B09" w:rsidRPr="00097110" w:rsidRDefault="00646B09" w:rsidP="0024523C">
            <w:pPr>
              <w:spacing w:line="276" w:lineRule="auto"/>
              <w:jc w:val="both"/>
              <w:rPr>
                <w:sz w:val="20"/>
                <w:lang w:val="mn-MN"/>
              </w:rPr>
            </w:pPr>
          </w:p>
          <w:p w:rsidR="00833255" w:rsidRPr="00097110" w:rsidRDefault="00833255" w:rsidP="0024523C">
            <w:pPr>
              <w:spacing w:line="276" w:lineRule="auto"/>
              <w:jc w:val="both"/>
              <w:rPr>
                <w:sz w:val="20"/>
                <w:lang w:val="mn-MN"/>
              </w:rPr>
            </w:pPr>
          </w:p>
          <w:p w:rsidR="007660FC" w:rsidRPr="00097110" w:rsidRDefault="0024523C" w:rsidP="0024523C">
            <w:pPr>
              <w:spacing w:line="276" w:lineRule="auto"/>
              <w:jc w:val="both"/>
              <w:rPr>
                <w:sz w:val="20"/>
                <w:lang w:val="mn-MN"/>
              </w:rPr>
            </w:pPr>
            <w:r w:rsidRPr="00097110">
              <w:rPr>
                <w:sz w:val="20"/>
                <w:lang w:val="mn-MN"/>
              </w:rPr>
              <w:t>EXAMPLE 2 [For Formula (3)]: A pilot project on eco-driving found that it was possible to reduce the EnB of the participating drivers by 10 % on an average. The predicted energy savings ratio can, therefore, be estimated at 10 % when the same eco-driving approach is used.</w:t>
            </w:r>
          </w:p>
          <w:p w:rsidR="009C4B53" w:rsidRPr="00097110" w:rsidRDefault="009C4B53" w:rsidP="0024523C">
            <w:pPr>
              <w:spacing w:line="276" w:lineRule="auto"/>
              <w:jc w:val="both"/>
              <w:rPr>
                <w:sz w:val="20"/>
                <w:lang w:val="mn-MN"/>
              </w:rPr>
            </w:pPr>
          </w:p>
          <w:p w:rsidR="003A70CD" w:rsidRPr="00097110" w:rsidRDefault="003A70CD" w:rsidP="003A70CD">
            <w:pPr>
              <w:spacing w:line="276" w:lineRule="auto"/>
              <w:jc w:val="both"/>
              <w:rPr>
                <w:b/>
                <w:szCs w:val="24"/>
                <w:lang w:val="mn-MN"/>
              </w:rPr>
            </w:pPr>
            <w:r w:rsidRPr="00097110">
              <w:rPr>
                <w:b/>
                <w:szCs w:val="24"/>
                <w:lang w:val="mn-MN"/>
              </w:rPr>
              <w:t>5.6.4.3 Type II calculation</w:t>
            </w:r>
          </w:p>
          <w:p w:rsidR="009C4B53" w:rsidRPr="00097110" w:rsidRDefault="003A70CD" w:rsidP="003A70CD">
            <w:pPr>
              <w:spacing w:line="276" w:lineRule="auto"/>
              <w:jc w:val="both"/>
              <w:rPr>
                <w:szCs w:val="24"/>
                <w:lang w:val="mn-MN"/>
              </w:rPr>
            </w:pPr>
            <w:r w:rsidRPr="00097110">
              <w:rPr>
                <w:szCs w:val="24"/>
                <w:lang w:val="mn-MN"/>
              </w:rPr>
              <w:t>The EnB for type II can be determined using statistical or engineering modelling, or a combination of both. In this case, the adaptation of Formula (1) is given by Formula (4).</w:t>
            </w:r>
          </w:p>
          <w:p w:rsidR="00E0672A" w:rsidRPr="00097110" w:rsidRDefault="00E0672A" w:rsidP="003A70CD">
            <w:pPr>
              <w:spacing w:line="276" w:lineRule="auto"/>
              <w:jc w:val="both"/>
              <w:rPr>
                <w:szCs w:val="24"/>
                <w:lang w:val="mn-MN"/>
              </w:rPr>
            </w:pPr>
          </w:p>
          <w:p w:rsidR="003A70CD" w:rsidRPr="00097110" w:rsidRDefault="003A70CD" w:rsidP="003A70CD">
            <w:pPr>
              <w:spacing w:line="276" w:lineRule="auto"/>
              <w:jc w:val="both"/>
              <w:rPr>
                <w:szCs w:val="24"/>
                <w:lang w:val="mn-MN"/>
              </w:rPr>
            </w:pPr>
            <m:oMath>
              <m:r>
                <m:rPr>
                  <m:sty m:val="p"/>
                </m:rPr>
                <w:rPr>
                  <w:rFonts w:ascii="Cambria Math" w:hAnsi="Cambria Math"/>
                  <w:szCs w:val="24"/>
                  <w:lang w:val="mn-MN"/>
                </w:rPr>
                <m:t>PrES=f</m:t>
              </m:r>
              <m:d>
                <m:dPr>
                  <m:ctrlPr>
                    <w:rPr>
                      <w:rFonts w:ascii="Cambria Math" w:hAnsi="Cambria Math"/>
                      <w:szCs w:val="24"/>
                      <w:lang w:val="mn-MN"/>
                    </w:rPr>
                  </m:ctrlPr>
                </m:dPr>
                <m:e>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1</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2</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i</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n</m:t>
                      </m:r>
                    </m:sub>
                  </m:sSub>
                </m:e>
              </m:d>
              <m:r>
                <m:rPr>
                  <m:sty m:val="p"/>
                </m:rPr>
                <w:rPr>
                  <w:rFonts w:ascii="Cambria Math" w:hAnsi="Cambria Math"/>
                  <w:szCs w:val="24"/>
                  <w:lang w:val="mn-MN"/>
                </w:rPr>
                <m:t>-g</m:t>
              </m:r>
              <m: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1</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2</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i</m:t>
                  </m:r>
                </m:sub>
              </m:sSub>
              <m:r>
                <m:rPr>
                  <m:sty m:val="p"/>
                </m:rPr>
                <w:rPr>
                  <w:rFonts w:ascii="Cambria Math" w:hAnsi="Cambria Math"/>
                  <w:szCs w:val="24"/>
                  <w:lang w:val="mn-MN"/>
                </w:rPr>
                <m:t>;…;</m:t>
              </m:r>
              <m:sSub>
                <m:sSubPr>
                  <m:ctrlPr>
                    <w:rPr>
                      <w:rFonts w:ascii="Cambria Math" w:hAnsi="Cambria Math"/>
                      <w:szCs w:val="24"/>
                      <w:lang w:val="mn-MN"/>
                    </w:rPr>
                  </m:ctrlPr>
                </m:sSubPr>
                <m:e>
                  <m:r>
                    <m:rPr>
                      <m:sty m:val="p"/>
                    </m:rPr>
                    <w:rPr>
                      <w:rFonts w:ascii="Cambria Math" w:hAnsi="Cambria Math"/>
                      <w:szCs w:val="24"/>
                      <w:lang w:val="mn-MN"/>
                    </w:rPr>
                    <m:t>X</m:t>
                  </m:r>
                </m:e>
                <m:sub>
                  <m:r>
                    <m:rPr>
                      <m:sty m:val="p"/>
                    </m:rPr>
                    <w:rPr>
                      <w:rFonts w:ascii="Cambria Math" w:hAnsi="Cambria Math"/>
                      <w:szCs w:val="24"/>
                      <w:lang w:val="mn-MN"/>
                    </w:rPr>
                    <m:t>n</m:t>
                  </m:r>
                </m:sub>
              </m:sSub>
              <m:r>
                <w:rPr>
                  <w:rFonts w:ascii="Cambria Math" w:hAnsi="Cambria Math"/>
                  <w:szCs w:val="24"/>
                  <w:lang w:val="mn-MN"/>
                </w:rPr>
                <m:t>)</m:t>
              </m:r>
            </m:oMath>
            <w:r w:rsidRPr="00097110">
              <w:rPr>
                <w:rFonts w:eastAsiaTheme="minorEastAsia"/>
                <w:i/>
                <w:szCs w:val="24"/>
                <w:lang w:val="mn-MN"/>
              </w:rPr>
              <w:t xml:space="preserve"> </w:t>
            </w:r>
            <w:r w:rsidRPr="00097110">
              <w:rPr>
                <w:rFonts w:eastAsiaTheme="minorEastAsia"/>
                <w:szCs w:val="24"/>
                <w:lang w:val="mn-MN"/>
              </w:rPr>
              <w:t xml:space="preserve">         (4)</w:t>
            </w:r>
          </w:p>
          <w:p w:rsidR="009C4B53" w:rsidRPr="00097110" w:rsidRDefault="008E578A" w:rsidP="0024523C">
            <w:pPr>
              <w:spacing w:line="276" w:lineRule="auto"/>
              <w:jc w:val="both"/>
              <w:rPr>
                <w:szCs w:val="24"/>
                <w:lang w:val="mn-MN"/>
              </w:rPr>
            </w:pPr>
            <w:r w:rsidRPr="00097110">
              <w:rPr>
                <w:szCs w:val="24"/>
                <w:lang w:val="mn-MN"/>
              </w:rPr>
              <w:t>where</w:t>
            </w:r>
          </w:p>
          <w:p w:rsidR="008E578A" w:rsidRPr="00097110" w:rsidRDefault="008E578A" w:rsidP="008E578A">
            <w:pPr>
              <w:spacing w:line="276" w:lineRule="auto"/>
              <w:jc w:val="both"/>
              <w:rPr>
                <w:lang w:val="mn-MN"/>
              </w:rPr>
            </w:pPr>
            <w:r w:rsidRPr="00097110">
              <w:rPr>
                <w:lang w:val="mn-MN"/>
              </w:rPr>
              <w:t>f() is the function used to represent the EnB;</w:t>
            </w:r>
          </w:p>
          <w:p w:rsidR="008E578A" w:rsidRPr="00097110" w:rsidRDefault="008E578A" w:rsidP="008E578A">
            <w:pPr>
              <w:spacing w:line="276" w:lineRule="auto"/>
              <w:jc w:val="both"/>
              <w:rPr>
                <w:lang w:val="mn-MN"/>
              </w:rPr>
            </w:pPr>
            <w:r w:rsidRPr="00097110">
              <w:rPr>
                <w:lang w:val="mn-MN"/>
              </w:rPr>
              <w:t>g() is the function used to represent the predicted energy consumption;</w:t>
            </w:r>
          </w:p>
          <w:p w:rsidR="00CB4CAD" w:rsidRPr="00097110" w:rsidRDefault="00CB4CAD" w:rsidP="008E578A">
            <w:pPr>
              <w:spacing w:line="276" w:lineRule="auto"/>
              <w:jc w:val="both"/>
              <w:rPr>
                <w:lang w:val="mn-MN"/>
              </w:rPr>
            </w:pPr>
          </w:p>
          <w:p w:rsidR="008E578A" w:rsidRPr="00097110" w:rsidRDefault="008E578A" w:rsidP="008E578A">
            <w:pPr>
              <w:spacing w:line="276" w:lineRule="auto"/>
              <w:jc w:val="both"/>
              <w:rPr>
                <w:lang w:val="mn-MN"/>
              </w:rPr>
            </w:pPr>
            <w:r w:rsidRPr="00097110">
              <w:rPr>
                <w:lang w:val="mn-MN"/>
              </w:rPr>
              <w:t>X is a variable affecting the energy consumption;</w:t>
            </w:r>
          </w:p>
          <w:p w:rsidR="009C4B53" w:rsidRPr="00097110" w:rsidRDefault="008E578A" w:rsidP="008E578A">
            <w:pPr>
              <w:spacing w:line="276" w:lineRule="auto"/>
              <w:jc w:val="both"/>
              <w:rPr>
                <w:lang w:val="mn-MN"/>
              </w:rPr>
            </w:pPr>
            <w:r w:rsidRPr="00097110">
              <w:rPr>
                <w:lang w:val="mn-MN"/>
              </w:rPr>
              <w:t>i is the index for the variables.</w:t>
            </w:r>
          </w:p>
          <w:p w:rsidR="00CB4CAD" w:rsidRPr="00097110" w:rsidRDefault="00CB4CAD" w:rsidP="00CB4CAD">
            <w:pPr>
              <w:spacing w:line="276" w:lineRule="auto"/>
              <w:jc w:val="both"/>
              <w:rPr>
                <w:lang w:val="mn-MN"/>
              </w:rPr>
            </w:pPr>
            <w:r w:rsidRPr="00097110">
              <w:rPr>
                <w:lang w:val="mn-MN"/>
              </w:rPr>
              <w:t>The documentation of the calculation formula or model should explain the variables taken into account.</w:t>
            </w:r>
          </w:p>
          <w:p w:rsidR="009E2E44" w:rsidRPr="00097110" w:rsidRDefault="009E2E44" w:rsidP="00CB4CAD">
            <w:pPr>
              <w:spacing w:line="276" w:lineRule="auto"/>
              <w:jc w:val="both"/>
              <w:rPr>
                <w:lang w:val="mn-MN"/>
              </w:rPr>
            </w:pPr>
          </w:p>
          <w:p w:rsidR="00BF751F" w:rsidRPr="00097110" w:rsidRDefault="00BF751F" w:rsidP="00CB4CAD">
            <w:pPr>
              <w:spacing w:line="276" w:lineRule="auto"/>
              <w:jc w:val="both"/>
              <w:rPr>
                <w:lang w:val="mn-MN"/>
              </w:rPr>
            </w:pPr>
          </w:p>
          <w:p w:rsidR="00CB4CAD" w:rsidRPr="00097110" w:rsidRDefault="00CB4CAD" w:rsidP="00CB4CAD">
            <w:pPr>
              <w:spacing w:line="276" w:lineRule="auto"/>
              <w:jc w:val="both"/>
              <w:rPr>
                <w:lang w:val="mn-MN"/>
              </w:rPr>
            </w:pPr>
            <w:r w:rsidRPr="00097110">
              <w:rPr>
                <w:lang w:val="mn-MN"/>
              </w:rPr>
              <w:t>Figure 5 shows a way of using Formula (4) for determining the EnB and the predicted energy consumption.</w:t>
            </w:r>
          </w:p>
        </w:tc>
      </w:tr>
    </w:tbl>
    <w:p w:rsidR="001012DF" w:rsidRPr="00097110" w:rsidRDefault="001012DF" w:rsidP="001012DF">
      <w:pPr>
        <w:jc w:val="center"/>
        <w:rPr>
          <w:b/>
          <w:lang w:val="mn-MN"/>
        </w:rPr>
      </w:pPr>
      <w:r w:rsidRPr="00097110">
        <w:rPr>
          <w:b/>
          <w:lang w:val="mn-MN"/>
        </w:rPr>
        <w:t>Figure 5 — Type II calculation</w:t>
      </w:r>
    </w:p>
    <w:p w:rsidR="00C314BC" w:rsidRPr="00097110" w:rsidRDefault="001012DF" w:rsidP="0068255B">
      <w:pPr>
        <w:spacing w:line="276" w:lineRule="auto"/>
        <w:jc w:val="center"/>
        <w:rPr>
          <w:b/>
          <w:lang w:val="mn-MN"/>
        </w:rPr>
      </w:pPr>
      <w:r w:rsidRPr="00097110">
        <w:rPr>
          <w:b/>
          <w:noProof/>
          <w:lang w:val="mn-MN" w:eastAsia="mn-MN"/>
        </w:rPr>
        <w:drawing>
          <wp:inline distT="0" distB="0" distL="0" distR="0">
            <wp:extent cx="5638800" cy="302844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 5.jpg"/>
                    <pic:cNvPicPr/>
                  </pic:nvPicPr>
                  <pic:blipFill>
                    <a:blip r:embed="rId20">
                      <a:extLst>
                        <a:ext uri="{28A0092B-C50C-407E-A947-70E740481C1C}">
                          <a14:useLocalDpi xmlns:a14="http://schemas.microsoft.com/office/drawing/2010/main" val="0"/>
                        </a:ext>
                      </a:extLst>
                    </a:blip>
                    <a:stretch>
                      <a:fillRect/>
                    </a:stretch>
                  </pic:blipFill>
                  <pic:spPr>
                    <a:xfrm>
                      <a:off x="0" y="0"/>
                      <a:ext cx="5642744" cy="3030563"/>
                    </a:xfrm>
                    <a:prstGeom prst="rect">
                      <a:avLst/>
                    </a:prstGeom>
                  </pic:spPr>
                </pic:pic>
              </a:graphicData>
            </a:graphic>
          </wp:inline>
        </w:drawing>
      </w:r>
    </w:p>
    <w:p w:rsidR="001012DF" w:rsidRPr="00097110" w:rsidRDefault="001012DF" w:rsidP="0068255B">
      <w:pPr>
        <w:spacing w:line="276" w:lineRule="auto"/>
        <w:jc w:val="center"/>
        <w:rPr>
          <w:b/>
          <w:szCs w:val="24"/>
          <w:lang w:val="mn-MN"/>
        </w:rPr>
      </w:pPr>
      <w:r w:rsidRPr="00097110">
        <w:rPr>
          <w:b/>
          <w:lang w:val="mn-MN"/>
        </w:rPr>
        <w:t xml:space="preserve">5-р зураг – </w:t>
      </w:r>
      <w:r w:rsidRPr="00097110">
        <w:rPr>
          <w:b/>
          <w:szCs w:val="24"/>
          <w:lang w:val="mn-MN"/>
        </w:rPr>
        <w:t>II төрлийн өгөгдлийн тооцоо</w:t>
      </w:r>
    </w:p>
    <w:p w:rsidR="0090575C" w:rsidRPr="00097110" w:rsidRDefault="00DE11FC" w:rsidP="00BB6365">
      <w:pPr>
        <w:spacing w:line="276" w:lineRule="auto"/>
        <w:jc w:val="center"/>
        <w:rPr>
          <w:b/>
          <w:szCs w:val="24"/>
          <w:lang w:val="mn-MN"/>
        </w:rPr>
      </w:pPr>
      <w:r w:rsidRPr="00097110">
        <w:rPr>
          <w:b/>
          <w:noProof/>
          <w:szCs w:val="24"/>
          <w:lang w:val="mn-MN" w:eastAsia="mn-MN"/>
        </w:rPr>
        <w:drawing>
          <wp:inline distT="0" distB="0" distL="0" distR="0">
            <wp:extent cx="5943600" cy="31235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12356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90575C" w:rsidRPr="00097110" w:rsidTr="0090575C">
        <w:tc>
          <w:tcPr>
            <w:tcW w:w="4675" w:type="dxa"/>
          </w:tcPr>
          <w:p w:rsidR="0090575C" w:rsidRPr="00097110" w:rsidRDefault="00B157D8" w:rsidP="0090575C">
            <w:pPr>
              <w:spacing w:line="276" w:lineRule="auto"/>
              <w:jc w:val="both"/>
              <w:rPr>
                <w:szCs w:val="24"/>
                <w:lang w:val="mn-MN"/>
              </w:rPr>
            </w:pPr>
            <w:r w:rsidRPr="00097110">
              <w:rPr>
                <w:szCs w:val="24"/>
                <w:lang w:val="mn-MN"/>
              </w:rPr>
              <w:t>Функцийн f() болон g() хэлбэр адилхан</w:t>
            </w:r>
            <w:r w:rsidR="00E3065F" w:rsidRPr="00097110">
              <w:rPr>
                <w:szCs w:val="24"/>
                <w:lang w:val="mn-MN"/>
              </w:rPr>
              <w:t xml:space="preserve"> байх</w:t>
            </w:r>
            <w:r w:rsidRPr="00097110">
              <w:rPr>
                <w:szCs w:val="24"/>
                <w:lang w:val="mn-MN"/>
              </w:rPr>
              <w:t xml:space="preserve"> тохиолдлыг харуулсан, </w:t>
            </w:r>
            <w:r w:rsidRPr="00097110">
              <w:rPr>
                <w:lang w:val="mn-MN"/>
              </w:rPr>
              <w:t xml:space="preserve">(4)-р томьёог хэрэглэсэн жишээг D хавсралтад бичсэн. Харин </w:t>
            </w:r>
            <w:r w:rsidRPr="00097110">
              <w:rPr>
                <w:szCs w:val="24"/>
                <w:lang w:val="mn-MN"/>
              </w:rPr>
              <w:t>функцийн f() болон g() хэлбэ</w:t>
            </w:r>
            <w:r w:rsidR="007E00C7" w:rsidRPr="00097110">
              <w:rPr>
                <w:szCs w:val="24"/>
                <w:lang w:val="mn-MN"/>
              </w:rPr>
              <w:t>р ялгаатай тохиолдлыг харуулсан</w:t>
            </w:r>
            <w:r w:rsidRPr="00097110">
              <w:rPr>
                <w:szCs w:val="24"/>
                <w:lang w:val="mn-MN"/>
              </w:rPr>
              <w:t xml:space="preserve"> жишээг E </w:t>
            </w:r>
            <w:r w:rsidR="00E3065F" w:rsidRPr="00097110">
              <w:rPr>
                <w:szCs w:val="24"/>
                <w:lang w:val="mn-MN"/>
              </w:rPr>
              <w:t>хавсралтад оруул</w:t>
            </w:r>
            <w:r w:rsidRPr="00097110">
              <w:rPr>
                <w:szCs w:val="24"/>
                <w:lang w:val="mn-MN"/>
              </w:rPr>
              <w:t>сан.</w:t>
            </w:r>
          </w:p>
          <w:p w:rsidR="00B157D8" w:rsidRPr="00097110" w:rsidRDefault="00B157D8" w:rsidP="0090575C">
            <w:pPr>
              <w:spacing w:line="276" w:lineRule="auto"/>
              <w:jc w:val="both"/>
              <w:rPr>
                <w:szCs w:val="24"/>
                <w:lang w:val="mn-MN"/>
              </w:rPr>
            </w:pPr>
            <w:r w:rsidRPr="00097110">
              <w:rPr>
                <w:szCs w:val="24"/>
                <w:lang w:val="mn-MN"/>
              </w:rPr>
              <w:t>Томьёонд хэрэглэх утгуудыг сонгох талаар 6.3</w:t>
            </w:r>
            <w:r w:rsidR="00646B09" w:rsidRPr="00097110">
              <w:rPr>
                <w:szCs w:val="24"/>
                <w:lang w:val="mn-MN"/>
              </w:rPr>
              <w:t xml:space="preserve"> – </w:t>
            </w:r>
            <w:r w:rsidRPr="00097110">
              <w:rPr>
                <w:szCs w:val="24"/>
                <w:lang w:val="mn-MN"/>
              </w:rPr>
              <w:t xml:space="preserve">6.6-д тайлбарлана. </w:t>
            </w:r>
          </w:p>
          <w:p w:rsidR="00B157D8" w:rsidRPr="00097110" w:rsidRDefault="00B157D8" w:rsidP="0090575C">
            <w:pPr>
              <w:spacing w:line="276" w:lineRule="auto"/>
              <w:jc w:val="both"/>
              <w:rPr>
                <w:b/>
                <w:szCs w:val="24"/>
                <w:lang w:val="mn-MN"/>
              </w:rPr>
            </w:pPr>
            <w:r w:rsidRPr="00097110">
              <w:rPr>
                <w:b/>
                <w:szCs w:val="24"/>
                <w:lang w:val="mn-MN"/>
              </w:rPr>
              <w:t>5.7 Баталгаажуулалт</w:t>
            </w:r>
          </w:p>
          <w:p w:rsidR="00B157D8" w:rsidRPr="00097110" w:rsidRDefault="00B157D8" w:rsidP="0090575C">
            <w:pPr>
              <w:spacing w:line="276" w:lineRule="auto"/>
              <w:jc w:val="both"/>
              <w:rPr>
                <w:szCs w:val="24"/>
                <w:lang w:val="mn-MN"/>
              </w:rPr>
            </w:pPr>
            <w:r w:rsidRPr="00097110">
              <w:rPr>
                <w:szCs w:val="24"/>
                <w:lang w:val="mn-MN"/>
              </w:rPr>
              <w:t>Хэрэв үндсэн өгөгдөл бэлэн байх (5.5-ыг үзнэ үү)</w:t>
            </w:r>
            <w:r w:rsidR="007E00C7" w:rsidRPr="00097110">
              <w:rPr>
                <w:szCs w:val="24"/>
                <w:lang w:val="mn-MN"/>
              </w:rPr>
              <w:t xml:space="preserve">, тооцооны аргуудын боломжит </w:t>
            </w:r>
            <w:r w:rsidRPr="00097110">
              <w:rPr>
                <w:szCs w:val="24"/>
                <w:lang w:val="mn-MN"/>
              </w:rPr>
              <w:t>хувилбар (5.6-г үзнэ үү)</w:t>
            </w:r>
            <w:r w:rsidR="00CE5756" w:rsidRPr="00097110">
              <w:rPr>
                <w:szCs w:val="24"/>
                <w:lang w:val="mn-MN"/>
              </w:rPr>
              <w:t xml:space="preserve">, </w:t>
            </w:r>
            <w:r w:rsidR="00AF7B7A" w:rsidRPr="00097110">
              <w:rPr>
                <w:szCs w:val="24"/>
                <w:lang w:val="mn-MN"/>
              </w:rPr>
              <w:t xml:space="preserve">гол </w:t>
            </w:r>
            <w:r w:rsidRPr="00097110">
              <w:rPr>
                <w:szCs w:val="24"/>
                <w:lang w:val="mn-MN"/>
              </w:rPr>
              <w:t>өгөгдлийн</w:t>
            </w:r>
            <w:r w:rsidR="007E00C7" w:rsidRPr="00097110">
              <w:rPr>
                <w:szCs w:val="24"/>
                <w:lang w:val="mn-MN"/>
              </w:rPr>
              <w:t xml:space="preserve"> шаардлагыг</w:t>
            </w:r>
            <w:r w:rsidRPr="00097110">
              <w:rPr>
                <w:szCs w:val="24"/>
                <w:lang w:val="mn-MN"/>
              </w:rPr>
              <w:t xml:space="preserve"> (</w:t>
            </w:r>
            <w:r w:rsidR="000E1BF1" w:rsidRPr="00097110">
              <w:rPr>
                <w:szCs w:val="24"/>
                <w:lang w:val="mn-MN"/>
              </w:rPr>
              <w:t>төрөл</w:t>
            </w:r>
            <w:r w:rsidR="00CE5756" w:rsidRPr="00097110">
              <w:rPr>
                <w:szCs w:val="24"/>
                <w:lang w:val="mn-MN"/>
              </w:rPr>
              <w:t xml:space="preserve"> бүрийн хувилбарт хэрэглэх боломжтой байдал</w:t>
            </w:r>
            <w:r w:rsidRPr="00097110">
              <w:rPr>
                <w:szCs w:val="24"/>
                <w:lang w:val="mn-MN"/>
              </w:rPr>
              <w:t>)</w:t>
            </w:r>
            <w:r w:rsidR="007E00C7" w:rsidRPr="00097110">
              <w:rPr>
                <w:szCs w:val="24"/>
                <w:lang w:val="mn-MN"/>
              </w:rPr>
              <w:t xml:space="preserve"> баримтжуу</w:t>
            </w:r>
            <w:r w:rsidR="00CE5756" w:rsidRPr="00097110">
              <w:rPr>
                <w:szCs w:val="24"/>
                <w:lang w:val="mn-MN"/>
              </w:rPr>
              <w:t>лж, баталгаажуулсан бол</w:t>
            </w:r>
            <w:r w:rsidRPr="00097110">
              <w:rPr>
                <w:szCs w:val="24"/>
                <w:lang w:val="mn-MN"/>
              </w:rPr>
              <w:t xml:space="preserve"> ЭХТХ-ийг хүлээн зөвшөөрөх</w:t>
            </w:r>
            <w:r w:rsidR="007E00C7" w:rsidRPr="00097110">
              <w:rPr>
                <w:szCs w:val="24"/>
                <w:lang w:val="mn-MN"/>
              </w:rPr>
              <w:t xml:space="preserve"> боломж, ашиг тус нэмэгдэ</w:t>
            </w:r>
            <w:r w:rsidR="00CE5756" w:rsidRPr="00097110">
              <w:rPr>
                <w:szCs w:val="24"/>
                <w:lang w:val="mn-MN"/>
              </w:rPr>
              <w:t xml:space="preserve">нэ. </w:t>
            </w:r>
          </w:p>
          <w:p w:rsidR="00CE5756" w:rsidRPr="00097110" w:rsidRDefault="0051161E" w:rsidP="0090575C">
            <w:pPr>
              <w:spacing w:line="276" w:lineRule="auto"/>
              <w:jc w:val="both"/>
              <w:rPr>
                <w:szCs w:val="24"/>
                <w:lang w:val="mn-MN"/>
              </w:rPr>
            </w:pPr>
            <w:r w:rsidRPr="00097110">
              <w:rPr>
                <w:szCs w:val="24"/>
                <w:lang w:val="mn-MN"/>
              </w:rPr>
              <w:t>Оролцогч тал</w:t>
            </w:r>
            <w:r w:rsidR="00D37940" w:rsidRPr="00097110">
              <w:rPr>
                <w:szCs w:val="24"/>
                <w:lang w:val="mn-MN"/>
              </w:rPr>
              <w:t xml:space="preserve">уудын зөвшилцөлд </w:t>
            </w:r>
            <w:r w:rsidR="004B3DC9" w:rsidRPr="00097110">
              <w:rPr>
                <w:szCs w:val="24"/>
                <w:lang w:val="mn-MN"/>
              </w:rPr>
              <w:t>ЭХҮСҮА</w:t>
            </w:r>
            <w:r w:rsidR="00D55EFE" w:rsidRPr="00097110">
              <w:rPr>
                <w:szCs w:val="24"/>
                <w:lang w:val="mn-MN"/>
              </w:rPr>
              <w:t>-г тодорхойлох</w:t>
            </w:r>
            <w:r w:rsidR="00CE5756" w:rsidRPr="00097110">
              <w:rPr>
                <w:szCs w:val="24"/>
                <w:lang w:val="mn-MN"/>
              </w:rPr>
              <w:t xml:space="preserve"> баталгаажуулалтыг </w:t>
            </w:r>
            <w:r w:rsidR="00BD32F8" w:rsidRPr="00097110">
              <w:rPr>
                <w:szCs w:val="24"/>
                <w:lang w:val="mn-MN"/>
              </w:rPr>
              <w:t>дараах үндэслэлээр оруулах хэрэгтэй. Үүнд:</w:t>
            </w:r>
          </w:p>
          <w:p w:rsidR="00BD32F8" w:rsidRPr="00097110" w:rsidRDefault="00BD32F8" w:rsidP="0090575C">
            <w:pPr>
              <w:spacing w:line="276" w:lineRule="auto"/>
              <w:jc w:val="both"/>
              <w:rPr>
                <w:szCs w:val="24"/>
                <w:lang w:val="mn-MN"/>
              </w:rPr>
            </w:pPr>
            <w:r w:rsidRPr="00097110">
              <w:rPr>
                <w:szCs w:val="24"/>
                <w:lang w:val="mn-MN"/>
              </w:rPr>
              <w:t xml:space="preserve">- </w:t>
            </w:r>
            <w:r w:rsidR="004B3DC9" w:rsidRPr="00097110">
              <w:rPr>
                <w:szCs w:val="24"/>
                <w:lang w:val="mn-MN"/>
              </w:rPr>
              <w:t>ЭХҮСҮА</w:t>
            </w:r>
            <w:r w:rsidR="00B15B82" w:rsidRPr="00097110">
              <w:rPr>
                <w:szCs w:val="24"/>
                <w:lang w:val="mn-MN"/>
              </w:rPr>
              <w:t>-ны техникийн шаа</w:t>
            </w:r>
            <w:r w:rsidR="00D55EFE" w:rsidRPr="00097110">
              <w:rPr>
                <w:szCs w:val="24"/>
                <w:lang w:val="mn-MN"/>
              </w:rPr>
              <w:t>рдлага,</w:t>
            </w:r>
            <w:r w:rsidR="0045305A" w:rsidRPr="00097110">
              <w:rPr>
                <w:szCs w:val="24"/>
                <w:lang w:val="mn-MN"/>
              </w:rPr>
              <w:t xml:space="preserve"> </w:t>
            </w:r>
            <w:r w:rsidR="004B3DC9" w:rsidRPr="00097110">
              <w:rPr>
                <w:szCs w:val="24"/>
                <w:lang w:val="mn-MN"/>
              </w:rPr>
              <w:t>ЭХҮСҮА</w:t>
            </w:r>
            <w:r w:rsidR="0045305A" w:rsidRPr="00097110">
              <w:rPr>
                <w:szCs w:val="24"/>
                <w:lang w:val="mn-MN"/>
              </w:rPr>
              <w:t xml:space="preserve">-ны хэрэгжилт болон </w:t>
            </w:r>
            <w:r w:rsidR="00484DD4" w:rsidRPr="00097110">
              <w:rPr>
                <w:szCs w:val="24"/>
                <w:lang w:val="mn-MN"/>
              </w:rPr>
              <w:t>ашиглалтын нөхцөл</w:t>
            </w:r>
            <w:r w:rsidR="00B15B82" w:rsidRPr="00097110">
              <w:rPr>
                <w:szCs w:val="24"/>
                <w:lang w:val="mn-MN"/>
              </w:rPr>
              <w:t>;</w:t>
            </w:r>
          </w:p>
          <w:p w:rsidR="00B15B82" w:rsidRPr="00097110" w:rsidRDefault="00B15B82" w:rsidP="0090575C">
            <w:pPr>
              <w:spacing w:line="276" w:lineRule="auto"/>
              <w:jc w:val="both"/>
              <w:rPr>
                <w:szCs w:val="24"/>
                <w:lang w:val="mn-MN"/>
              </w:rPr>
            </w:pPr>
            <w:r w:rsidRPr="00097110">
              <w:rPr>
                <w:szCs w:val="24"/>
                <w:lang w:val="mn-MN"/>
              </w:rPr>
              <w:t>- ЭХТХ-ийн зааг;</w:t>
            </w:r>
          </w:p>
          <w:p w:rsidR="00B15B82" w:rsidRPr="00097110" w:rsidRDefault="00B15B82" w:rsidP="0090575C">
            <w:pPr>
              <w:spacing w:line="276" w:lineRule="auto"/>
              <w:jc w:val="both"/>
              <w:rPr>
                <w:szCs w:val="24"/>
                <w:lang w:val="mn-MN"/>
              </w:rPr>
            </w:pPr>
            <w:r w:rsidRPr="00097110">
              <w:rPr>
                <w:szCs w:val="24"/>
                <w:lang w:val="mn-MN"/>
              </w:rPr>
              <w:t xml:space="preserve">- </w:t>
            </w:r>
            <w:r w:rsidR="00D55EFE" w:rsidRPr="00097110">
              <w:rPr>
                <w:szCs w:val="24"/>
                <w:lang w:val="mn-MN"/>
              </w:rPr>
              <w:t>хувьсах үзүүлэлтийн сонголт хамаар</w:t>
            </w:r>
            <w:r w:rsidR="00AE6FB6" w:rsidRPr="00097110">
              <w:rPr>
                <w:szCs w:val="24"/>
                <w:lang w:val="mn-MN"/>
              </w:rPr>
              <w:t>на.</w:t>
            </w:r>
          </w:p>
          <w:p w:rsidR="00AE6FB6" w:rsidRPr="00097110" w:rsidRDefault="00D55EFE" w:rsidP="0090575C">
            <w:pPr>
              <w:spacing w:line="276" w:lineRule="auto"/>
              <w:jc w:val="both"/>
              <w:rPr>
                <w:szCs w:val="24"/>
                <w:lang w:val="mn-MN"/>
              </w:rPr>
            </w:pPr>
            <w:r w:rsidRPr="00097110">
              <w:rPr>
                <w:szCs w:val="24"/>
                <w:lang w:val="mn-MN"/>
              </w:rPr>
              <w:t>Холбогдох мэдээллийг баримтжуула</w:t>
            </w:r>
            <w:r w:rsidR="00AE6FB6" w:rsidRPr="00097110">
              <w:rPr>
                <w:szCs w:val="24"/>
                <w:lang w:val="mn-MN"/>
              </w:rPr>
              <w:t>х шаардлагатай.</w:t>
            </w:r>
          </w:p>
          <w:p w:rsidR="00AE6FB6" w:rsidRPr="00097110" w:rsidRDefault="004B3DC9" w:rsidP="0090575C">
            <w:pPr>
              <w:spacing w:line="276" w:lineRule="auto"/>
              <w:jc w:val="both"/>
              <w:rPr>
                <w:lang w:val="mn-MN"/>
              </w:rPr>
            </w:pPr>
            <w:r w:rsidRPr="00097110">
              <w:rPr>
                <w:szCs w:val="24"/>
                <w:lang w:val="mn-MN"/>
              </w:rPr>
              <w:t>ЭХҮСҮА</w:t>
            </w:r>
            <w:r w:rsidR="00F64DA2" w:rsidRPr="00097110">
              <w:rPr>
                <w:szCs w:val="24"/>
                <w:lang w:val="mn-MN"/>
              </w:rPr>
              <w:t xml:space="preserve">-ны техникийн тодорхойломж, </w:t>
            </w:r>
            <w:r w:rsidR="00484DD4" w:rsidRPr="00097110">
              <w:rPr>
                <w:szCs w:val="24"/>
                <w:lang w:val="mn-MN"/>
              </w:rPr>
              <w:t>ашиглалтын нөхцөл</w:t>
            </w:r>
            <w:r w:rsidR="00134F90" w:rsidRPr="00097110">
              <w:rPr>
                <w:szCs w:val="24"/>
                <w:lang w:val="mn-MN"/>
              </w:rPr>
              <w:t>ийн хязгаар</w:t>
            </w:r>
            <w:r w:rsidR="00F64DA2" w:rsidRPr="00097110">
              <w:rPr>
                <w:szCs w:val="24"/>
                <w:lang w:val="mn-MN"/>
              </w:rPr>
              <w:t xml:space="preserve">, зааг болон ижил нөхцөл байдалд </w:t>
            </w:r>
            <w:r w:rsidR="00DE7B1E" w:rsidRPr="00097110">
              <w:rPr>
                <w:szCs w:val="24"/>
                <w:lang w:val="mn-MN"/>
              </w:rPr>
              <w:t>тааралдах хувьсагчдад</w:t>
            </w:r>
            <w:r w:rsidR="008730CC" w:rsidRPr="00097110">
              <w:rPr>
                <w:szCs w:val="24"/>
                <w:lang w:val="mn-MN"/>
              </w:rPr>
              <w:t xml:space="preserve"> нийцүүлэн</w:t>
            </w:r>
            <w:r w:rsidR="00395A7C" w:rsidRPr="00097110">
              <w:rPr>
                <w:szCs w:val="24"/>
                <w:lang w:val="mn-MN"/>
              </w:rPr>
              <w:t>,</w:t>
            </w:r>
            <w:r w:rsidR="00F64DA2" w:rsidRPr="00097110">
              <w:rPr>
                <w:szCs w:val="24"/>
                <w:lang w:val="mn-MN"/>
              </w:rPr>
              <w:t xml:space="preserve"> </w:t>
            </w:r>
            <w:r w:rsidR="008730CC" w:rsidRPr="00097110">
              <w:rPr>
                <w:szCs w:val="24"/>
                <w:lang w:val="mn-MN"/>
              </w:rPr>
              <w:t>сонгосон хувьсагчийг</w:t>
            </w:r>
            <w:r w:rsidR="00F64DA2" w:rsidRPr="00097110">
              <w:rPr>
                <w:szCs w:val="24"/>
                <w:lang w:val="mn-MN"/>
              </w:rPr>
              <w:t xml:space="preserve"> шалгахын тулд мэргэжлийн </w:t>
            </w:r>
            <w:r w:rsidR="00F64DA2" w:rsidRPr="00097110">
              <w:rPr>
                <w:lang w:val="mn-MN"/>
              </w:rPr>
              <w:t xml:space="preserve">номын </w:t>
            </w:r>
            <w:r w:rsidR="00395A7C" w:rsidRPr="00097110">
              <w:rPr>
                <w:lang w:val="mn-MN"/>
              </w:rPr>
              <w:t>дүгнэлтийг баталгаажуулалтад</w:t>
            </w:r>
            <w:r w:rsidR="00F64DA2" w:rsidRPr="00097110">
              <w:rPr>
                <w:lang w:val="mn-MN"/>
              </w:rPr>
              <w:t xml:space="preserve"> оруулах хэрэгтэй. </w:t>
            </w:r>
          </w:p>
          <w:p w:rsidR="007751EF" w:rsidRPr="00097110" w:rsidRDefault="004B3DC9" w:rsidP="0090575C">
            <w:pPr>
              <w:spacing w:line="276" w:lineRule="auto"/>
              <w:jc w:val="both"/>
              <w:rPr>
                <w:lang w:val="mn-MN"/>
              </w:rPr>
            </w:pPr>
            <w:r w:rsidRPr="00097110">
              <w:rPr>
                <w:lang w:val="mn-MN"/>
              </w:rPr>
              <w:t>ЭХҮСҮА</w:t>
            </w:r>
            <w:r w:rsidR="00E3250B" w:rsidRPr="00097110">
              <w:rPr>
                <w:lang w:val="mn-MN"/>
              </w:rPr>
              <w:t xml:space="preserve">-г төлөвлөсөн тайлбар болон мэргэжлийн номд </w:t>
            </w:r>
            <w:r w:rsidR="005866D0" w:rsidRPr="00097110">
              <w:rPr>
                <w:lang w:val="mn-MN"/>
              </w:rPr>
              <w:t xml:space="preserve">бичсэн бусад техникийн шаардлага хоорондоо ялгаатай байвал тооцооны аргын баримт бичигт </w:t>
            </w:r>
            <w:r w:rsidR="00047BD8" w:rsidRPr="00097110">
              <w:rPr>
                <w:lang w:val="mn-MN"/>
              </w:rPr>
              <w:t xml:space="preserve">энэ талаар </w:t>
            </w:r>
            <w:r w:rsidR="005866D0" w:rsidRPr="00097110">
              <w:rPr>
                <w:lang w:val="mn-MN"/>
              </w:rPr>
              <w:t xml:space="preserve">үндэслэл оруулах шаардлагатай. </w:t>
            </w:r>
          </w:p>
          <w:p w:rsidR="005866D0" w:rsidRPr="00097110" w:rsidRDefault="0051161E" w:rsidP="0090575C">
            <w:pPr>
              <w:spacing w:line="276" w:lineRule="auto"/>
              <w:jc w:val="both"/>
              <w:rPr>
                <w:szCs w:val="24"/>
                <w:lang w:val="mn-MN"/>
              </w:rPr>
            </w:pPr>
            <w:r w:rsidRPr="00097110">
              <w:rPr>
                <w:szCs w:val="24"/>
                <w:lang w:val="mn-MN"/>
              </w:rPr>
              <w:t>Оролцогч тал</w:t>
            </w:r>
            <w:r w:rsidR="005866D0" w:rsidRPr="00097110">
              <w:rPr>
                <w:szCs w:val="24"/>
                <w:lang w:val="mn-MN"/>
              </w:rPr>
              <w:t xml:space="preserve">ууд </w:t>
            </w:r>
            <w:r w:rsidR="00A37FA2" w:rsidRPr="00097110">
              <w:rPr>
                <w:szCs w:val="24"/>
                <w:lang w:val="mn-MN"/>
              </w:rPr>
              <w:t xml:space="preserve">дараах тодорхойлолтын үндэслэлээр ЭХТХ-ийн тооцоог ойлгож, зөвшөөрөх хэрэгтэй. Үүнд: </w:t>
            </w:r>
          </w:p>
          <w:p w:rsidR="00A37FA2" w:rsidRPr="00097110" w:rsidRDefault="00355A40" w:rsidP="0090575C">
            <w:pPr>
              <w:spacing w:line="276" w:lineRule="auto"/>
              <w:jc w:val="both"/>
              <w:rPr>
                <w:szCs w:val="24"/>
                <w:lang w:val="mn-MN"/>
              </w:rPr>
            </w:pPr>
            <w:r w:rsidRPr="00097110">
              <w:rPr>
                <w:szCs w:val="24"/>
                <w:lang w:val="mn-MN"/>
              </w:rPr>
              <w:t xml:space="preserve">- </w:t>
            </w:r>
            <w:r w:rsidR="00370CE1" w:rsidRPr="00097110">
              <w:rPr>
                <w:szCs w:val="24"/>
                <w:lang w:val="mn-MN"/>
              </w:rPr>
              <w:t xml:space="preserve">тооцоолох </w:t>
            </w:r>
            <w:r w:rsidR="00A21261" w:rsidRPr="00097110">
              <w:rPr>
                <w:szCs w:val="24"/>
                <w:lang w:val="mn-MN"/>
              </w:rPr>
              <w:t xml:space="preserve">үйл </w:t>
            </w:r>
            <w:r w:rsidR="00370CE1" w:rsidRPr="00097110">
              <w:rPr>
                <w:szCs w:val="24"/>
                <w:lang w:val="mn-MN"/>
              </w:rPr>
              <w:t>явц</w:t>
            </w:r>
            <w:r w:rsidRPr="00097110">
              <w:rPr>
                <w:szCs w:val="24"/>
                <w:lang w:val="mn-MN"/>
              </w:rPr>
              <w:t>ын төлөвлөлт (шалгалт болон/эсвэл баталгаажу</w:t>
            </w:r>
            <w:r w:rsidR="00047BD8" w:rsidRPr="00097110">
              <w:rPr>
                <w:szCs w:val="24"/>
                <w:lang w:val="mn-MN"/>
              </w:rPr>
              <w:t>улалт хийх хэрэгтэй, мөн тооцоо</w:t>
            </w:r>
            <w:r w:rsidRPr="00097110">
              <w:rPr>
                <w:szCs w:val="24"/>
                <w:lang w:val="mn-MN"/>
              </w:rPr>
              <w:t xml:space="preserve"> хийх шаардлагатай хугацаа </w:t>
            </w:r>
            <w:r w:rsidR="00047BD8" w:rsidRPr="00097110">
              <w:rPr>
                <w:szCs w:val="24"/>
                <w:lang w:val="mn-MN"/>
              </w:rPr>
              <w:t xml:space="preserve">нь </w:t>
            </w:r>
            <w:r w:rsidRPr="00097110">
              <w:rPr>
                <w:szCs w:val="24"/>
                <w:lang w:val="mn-MN"/>
              </w:rPr>
              <w:t>болсон газарт);</w:t>
            </w:r>
          </w:p>
          <w:p w:rsidR="00355A40" w:rsidRPr="00097110" w:rsidRDefault="00355A40" w:rsidP="0090575C">
            <w:pPr>
              <w:spacing w:line="276" w:lineRule="auto"/>
              <w:jc w:val="both"/>
              <w:rPr>
                <w:szCs w:val="24"/>
                <w:lang w:val="mn-MN"/>
              </w:rPr>
            </w:pPr>
            <w:r w:rsidRPr="00097110">
              <w:rPr>
                <w:szCs w:val="24"/>
                <w:lang w:val="mn-MN"/>
              </w:rPr>
              <w:t xml:space="preserve">- </w:t>
            </w:r>
            <w:r w:rsidR="0051161E" w:rsidRPr="00097110">
              <w:rPr>
                <w:szCs w:val="24"/>
                <w:lang w:val="mn-MN"/>
              </w:rPr>
              <w:t>оролцогч тал</w:t>
            </w:r>
            <w:r w:rsidR="00C07DCF" w:rsidRPr="00097110">
              <w:rPr>
                <w:szCs w:val="24"/>
                <w:lang w:val="mn-MN"/>
              </w:rPr>
              <w:t xml:space="preserve"> бүрийн үүрэг хариуцлага</w:t>
            </w:r>
            <w:r w:rsidRPr="00097110">
              <w:rPr>
                <w:szCs w:val="24"/>
                <w:lang w:val="mn-MN"/>
              </w:rPr>
              <w:t xml:space="preserve"> (</w:t>
            </w:r>
            <w:r w:rsidR="00C07DCF" w:rsidRPr="00097110">
              <w:rPr>
                <w:szCs w:val="24"/>
                <w:lang w:val="mn-MN"/>
              </w:rPr>
              <w:t>ялангуяа өгөгдөл цуглуулах болон баталгаажуулахад</w:t>
            </w:r>
            <w:r w:rsidRPr="00097110">
              <w:rPr>
                <w:szCs w:val="24"/>
                <w:lang w:val="mn-MN"/>
              </w:rPr>
              <w:t>);</w:t>
            </w:r>
          </w:p>
          <w:p w:rsidR="00355A40" w:rsidRPr="00097110" w:rsidRDefault="00355A40" w:rsidP="0090575C">
            <w:pPr>
              <w:spacing w:line="276" w:lineRule="auto"/>
              <w:jc w:val="both"/>
              <w:rPr>
                <w:szCs w:val="24"/>
                <w:lang w:val="mn-MN"/>
              </w:rPr>
            </w:pPr>
            <w:r w:rsidRPr="00097110">
              <w:rPr>
                <w:szCs w:val="24"/>
                <w:lang w:val="mn-MN"/>
              </w:rPr>
              <w:t>-</w:t>
            </w:r>
            <w:r w:rsidR="00C07DCF" w:rsidRPr="00097110">
              <w:rPr>
                <w:szCs w:val="24"/>
                <w:lang w:val="mn-MN"/>
              </w:rPr>
              <w:t xml:space="preserve"> </w:t>
            </w:r>
            <w:r w:rsidR="0079308F" w:rsidRPr="00097110">
              <w:rPr>
                <w:szCs w:val="24"/>
                <w:lang w:val="mn-MN"/>
              </w:rPr>
              <w:t>ЭХТХ-ийг тооцоолох зорилго болон төлөвлөсөн нарийвчлал</w:t>
            </w:r>
            <w:r w:rsidRPr="00097110">
              <w:rPr>
                <w:szCs w:val="24"/>
                <w:lang w:val="mn-MN"/>
              </w:rPr>
              <w:t>;</w:t>
            </w:r>
          </w:p>
          <w:p w:rsidR="00355A40" w:rsidRPr="00097110" w:rsidRDefault="00355A40" w:rsidP="0090575C">
            <w:pPr>
              <w:spacing w:line="276" w:lineRule="auto"/>
              <w:jc w:val="both"/>
              <w:rPr>
                <w:szCs w:val="24"/>
                <w:lang w:val="mn-MN"/>
              </w:rPr>
            </w:pPr>
            <w:r w:rsidRPr="00097110">
              <w:rPr>
                <w:szCs w:val="24"/>
                <w:lang w:val="mn-MN"/>
              </w:rPr>
              <w:t>-</w:t>
            </w:r>
            <w:r w:rsidR="0079308F" w:rsidRPr="00097110">
              <w:rPr>
                <w:szCs w:val="24"/>
                <w:lang w:val="mn-MN"/>
              </w:rPr>
              <w:t xml:space="preserve"> өгөгдлийн чанарын дүн шинжилгээ</w:t>
            </w:r>
            <w:r w:rsidRPr="00097110">
              <w:rPr>
                <w:szCs w:val="24"/>
                <w:lang w:val="mn-MN"/>
              </w:rPr>
              <w:t>;</w:t>
            </w:r>
          </w:p>
          <w:p w:rsidR="00355A40" w:rsidRPr="00097110" w:rsidRDefault="00355A40" w:rsidP="0090575C">
            <w:pPr>
              <w:spacing w:line="276" w:lineRule="auto"/>
              <w:jc w:val="both"/>
              <w:rPr>
                <w:szCs w:val="24"/>
                <w:lang w:val="mn-MN"/>
              </w:rPr>
            </w:pPr>
            <w:r w:rsidRPr="00097110">
              <w:rPr>
                <w:szCs w:val="24"/>
                <w:lang w:val="mn-MN"/>
              </w:rPr>
              <w:t>-</w:t>
            </w:r>
            <w:r w:rsidR="0079308F" w:rsidRPr="00097110">
              <w:rPr>
                <w:szCs w:val="24"/>
                <w:lang w:val="mn-MN"/>
              </w:rPr>
              <w:t xml:space="preserve"> </w:t>
            </w:r>
            <w:r w:rsidR="00D376C4" w:rsidRPr="00097110">
              <w:rPr>
                <w:szCs w:val="24"/>
                <w:lang w:val="mn-MN"/>
              </w:rPr>
              <w:t>боломжит нэмэлт мэдээлэл цуглуулах сонголт</w:t>
            </w:r>
            <w:r w:rsidRPr="00097110">
              <w:rPr>
                <w:szCs w:val="24"/>
                <w:lang w:val="mn-MN"/>
              </w:rPr>
              <w:t>;</w:t>
            </w:r>
          </w:p>
          <w:p w:rsidR="00355A40" w:rsidRPr="00097110" w:rsidRDefault="00355A40" w:rsidP="0090575C">
            <w:pPr>
              <w:spacing w:line="276" w:lineRule="auto"/>
              <w:jc w:val="both"/>
              <w:rPr>
                <w:szCs w:val="24"/>
                <w:lang w:val="mn-MN"/>
              </w:rPr>
            </w:pPr>
            <w:r w:rsidRPr="00097110">
              <w:rPr>
                <w:szCs w:val="24"/>
                <w:lang w:val="mn-MN"/>
              </w:rPr>
              <w:t>-</w:t>
            </w:r>
            <w:r w:rsidR="00D376C4" w:rsidRPr="00097110">
              <w:rPr>
                <w:szCs w:val="24"/>
                <w:lang w:val="mn-MN"/>
              </w:rPr>
              <w:t xml:space="preserve"> </w:t>
            </w:r>
            <w:r w:rsidR="00285029" w:rsidRPr="00097110">
              <w:rPr>
                <w:szCs w:val="24"/>
                <w:lang w:val="mn-MN"/>
              </w:rPr>
              <w:t>тооцооны арга, тооцооны томьёо болон өгөгдөл цуглуулах арга, эх сурвалжийн сонголт</w:t>
            </w:r>
            <w:r w:rsidRPr="00097110">
              <w:rPr>
                <w:szCs w:val="24"/>
                <w:lang w:val="mn-MN"/>
              </w:rPr>
              <w:t>;</w:t>
            </w:r>
          </w:p>
          <w:p w:rsidR="00355A40" w:rsidRPr="00097110" w:rsidRDefault="00355A40" w:rsidP="0090575C">
            <w:pPr>
              <w:spacing w:line="276" w:lineRule="auto"/>
              <w:jc w:val="both"/>
              <w:rPr>
                <w:szCs w:val="24"/>
                <w:lang w:val="mn-MN"/>
              </w:rPr>
            </w:pPr>
            <w:r w:rsidRPr="00097110">
              <w:rPr>
                <w:szCs w:val="24"/>
                <w:lang w:val="mn-MN"/>
              </w:rPr>
              <w:t>-</w:t>
            </w:r>
            <w:r w:rsidR="000F7D55" w:rsidRPr="00097110">
              <w:rPr>
                <w:szCs w:val="24"/>
                <w:lang w:val="mn-MN"/>
              </w:rPr>
              <w:t xml:space="preserve"> хариуцуулса</w:t>
            </w:r>
            <w:r w:rsidR="00285029" w:rsidRPr="00097110">
              <w:rPr>
                <w:szCs w:val="24"/>
                <w:lang w:val="mn-MN"/>
              </w:rPr>
              <w:t xml:space="preserve">н нөөц бололцоо болон </w:t>
            </w:r>
            <w:r w:rsidR="000F7D55" w:rsidRPr="00097110">
              <w:rPr>
                <w:szCs w:val="24"/>
                <w:lang w:val="mn-MN"/>
              </w:rPr>
              <w:t xml:space="preserve">ЭХТХ-ийн тооцооны зардал </w:t>
            </w:r>
            <w:r w:rsidR="00285029" w:rsidRPr="00097110">
              <w:rPr>
                <w:szCs w:val="24"/>
                <w:lang w:val="mn-MN"/>
              </w:rPr>
              <w:t>байна.</w:t>
            </w:r>
          </w:p>
          <w:p w:rsidR="00285029" w:rsidRPr="00097110" w:rsidRDefault="00285029" w:rsidP="0090575C">
            <w:pPr>
              <w:spacing w:line="276" w:lineRule="auto"/>
              <w:jc w:val="both"/>
              <w:rPr>
                <w:szCs w:val="24"/>
                <w:lang w:val="mn-MN"/>
              </w:rPr>
            </w:pPr>
            <w:r w:rsidRPr="00097110">
              <w:rPr>
                <w:szCs w:val="24"/>
                <w:lang w:val="mn-MN"/>
              </w:rPr>
              <w:t xml:space="preserve">Зарим тохиолдолд </w:t>
            </w:r>
            <w:r w:rsidR="009737D0" w:rsidRPr="00097110">
              <w:rPr>
                <w:szCs w:val="24"/>
                <w:lang w:val="mn-MN"/>
              </w:rPr>
              <w:t>бичгээр үйлдсэн</w:t>
            </w:r>
            <w:r w:rsidR="009A6249" w:rsidRPr="00097110">
              <w:rPr>
                <w:szCs w:val="24"/>
                <w:lang w:val="mn-MN"/>
              </w:rPr>
              <w:t xml:space="preserve"> шаардлагыг (жишээ нь, хууль, тогтоомж эсвэл дүрэм)</w:t>
            </w:r>
            <w:r w:rsidR="009737D0" w:rsidRPr="00097110">
              <w:rPr>
                <w:szCs w:val="24"/>
                <w:lang w:val="mn-MN"/>
              </w:rPr>
              <w:t xml:space="preserve"> дагаж мөрдсөнийг ното</w:t>
            </w:r>
            <w:r w:rsidR="009A6249" w:rsidRPr="00097110">
              <w:rPr>
                <w:szCs w:val="24"/>
                <w:lang w:val="mn-MN"/>
              </w:rPr>
              <w:t>лж, баталгаажуулалт гаргаж болно.</w:t>
            </w:r>
          </w:p>
          <w:p w:rsidR="009A6249" w:rsidRPr="00097110" w:rsidRDefault="00750948" w:rsidP="0090575C">
            <w:pPr>
              <w:spacing w:line="276" w:lineRule="auto"/>
              <w:jc w:val="both"/>
              <w:rPr>
                <w:sz w:val="20"/>
                <w:lang w:val="mn-MN"/>
              </w:rPr>
            </w:pPr>
            <w:r w:rsidRPr="00097110">
              <w:rPr>
                <w:sz w:val="20"/>
                <w:lang w:val="mn-MN"/>
              </w:rPr>
              <w:t xml:space="preserve">ТАЙЛБАР: </w:t>
            </w:r>
            <w:r w:rsidR="00C03EE8" w:rsidRPr="00097110">
              <w:rPr>
                <w:sz w:val="20"/>
                <w:lang w:val="mn-MN"/>
              </w:rPr>
              <w:t xml:space="preserve">Илүү </w:t>
            </w:r>
            <w:r w:rsidR="00A03981" w:rsidRPr="00097110">
              <w:rPr>
                <w:sz w:val="20"/>
                <w:lang w:val="mn-MN"/>
              </w:rPr>
              <w:t>и</w:t>
            </w:r>
            <w:r w:rsidR="004D16C7" w:rsidRPr="00097110">
              <w:rPr>
                <w:sz w:val="20"/>
                <w:lang w:val="mn-MN"/>
              </w:rPr>
              <w:t>х нарийвчлалтай тооцоолоход арай</w:t>
            </w:r>
            <w:r w:rsidR="00A03981" w:rsidRPr="00097110">
              <w:rPr>
                <w:sz w:val="20"/>
                <w:lang w:val="mn-MN"/>
              </w:rPr>
              <w:t xml:space="preserve"> </w:t>
            </w:r>
            <w:r w:rsidR="00C03EE8" w:rsidRPr="00097110">
              <w:rPr>
                <w:sz w:val="20"/>
                <w:lang w:val="mn-MN"/>
              </w:rPr>
              <w:t>өндөр</w:t>
            </w:r>
            <w:r w:rsidR="00A03981" w:rsidRPr="00097110">
              <w:rPr>
                <w:sz w:val="20"/>
                <w:lang w:val="mn-MN"/>
              </w:rPr>
              <w:t xml:space="preserve"> зардал гаргана</w:t>
            </w:r>
            <w:r w:rsidR="00F86A41" w:rsidRPr="00097110">
              <w:rPr>
                <w:sz w:val="20"/>
                <w:lang w:val="mn-MN"/>
              </w:rPr>
              <w:t xml:space="preserve">. </w:t>
            </w:r>
            <w:r w:rsidR="0051161E" w:rsidRPr="00097110">
              <w:rPr>
                <w:sz w:val="20"/>
                <w:lang w:val="mn-MN"/>
              </w:rPr>
              <w:t>Оролцогч тал</w:t>
            </w:r>
            <w:r w:rsidR="00A03981" w:rsidRPr="00097110">
              <w:rPr>
                <w:sz w:val="20"/>
                <w:lang w:val="mn-MN"/>
              </w:rPr>
              <w:t xml:space="preserve">ууд тооцооны зорилго болон боломжит нөөц бололцоог тооцон үзэж, нийцэх нарийвчлалын талаар зөвшилцөх боломжтой. </w:t>
            </w:r>
          </w:p>
          <w:p w:rsidR="00A03981" w:rsidRPr="00097110" w:rsidRDefault="00887309" w:rsidP="0090575C">
            <w:pPr>
              <w:spacing w:line="276" w:lineRule="auto"/>
              <w:jc w:val="both"/>
              <w:rPr>
                <w:szCs w:val="24"/>
                <w:lang w:val="mn-MN"/>
              </w:rPr>
            </w:pPr>
            <w:r w:rsidRPr="00097110">
              <w:rPr>
                <w:szCs w:val="24"/>
                <w:lang w:val="mn-MN"/>
              </w:rPr>
              <w:t>Гуравдагч талын өгөгдлийг давтах байдлыг хангахын тулд б</w:t>
            </w:r>
            <w:r w:rsidR="00691F72" w:rsidRPr="00097110">
              <w:rPr>
                <w:szCs w:val="24"/>
                <w:lang w:val="mn-MN"/>
              </w:rPr>
              <w:t xml:space="preserve">аримт бичиг бүрдүүлэхдээ </w:t>
            </w:r>
            <w:r w:rsidR="00993309" w:rsidRPr="00097110">
              <w:rPr>
                <w:szCs w:val="24"/>
                <w:lang w:val="mn-MN"/>
              </w:rPr>
              <w:t xml:space="preserve">дараах мэдээллийг ихэнхдээ оруулдаг. Үүнд: </w:t>
            </w:r>
          </w:p>
          <w:p w:rsidR="00993309" w:rsidRPr="00097110" w:rsidRDefault="006E265E" w:rsidP="0090575C">
            <w:pPr>
              <w:spacing w:line="276" w:lineRule="auto"/>
              <w:jc w:val="both"/>
              <w:rPr>
                <w:szCs w:val="24"/>
                <w:lang w:val="mn-MN"/>
              </w:rPr>
            </w:pPr>
            <w:r w:rsidRPr="00097110">
              <w:rPr>
                <w:szCs w:val="24"/>
                <w:lang w:val="mn-MN"/>
              </w:rPr>
              <w:t>- хувьсагчдыг сонгох болон томьёо эсвэл загварыг тодорхойлоход хэрэглэсэн тайлбар, лавлах;</w:t>
            </w:r>
          </w:p>
          <w:p w:rsidR="00C419CF" w:rsidRPr="00097110" w:rsidRDefault="006E265E" w:rsidP="0090575C">
            <w:pPr>
              <w:spacing w:line="276" w:lineRule="auto"/>
              <w:jc w:val="both"/>
              <w:rPr>
                <w:szCs w:val="24"/>
                <w:lang w:val="mn-MN"/>
              </w:rPr>
            </w:pPr>
            <w:r w:rsidRPr="00097110">
              <w:rPr>
                <w:szCs w:val="24"/>
                <w:lang w:val="mn-MN"/>
              </w:rPr>
              <w:t xml:space="preserve">- </w:t>
            </w:r>
            <w:r w:rsidR="00C419CF" w:rsidRPr="00097110">
              <w:rPr>
                <w:szCs w:val="24"/>
                <w:lang w:val="mn-MN"/>
              </w:rPr>
              <w:t>шаардагдах өгөгдөл болон хэрэглэхэд нийцсэн өгөгдлийн эх сурвалж</w:t>
            </w:r>
            <w:r w:rsidRPr="00097110">
              <w:rPr>
                <w:szCs w:val="24"/>
                <w:lang w:val="mn-MN"/>
              </w:rPr>
              <w:t>;</w:t>
            </w:r>
          </w:p>
          <w:p w:rsidR="006E265E" w:rsidRPr="00097110" w:rsidRDefault="006E265E" w:rsidP="0090575C">
            <w:pPr>
              <w:spacing w:line="276" w:lineRule="auto"/>
              <w:jc w:val="both"/>
              <w:rPr>
                <w:szCs w:val="24"/>
                <w:lang w:val="mn-MN"/>
              </w:rPr>
            </w:pPr>
            <w:r w:rsidRPr="00097110">
              <w:rPr>
                <w:szCs w:val="24"/>
                <w:lang w:val="mn-MN"/>
              </w:rPr>
              <w:t>-</w:t>
            </w:r>
            <w:r w:rsidR="00C419CF" w:rsidRPr="00097110">
              <w:rPr>
                <w:szCs w:val="24"/>
                <w:lang w:val="mn-MN"/>
              </w:rPr>
              <w:t xml:space="preserve"> </w:t>
            </w:r>
            <w:r w:rsidR="00BD0AC1" w:rsidRPr="00097110">
              <w:rPr>
                <w:szCs w:val="24"/>
                <w:lang w:val="mn-MN"/>
              </w:rPr>
              <w:t xml:space="preserve">мэдээлэл цуглуулах давтамж (жишээ нь, </w:t>
            </w:r>
            <w:r w:rsidR="00870469" w:rsidRPr="00097110">
              <w:rPr>
                <w:szCs w:val="24"/>
                <w:lang w:val="mn-MN"/>
              </w:rPr>
              <w:t>сар тутамд, жил тутамд</w:t>
            </w:r>
            <w:r w:rsidR="00BD0AC1" w:rsidRPr="00097110">
              <w:rPr>
                <w:szCs w:val="24"/>
                <w:lang w:val="mn-MN"/>
              </w:rPr>
              <w:t>) болон огноо</w:t>
            </w:r>
            <w:r w:rsidRPr="00097110">
              <w:rPr>
                <w:szCs w:val="24"/>
                <w:lang w:val="mn-MN"/>
              </w:rPr>
              <w:t>;</w:t>
            </w:r>
          </w:p>
          <w:p w:rsidR="00870469" w:rsidRPr="00097110" w:rsidRDefault="00870469" w:rsidP="0090575C">
            <w:pPr>
              <w:spacing w:line="276" w:lineRule="auto"/>
              <w:jc w:val="both"/>
              <w:rPr>
                <w:szCs w:val="24"/>
                <w:lang w:val="mn-MN"/>
              </w:rPr>
            </w:pPr>
            <w:r w:rsidRPr="00097110">
              <w:rPr>
                <w:szCs w:val="24"/>
                <w:lang w:val="mn-MN"/>
              </w:rPr>
              <w:t xml:space="preserve">- </w:t>
            </w:r>
            <w:r w:rsidR="00811FF0" w:rsidRPr="00097110">
              <w:rPr>
                <w:szCs w:val="24"/>
                <w:lang w:val="mn-MN"/>
              </w:rPr>
              <w:t>баталгаажуулах үйл явц</w:t>
            </w:r>
            <w:r w:rsidRPr="00097110">
              <w:rPr>
                <w:szCs w:val="24"/>
                <w:lang w:val="mn-MN"/>
              </w:rPr>
              <w:t xml:space="preserve"> (жишээ нь, тохируулгын загвар, статистикийн дүн шинжилгээ, жишиг судалгаа) байна.</w:t>
            </w:r>
          </w:p>
          <w:p w:rsidR="00870469" w:rsidRPr="00097110" w:rsidRDefault="00AF751A" w:rsidP="0090575C">
            <w:pPr>
              <w:spacing w:line="276" w:lineRule="auto"/>
              <w:jc w:val="both"/>
              <w:rPr>
                <w:szCs w:val="24"/>
                <w:lang w:val="mn-MN"/>
              </w:rPr>
            </w:pPr>
            <w:r w:rsidRPr="00097110">
              <w:rPr>
                <w:szCs w:val="24"/>
                <w:lang w:val="mn-MN"/>
              </w:rPr>
              <w:t xml:space="preserve">Тодорхойлсон тооцооны аргыг ижил нөхцөл байдалд хэрэглэсэн тооцооны аргатай (баримт бичиг нь бэлэн) харьцуулахын тулд хийх шалгалтыг баталгаажуулалтад мөн оруулна. Нөхцөл байдал ялгаатай тохиолдолд </w:t>
            </w:r>
            <w:r w:rsidR="004D16C7" w:rsidRPr="00097110">
              <w:rPr>
                <w:szCs w:val="24"/>
                <w:lang w:val="mn-MN"/>
              </w:rPr>
              <w:t xml:space="preserve">энэ талаарх </w:t>
            </w:r>
            <w:r w:rsidRPr="00097110">
              <w:rPr>
                <w:szCs w:val="24"/>
                <w:lang w:val="mn-MN"/>
              </w:rPr>
              <w:t xml:space="preserve">үндэслэлийг </w:t>
            </w:r>
            <w:r w:rsidR="00887309" w:rsidRPr="00097110">
              <w:rPr>
                <w:szCs w:val="24"/>
                <w:lang w:val="mn-MN"/>
              </w:rPr>
              <w:t>тооцооны аргад баримтж</w:t>
            </w:r>
            <w:r w:rsidRPr="00097110">
              <w:rPr>
                <w:szCs w:val="24"/>
                <w:lang w:val="mn-MN"/>
              </w:rPr>
              <w:t xml:space="preserve">уулах хэрэгтэй. </w:t>
            </w:r>
          </w:p>
          <w:p w:rsidR="00AF751A" w:rsidRPr="00097110" w:rsidRDefault="00AF751A" w:rsidP="0090575C">
            <w:pPr>
              <w:spacing w:line="276" w:lineRule="auto"/>
              <w:jc w:val="both"/>
              <w:rPr>
                <w:szCs w:val="24"/>
                <w:lang w:val="mn-MN"/>
              </w:rPr>
            </w:pPr>
            <w:r w:rsidRPr="00097110">
              <w:rPr>
                <w:szCs w:val="24"/>
                <w:lang w:val="mn-MN"/>
              </w:rPr>
              <w:t xml:space="preserve">Эрчим хүчний хэмнэлтийг тооцоолоход зориулсан аргачлал, аргын талаар олон тооны тайлбар байдаг. </w:t>
            </w:r>
            <w:r w:rsidR="00A95234" w:rsidRPr="00097110">
              <w:rPr>
                <w:szCs w:val="24"/>
                <w:lang w:val="mn-MN"/>
              </w:rPr>
              <w:t xml:space="preserve">Нөхцөл байдлын судалгаа эсвэл </w:t>
            </w:r>
            <w:r w:rsidR="004709A1" w:rsidRPr="00097110">
              <w:rPr>
                <w:szCs w:val="24"/>
                <w:lang w:val="mn-MN"/>
              </w:rPr>
              <w:t>санал хүсэлт болон туршлага солилцох бусад хэлбэрийг харах</w:t>
            </w:r>
            <w:r w:rsidR="004D16C7" w:rsidRPr="00097110">
              <w:rPr>
                <w:szCs w:val="24"/>
                <w:lang w:val="mn-MN"/>
              </w:rPr>
              <w:t>ад</w:t>
            </w:r>
            <w:r w:rsidR="00170787" w:rsidRPr="00097110">
              <w:rPr>
                <w:szCs w:val="24"/>
                <w:lang w:val="mn-MN"/>
              </w:rPr>
              <w:t xml:space="preserve"> эх сурвалжууд</w:t>
            </w:r>
            <w:r w:rsidR="004709A1" w:rsidRPr="00097110">
              <w:rPr>
                <w:szCs w:val="24"/>
                <w:lang w:val="mn-MN"/>
              </w:rPr>
              <w:t xml:space="preserve"> боломжтой</w:t>
            </w:r>
            <w:r w:rsidR="00170787" w:rsidRPr="00097110">
              <w:rPr>
                <w:szCs w:val="24"/>
                <w:lang w:val="mn-MN"/>
              </w:rPr>
              <w:t xml:space="preserve"> байна</w:t>
            </w:r>
            <w:r w:rsidR="004709A1" w:rsidRPr="00097110">
              <w:rPr>
                <w:szCs w:val="24"/>
                <w:lang w:val="mn-MN"/>
              </w:rPr>
              <w:t>. Эх сурвалжийн жишээг Ном зүйн [10]-аас [13]-т харж болно.</w:t>
            </w:r>
          </w:p>
          <w:p w:rsidR="004709A1" w:rsidRPr="00097110" w:rsidRDefault="00E6282C" w:rsidP="0090575C">
            <w:pPr>
              <w:spacing w:line="276" w:lineRule="auto"/>
              <w:jc w:val="both"/>
              <w:rPr>
                <w:szCs w:val="24"/>
                <w:lang w:val="mn-MN"/>
              </w:rPr>
            </w:pPr>
            <w:r w:rsidRPr="00097110">
              <w:rPr>
                <w:szCs w:val="24"/>
                <w:lang w:val="mn-MN"/>
              </w:rPr>
              <w:t>Бэл</w:t>
            </w:r>
            <w:r w:rsidR="00691F72" w:rsidRPr="00097110">
              <w:rPr>
                <w:szCs w:val="24"/>
                <w:lang w:val="mn-MN"/>
              </w:rPr>
              <w:t>тгэл ажлын шийдвэр гаргах явцад</w:t>
            </w:r>
            <w:r w:rsidRPr="00097110">
              <w:rPr>
                <w:szCs w:val="24"/>
                <w:lang w:val="mn-MN"/>
              </w:rPr>
              <w:t xml:space="preserve"> олон тооны хэлэлцүүлэг </w:t>
            </w:r>
            <w:r w:rsidR="00646B09" w:rsidRPr="00097110">
              <w:rPr>
                <w:szCs w:val="24"/>
                <w:lang w:val="mn-MN"/>
              </w:rPr>
              <w:t>хийсэн бол</w:t>
            </w:r>
            <w:r w:rsidR="00645BEF" w:rsidRPr="00097110">
              <w:rPr>
                <w:szCs w:val="24"/>
                <w:lang w:val="mn-MN"/>
              </w:rPr>
              <w:t xml:space="preserve"> хэлэлцүүлгийн талаарх</w:t>
            </w:r>
            <w:r w:rsidR="00170787" w:rsidRPr="00097110">
              <w:rPr>
                <w:szCs w:val="24"/>
                <w:lang w:val="mn-MN"/>
              </w:rPr>
              <w:t xml:space="preserve"> баримт бичгийг</w:t>
            </w:r>
            <w:r w:rsidR="00645BEF" w:rsidRPr="00097110">
              <w:rPr>
                <w:szCs w:val="24"/>
                <w:lang w:val="mn-MN"/>
              </w:rPr>
              <w:t xml:space="preserve"> бүрдүүлэх шаардлагатай.</w:t>
            </w:r>
          </w:p>
          <w:p w:rsidR="00645BEF" w:rsidRPr="00097110" w:rsidRDefault="00645BEF" w:rsidP="00645BEF">
            <w:pPr>
              <w:spacing w:line="276" w:lineRule="auto"/>
              <w:jc w:val="both"/>
              <w:rPr>
                <w:b/>
                <w:szCs w:val="24"/>
                <w:lang w:val="mn-MN"/>
              </w:rPr>
            </w:pPr>
            <w:r w:rsidRPr="00097110">
              <w:rPr>
                <w:b/>
                <w:szCs w:val="24"/>
                <w:lang w:val="mn-MN"/>
              </w:rPr>
              <w:t xml:space="preserve">6 </w:t>
            </w:r>
            <w:r w:rsidR="004B3DC9" w:rsidRPr="00097110">
              <w:rPr>
                <w:b/>
                <w:szCs w:val="24"/>
                <w:lang w:val="mn-MN"/>
              </w:rPr>
              <w:t>ЭХҮСҮА</w:t>
            </w:r>
            <w:r w:rsidR="00370CE1" w:rsidRPr="00097110">
              <w:rPr>
                <w:b/>
                <w:szCs w:val="24"/>
                <w:lang w:val="mn-MN"/>
              </w:rPr>
              <w:t>-г тооцоолох</w:t>
            </w:r>
            <w:r w:rsidRPr="00097110">
              <w:rPr>
                <w:b/>
                <w:szCs w:val="24"/>
                <w:lang w:val="mn-MN"/>
              </w:rPr>
              <w:t xml:space="preserve"> явц</w:t>
            </w:r>
          </w:p>
          <w:p w:rsidR="00645BEF" w:rsidRPr="00097110" w:rsidRDefault="00645BEF" w:rsidP="00645BEF">
            <w:pPr>
              <w:spacing w:line="276" w:lineRule="auto"/>
              <w:jc w:val="both"/>
              <w:rPr>
                <w:szCs w:val="24"/>
                <w:lang w:val="mn-MN"/>
              </w:rPr>
            </w:pPr>
            <w:r w:rsidRPr="00097110">
              <w:rPr>
                <w:b/>
                <w:szCs w:val="24"/>
                <w:lang w:val="mn-MN"/>
              </w:rPr>
              <w:t>6.1 Ерөнхий зүйл</w:t>
            </w:r>
          </w:p>
          <w:p w:rsidR="00645BEF" w:rsidRPr="00097110" w:rsidRDefault="00D62053" w:rsidP="00645BEF">
            <w:pPr>
              <w:spacing w:line="276" w:lineRule="auto"/>
              <w:jc w:val="both"/>
              <w:rPr>
                <w:szCs w:val="24"/>
                <w:lang w:val="mn-MN"/>
              </w:rPr>
            </w:pPr>
            <w:r w:rsidRPr="00097110">
              <w:rPr>
                <w:szCs w:val="24"/>
                <w:lang w:val="mn-MN"/>
              </w:rPr>
              <w:t xml:space="preserve">Энэ зүйлд: </w:t>
            </w:r>
          </w:p>
          <w:p w:rsidR="00993309" w:rsidRPr="00097110" w:rsidRDefault="00D62053" w:rsidP="0090575C">
            <w:pPr>
              <w:spacing w:line="276" w:lineRule="auto"/>
              <w:jc w:val="both"/>
              <w:rPr>
                <w:szCs w:val="24"/>
                <w:lang w:val="mn-MN"/>
              </w:rPr>
            </w:pPr>
            <w:r w:rsidRPr="00097110">
              <w:rPr>
                <w:szCs w:val="24"/>
                <w:lang w:val="mn-MN"/>
              </w:rPr>
              <w:t xml:space="preserve">- </w:t>
            </w:r>
            <w:r w:rsidR="00316073" w:rsidRPr="00097110">
              <w:rPr>
                <w:szCs w:val="24"/>
                <w:lang w:val="mn-MN"/>
              </w:rPr>
              <w:t>Ижил газарт эсвэл нэг байгууллага эсвэл эцсийн хэрэг</w:t>
            </w:r>
            <w:r w:rsidR="0045305A" w:rsidRPr="00097110">
              <w:rPr>
                <w:szCs w:val="24"/>
                <w:lang w:val="mn-MN"/>
              </w:rPr>
              <w:t>лэгч хэрэгжүүл</w:t>
            </w:r>
            <w:r w:rsidR="00316073" w:rsidRPr="00097110">
              <w:rPr>
                <w:szCs w:val="24"/>
                <w:lang w:val="mn-MN"/>
              </w:rPr>
              <w:t xml:space="preserve">ж буй  </w:t>
            </w:r>
            <w:r w:rsidR="004B3DC9" w:rsidRPr="00097110">
              <w:rPr>
                <w:szCs w:val="24"/>
                <w:lang w:val="mn-MN"/>
              </w:rPr>
              <w:t>ЭХҮСҮА</w:t>
            </w:r>
            <w:r w:rsidR="00316073" w:rsidRPr="00097110">
              <w:rPr>
                <w:szCs w:val="24"/>
                <w:lang w:val="mn-MN"/>
              </w:rPr>
              <w:t xml:space="preserve"> эсвэл </w:t>
            </w:r>
            <w:r w:rsidR="001675F5" w:rsidRPr="00097110">
              <w:rPr>
                <w:szCs w:val="24"/>
                <w:lang w:val="mn-MN"/>
              </w:rPr>
              <w:t xml:space="preserve">багц </w:t>
            </w:r>
            <w:r w:rsidR="004B3DC9" w:rsidRPr="00097110">
              <w:rPr>
                <w:szCs w:val="24"/>
                <w:lang w:val="mn-MN"/>
              </w:rPr>
              <w:t>ЭХҮСҮА</w:t>
            </w:r>
            <w:r w:rsidR="00316073" w:rsidRPr="00097110">
              <w:rPr>
                <w:szCs w:val="24"/>
                <w:lang w:val="mn-MN"/>
              </w:rPr>
              <w:t xml:space="preserve">-ны түвшинд </w:t>
            </w:r>
            <w:r w:rsidR="00370CE1" w:rsidRPr="00097110">
              <w:rPr>
                <w:szCs w:val="24"/>
                <w:lang w:val="mn-MN"/>
              </w:rPr>
              <w:t>тооцоолох явц</w:t>
            </w:r>
            <w:r w:rsidR="00316073" w:rsidRPr="00097110">
              <w:rPr>
                <w:szCs w:val="24"/>
                <w:lang w:val="mn-MN"/>
              </w:rPr>
              <w:t>ыг тайлбарласан;</w:t>
            </w:r>
          </w:p>
          <w:p w:rsidR="00316073" w:rsidRPr="00097110" w:rsidRDefault="00316073" w:rsidP="0090575C">
            <w:pPr>
              <w:spacing w:line="276" w:lineRule="auto"/>
              <w:jc w:val="both"/>
              <w:rPr>
                <w:szCs w:val="24"/>
                <w:lang w:val="mn-MN"/>
              </w:rPr>
            </w:pPr>
            <w:r w:rsidRPr="00097110">
              <w:rPr>
                <w:szCs w:val="24"/>
                <w:lang w:val="mn-MN"/>
              </w:rPr>
              <w:t>- тооцоог амжилттай хийх чухал алхмуудыг</w:t>
            </w:r>
            <w:r w:rsidR="007E6CC9" w:rsidRPr="00097110">
              <w:rPr>
                <w:szCs w:val="24"/>
                <w:lang w:val="mn-MN"/>
              </w:rPr>
              <w:t xml:space="preserve"> тодорхой бичсэ</w:t>
            </w:r>
            <w:r w:rsidR="00E24AC3" w:rsidRPr="00097110">
              <w:rPr>
                <w:szCs w:val="24"/>
                <w:lang w:val="mn-MN"/>
              </w:rPr>
              <w:t>н</w:t>
            </w:r>
            <w:r w:rsidRPr="00097110">
              <w:rPr>
                <w:szCs w:val="24"/>
                <w:lang w:val="mn-MN"/>
              </w:rPr>
              <w:t>;</w:t>
            </w:r>
          </w:p>
          <w:p w:rsidR="00316073" w:rsidRPr="00097110" w:rsidRDefault="00316073" w:rsidP="0090575C">
            <w:pPr>
              <w:spacing w:line="276" w:lineRule="auto"/>
              <w:jc w:val="both"/>
              <w:rPr>
                <w:szCs w:val="24"/>
                <w:lang w:val="mn-MN"/>
              </w:rPr>
            </w:pPr>
            <w:r w:rsidRPr="00097110">
              <w:rPr>
                <w:szCs w:val="24"/>
                <w:lang w:val="mn-MN"/>
              </w:rPr>
              <w:t>-</w:t>
            </w:r>
            <w:r w:rsidR="00E24AC3" w:rsidRPr="00097110">
              <w:rPr>
                <w:szCs w:val="24"/>
                <w:lang w:val="mn-MN"/>
              </w:rPr>
              <w:t xml:space="preserve"> </w:t>
            </w:r>
            <w:r w:rsidR="0051161E" w:rsidRPr="00097110">
              <w:rPr>
                <w:szCs w:val="24"/>
                <w:lang w:val="mn-MN"/>
              </w:rPr>
              <w:t>оролцогч тал</w:t>
            </w:r>
            <w:r w:rsidR="00E24AC3" w:rsidRPr="00097110">
              <w:rPr>
                <w:szCs w:val="24"/>
                <w:lang w:val="mn-MN"/>
              </w:rPr>
              <w:t>уу</w:t>
            </w:r>
            <w:r w:rsidR="009D3EF0" w:rsidRPr="00097110">
              <w:rPr>
                <w:szCs w:val="24"/>
                <w:lang w:val="mn-MN"/>
              </w:rPr>
              <w:t>дад итгэл төрүүлж, баталгаажуулсан</w:t>
            </w:r>
            <w:r w:rsidR="00E24AC3" w:rsidRPr="00097110">
              <w:rPr>
                <w:szCs w:val="24"/>
                <w:lang w:val="mn-MN"/>
              </w:rPr>
              <w:t xml:space="preserve"> үр дүнгүүд гаргах</w:t>
            </w:r>
            <w:r w:rsidR="009D3EF0" w:rsidRPr="00097110">
              <w:rPr>
                <w:szCs w:val="24"/>
                <w:lang w:val="mn-MN"/>
              </w:rPr>
              <w:t>ын тулд</w:t>
            </w:r>
            <w:r w:rsidR="00E24AC3" w:rsidRPr="00097110">
              <w:rPr>
                <w:szCs w:val="24"/>
                <w:lang w:val="mn-MN"/>
              </w:rPr>
              <w:t xml:space="preserve"> гол зорилгыг онцолсон.</w:t>
            </w:r>
          </w:p>
          <w:p w:rsidR="00E24AC3" w:rsidRPr="00097110" w:rsidRDefault="00817FD4" w:rsidP="0090575C">
            <w:pPr>
              <w:spacing w:line="276" w:lineRule="auto"/>
              <w:jc w:val="both"/>
              <w:rPr>
                <w:b/>
                <w:lang w:val="mn-MN"/>
              </w:rPr>
            </w:pPr>
            <w:r w:rsidRPr="00097110">
              <w:rPr>
                <w:b/>
                <w:lang w:val="mn-MN"/>
              </w:rPr>
              <w:t>6.2 Тооцооны ерөнхий</w:t>
            </w:r>
            <w:r w:rsidR="00600337" w:rsidRPr="00097110">
              <w:rPr>
                <w:b/>
                <w:lang w:val="mn-MN"/>
              </w:rPr>
              <w:t xml:space="preserve"> явц</w:t>
            </w:r>
          </w:p>
          <w:p w:rsidR="00CE5756" w:rsidRPr="00097110" w:rsidRDefault="00A000DC" w:rsidP="0090575C">
            <w:pPr>
              <w:spacing w:line="276" w:lineRule="auto"/>
              <w:jc w:val="both"/>
              <w:rPr>
                <w:lang w:val="mn-MN"/>
              </w:rPr>
            </w:pPr>
            <w:r w:rsidRPr="00097110">
              <w:rPr>
                <w:lang w:val="mn-MN"/>
              </w:rPr>
              <w:t xml:space="preserve">Хэрэглэж байгаа тооцооны аргаас үл хамааран, ЭХТХ-ийн тооцоо нь </w:t>
            </w:r>
            <w:r w:rsidR="00F476C7" w:rsidRPr="00097110">
              <w:rPr>
                <w:lang w:val="mn-MN"/>
              </w:rPr>
              <w:t>ЭХСҮ</w:t>
            </w:r>
            <w:r w:rsidRPr="00097110">
              <w:rPr>
                <w:lang w:val="mn-MN"/>
              </w:rPr>
              <w:t xml:space="preserve"> болон эрчим хүчний таамагласан зарцуулалт хоорондын ялгааг тооцоолох зорилготой. </w:t>
            </w:r>
            <w:r w:rsidR="00CF0D54" w:rsidRPr="00097110">
              <w:rPr>
                <w:lang w:val="mn-MN"/>
              </w:rPr>
              <w:t xml:space="preserve">Тооцооны </w:t>
            </w:r>
            <w:r w:rsidR="00817FD4" w:rsidRPr="00097110">
              <w:rPr>
                <w:lang w:val="mn-MN"/>
              </w:rPr>
              <w:t>ерөнхий</w:t>
            </w:r>
            <w:r w:rsidR="00CF0D54" w:rsidRPr="00097110">
              <w:rPr>
                <w:lang w:val="mn-MN"/>
              </w:rPr>
              <w:t xml:space="preserve"> </w:t>
            </w:r>
            <w:r w:rsidR="00565865" w:rsidRPr="00097110">
              <w:rPr>
                <w:lang w:val="mn-MN"/>
              </w:rPr>
              <w:t xml:space="preserve">үйл </w:t>
            </w:r>
            <w:r w:rsidR="00CF0D54" w:rsidRPr="00097110">
              <w:rPr>
                <w:lang w:val="mn-MN"/>
              </w:rPr>
              <w:t>явцыг 6-р зурагт харуулахдаа гол алхмууд болон алхмуу</w:t>
            </w:r>
            <w:r w:rsidR="007E6CC9" w:rsidRPr="00097110">
              <w:rPr>
                <w:lang w:val="mn-MN"/>
              </w:rPr>
              <w:t>дын зорилгыг тодорхой бичсэ</w:t>
            </w:r>
            <w:r w:rsidR="00817FD4" w:rsidRPr="00097110">
              <w:rPr>
                <w:lang w:val="mn-MN"/>
              </w:rPr>
              <w:t>н. Энэ</w:t>
            </w:r>
            <w:r w:rsidR="00CF0D54" w:rsidRPr="00097110">
              <w:rPr>
                <w:lang w:val="mn-MN"/>
              </w:rPr>
              <w:t xml:space="preserve"> </w:t>
            </w:r>
            <w:r w:rsidR="00565865" w:rsidRPr="00097110">
              <w:rPr>
                <w:lang w:val="mn-MN"/>
              </w:rPr>
              <w:t xml:space="preserve">үйл </w:t>
            </w:r>
            <w:r w:rsidR="00CF0D54" w:rsidRPr="00097110">
              <w:rPr>
                <w:lang w:val="mn-MN"/>
              </w:rPr>
              <w:t xml:space="preserve">явц давтагдаж болно. </w:t>
            </w:r>
          </w:p>
        </w:tc>
        <w:tc>
          <w:tcPr>
            <w:tcW w:w="4675" w:type="dxa"/>
          </w:tcPr>
          <w:p w:rsidR="0090575C" w:rsidRPr="00097110" w:rsidRDefault="0090575C" w:rsidP="0090575C">
            <w:pPr>
              <w:spacing w:line="276" w:lineRule="auto"/>
              <w:jc w:val="both"/>
              <w:rPr>
                <w:szCs w:val="24"/>
                <w:lang w:val="mn-MN"/>
              </w:rPr>
            </w:pPr>
            <w:r w:rsidRPr="00097110">
              <w:rPr>
                <w:szCs w:val="24"/>
                <w:lang w:val="mn-MN"/>
              </w:rPr>
              <w:t>Examples of using Formula (4) are provided in Annex D, showing a case where the form of the functions f() and g() is the same, and Annex E, showing a case where the forms of the functions f() and g() are different.</w:t>
            </w:r>
          </w:p>
          <w:p w:rsidR="00E3065F" w:rsidRPr="00097110" w:rsidRDefault="00E3065F"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The choice of the values to be used in the formulae is further explained in 6.3 to 6.6.</w:t>
            </w:r>
          </w:p>
          <w:p w:rsidR="0090575C" w:rsidRPr="00097110" w:rsidRDefault="0090575C" w:rsidP="0090575C">
            <w:pPr>
              <w:spacing w:line="276" w:lineRule="auto"/>
              <w:jc w:val="both"/>
              <w:rPr>
                <w:b/>
                <w:szCs w:val="24"/>
                <w:lang w:val="mn-MN"/>
              </w:rPr>
            </w:pPr>
            <w:r w:rsidRPr="00097110">
              <w:rPr>
                <w:b/>
                <w:szCs w:val="24"/>
                <w:lang w:val="mn-MN"/>
              </w:rPr>
              <w:t>5.7</w:t>
            </w:r>
            <w:r w:rsidRPr="00097110">
              <w:rPr>
                <w:b/>
                <w:szCs w:val="24"/>
                <w:lang w:val="mn-MN"/>
              </w:rPr>
              <w:tab/>
              <w:t>Validation</w:t>
            </w:r>
          </w:p>
          <w:p w:rsidR="0090575C" w:rsidRPr="00097110" w:rsidRDefault="0090575C" w:rsidP="0090575C">
            <w:pPr>
              <w:spacing w:line="276" w:lineRule="auto"/>
              <w:jc w:val="both"/>
              <w:rPr>
                <w:szCs w:val="24"/>
                <w:lang w:val="mn-MN"/>
              </w:rPr>
            </w:pPr>
            <w:r w:rsidRPr="00097110">
              <w:rPr>
                <w:szCs w:val="24"/>
                <w:lang w:val="mn-MN"/>
              </w:rPr>
              <w:t>The acceptability and usefulness of the PrES will be increased if the key data available (see 5.5), the possible options of calculation methods (see 5.6) the main data needs (applicable to different options)  are documented and validated.</w:t>
            </w:r>
          </w:p>
          <w:p w:rsidR="00CE5756" w:rsidRPr="00097110" w:rsidRDefault="00CE5756" w:rsidP="0090575C">
            <w:pPr>
              <w:spacing w:line="276" w:lineRule="auto"/>
              <w:jc w:val="both"/>
              <w:rPr>
                <w:szCs w:val="24"/>
                <w:lang w:val="mn-MN"/>
              </w:rPr>
            </w:pPr>
          </w:p>
          <w:p w:rsidR="00CE5756" w:rsidRPr="00097110" w:rsidRDefault="00CE5756"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Validation of the description of an EPIA should include an agreement by the stakeholders on:</w:t>
            </w:r>
          </w:p>
          <w:p w:rsidR="00BD32F8" w:rsidRPr="00097110" w:rsidRDefault="00BD32F8"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technical specifications of the EPIA and its implementation and operating conditions;</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PrES boundaries;</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selection of the variables.</w:t>
            </w:r>
          </w:p>
          <w:p w:rsidR="00D55EFE" w:rsidRPr="00097110" w:rsidRDefault="00D55EFE"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The related information should be documented.</w:t>
            </w:r>
          </w:p>
          <w:p w:rsidR="007751EF" w:rsidRPr="00097110" w:rsidRDefault="0090575C" w:rsidP="0090575C">
            <w:pPr>
              <w:spacing w:line="276" w:lineRule="auto"/>
              <w:jc w:val="both"/>
              <w:rPr>
                <w:szCs w:val="24"/>
                <w:lang w:val="mn-MN"/>
              </w:rPr>
            </w:pPr>
            <w:r w:rsidRPr="00097110">
              <w:rPr>
                <w:szCs w:val="24"/>
                <w:lang w:val="mn-MN"/>
              </w:rPr>
              <w:t xml:space="preserve">Validation should also include a review of literature to check that the technical characteristics of the EPIA, the range of operating conditions, the boundaries and the selected variables are consistent with those encountered in similar situations. </w:t>
            </w:r>
          </w:p>
          <w:p w:rsidR="007751EF" w:rsidRPr="00097110" w:rsidRDefault="007751EF"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Where there are differences between the proposed description of EPIA and other specifications encountered in the literature, a justification should be included in the documentation of the calculation method.</w:t>
            </w:r>
          </w:p>
          <w:p w:rsidR="0090575C" w:rsidRPr="00097110" w:rsidRDefault="0090575C" w:rsidP="0090575C">
            <w:pPr>
              <w:spacing w:line="276" w:lineRule="auto"/>
              <w:jc w:val="both"/>
              <w:rPr>
                <w:szCs w:val="24"/>
                <w:lang w:val="mn-MN"/>
              </w:rPr>
            </w:pPr>
            <w:r w:rsidRPr="00097110">
              <w:rPr>
                <w:szCs w:val="24"/>
                <w:lang w:val="mn-MN"/>
              </w:rPr>
              <w:t>Stakeholders should understand and agree with the calculation of the PrES based on the determination</w:t>
            </w:r>
            <w:r w:rsidR="005866D0" w:rsidRPr="00097110">
              <w:rPr>
                <w:szCs w:val="24"/>
                <w:lang w:val="mn-MN"/>
              </w:rPr>
              <w:t xml:space="preserve"> </w:t>
            </w:r>
            <w:r w:rsidRPr="00097110">
              <w:rPr>
                <w:szCs w:val="24"/>
                <w:lang w:val="mn-MN"/>
              </w:rPr>
              <w:t>of the following:</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planning of the calculation process (where checks and/or validations are needed, and the due date by which calculation needs to be completed);</w:t>
            </w:r>
          </w:p>
          <w:p w:rsidR="00047BD8" w:rsidRPr="00097110" w:rsidRDefault="00047BD8"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roles of each stakeholder (in particular, for data collection and validation);</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objectives of calculating PrES and the targeted accuracy;</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analysis of the data quality;</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choices of possible additional data collection;</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choices of the calculation method, calculation formula, and data collection techniques and sources;</w:t>
            </w:r>
          </w:p>
          <w:p w:rsidR="000F7D55" w:rsidRPr="00097110" w:rsidRDefault="0090575C" w:rsidP="0090575C">
            <w:pPr>
              <w:spacing w:line="276" w:lineRule="auto"/>
              <w:jc w:val="both"/>
              <w:rPr>
                <w:szCs w:val="24"/>
                <w:lang w:val="mn-MN"/>
              </w:rPr>
            </w:pPr>
            <w:r w:rsidRPr="00097110">
              <w:rPr>
                <w:szCs w:val="24"/>
                <w:lang w:val="mn-MN"/>
              </w:rPr>
              <w:t>—</w:t>
            </w:r>
            <w:r w:rsidRPr="00097110">
              <w:rPr>
                <w:szCs w:val="24"/>
                <w:lang w:val="mn-MN"/>
              </w:rPr>
              <w:tab/>
              <w:t>resources committed and cost of calculation of the PrES.</w:t>
            </w:r>
          </w:p>
          <w:p w:rsidR="00750948" w:rsidRPr="00097110" w:rsidRDefault="0090575C" w:rsidP="0090575C">
            <w:pPr>
              <w:spacing w:line="276" w:lineRule="auto"/>
              <w:jc w:val="both"/>
              <w:rPr>
                <w:szCs w:val="24"/>
                <w:lang w:val="mn-MN"/>
              </w:rPr>
            </w:pPr>
            <w:r w:rsidRPr="00097110">
              <w:rPr>
                <w:szCs w:val="24"/>
                <w:lang w:val="mn-MN"/>
              </w:rPr>
              <w:t>In some cases, validation might be obtained by confirming that written requirements (e.g. laws, codes or regulations) have been followed.</w:t>
            </w:r>
          </w:p>
          <w:p w:rsidR="0090575C" w:rsidRPr="00097110" w:rsidRDefault="0090575C" w:rsidP="0090575C">
            <w:pPr>
              <w:spacing w:line="276" w:lineRule="auto"/>
              <w:jc w:val="both"/>
              <w:rPr>
                <w:sz w:val="20"/>
                <w:lang w:val="mn-MN"/>
              </w:rPr>
            </w:pPr>
            <w:r w:rsidRPr="00097110">
              <w:rPr>
                <w:sz w:val="20"/>
                <w:lang w:val="mn-MN"/>
              </w:rPr>
              <w:t>NOTE Higher accuracy usually results in higher costs. Stakeholders can agree on the appropriate accuracy by taking into account the calculation objectives and the resources available.</w:t>
            </w:r>
          </w:p>
          <w:p w:rsidR="00993309" w:rsidRPr="00097110" w:rsidRDefault="00993309" w:rsidP="0090575C">
            <w:pPr>
              <w:spacing w:line="276" w:lineRule="auto"/>
              <w:jc w:val="both"/>
              <w:rPr>
                <w:sz w:val="20"/>
                <w:lang w:val="mn-MN"/>
              </w:rPr>
            </w:pPr>
          </w:p>
          <w:p w:rsidR="0090575C" w:rsidRPr="00097110" w:rsidRDefault="0090575C" w:rsidP="0090575C">
            <w:pPr>
              <w:spacing w:line="276" w:lineRule="auto"/>
              <w:jc w:val="both"/>
              <w:rPr>
                <w:szCs w:val="24"/>
                <w:lang w:val="mn-MN"/>
              </w:rPr>
            </w:pPr>
            <w:r w:rsidRPr="00097110">
              <w:rPr>
                <w:szCs w:val="24"/>
                <w:lang w:val="mn-MN"/>
              </w:rPr>
              <w:t>The following information will typically be included in the documentation to enable third-party reproducibility:</w:t>
            </w:r>
          </w:p>
          <w:p w:rsidR="00993309" w:rsidRPr="00097110" w:rsidRDefault="00993309"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the references used to select the variables, and to specify the formula or model;</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the data needed, and the corresponding data sources used;</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the frequency of data collection (e.g. per month, per year) and dates;</w:t>
            </w:r>
          </w:p>
          <w:p w:rsidR="00870469" w:rsidRPr="00097110" w:rsidRDefault="00870469"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the validation process (e.g. model calibration, statistical analysis, benchmarking).</w:t>
            </w:r>
          </w:p>
          <w:p w:rsidR="0090575C" w:rsidRPr="00097110" w:rsidRDefault="0090575C" w:rsidP="0090575C">
            <w:pPr>
              <w:spacing w:line="276" w:lineRule="auto"/>
              <w:jc w:val="both"/>
              <w:rPr>
                <w:szCs w:val="24"/>
                <w:lang w:val="mn-MN"/>
              </w:rPr>
            </w:pPr>
            <w:r w:rsidRPr="00097110">
              <w:rPr>
                <w:szCs w:val="24"/>
                <w:lang w:val="mn-MN"/>
              </w:rPr>
              <w:t>Validation also includes a check to compare the specified calculation method with calculation methods used in similar situations and for which documentation is available. In case of differences, justification should be documented in the calculation method.</w:t>
            </w:r>
          </w:p>
          <w:p w:rsidR="00AF751A" w:rsidRPr="00097110" w:rsidRDefault="00AF751A"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Many references are available on methodologies and methods for calculating energy savings. Sources are also available to provide case studies or other forms of experience feedback and sharing. Examples  of sources can be found in References [10] to [13].</w:t>
            </w:r>
          </w:p>
          <w:p w:rsidR="004709A1" w:rsidRPr="00097110" w:rsidRDefault="004709A1" w:rsidP="0090575C">
            <w:pPr>
              <w:spacing w:line="276" w:lineRule="auto"/>
              <w:jc w:val="both"/>
              <w:rPr>
                <w:szCs w:val="24"/>
                <w:lang w:val="mn-MN"/>
              </w:rPr>
            </w:pPr>
          </w:p>
          <w:p w:rsidR="00170787" w:rsidRPr="00097110" w:rsidRDefault="00170787" w:rsidP="0090575C">
            <w:pPr>
              <w:spacing w:line="276" w:lineRule="auto"/>
              <w:jc w:val="both"/>
              <w:rPr>
                <w:szCs w:val="24"/>
                <w:lang w:val="mn-MN"/>
              </w:rPr>
            </w:pPr>
          </w:p>
          <w:p w:rsidR="0090575C" w:rsidRPr="00097110" w:rsidRDefault="0090575C" w:rsidP="0090575C">
            <w:pPr>
              <w:spacing w:line="276" w:lineRule="auto"/>
              <w:jc w:val="both"/>
              <w:rPr>
                <w:szCs w:val="24"/>
                <w:lang w:val="mn-MN"/>
              </w:rPr>
            </w:pPr>
            <w:r w:rsidRPr="00097110">
              <w:rPr>
                <w:szCs w:val="24"/>
                <w:lang w:val="mn-MN"/>
              </w:rPr>
              <w:t>When decisions from the preparation require significant discussions, these discussions should be documented.</w:t>
            </w:r>
          </w:p>
          <w:p w:rsidR="00645BEF" w:rsidRPr="00097110" w:rsidRDefault="00645BEF" w:rsidP="0090575C">
            <w:pPr>
              <w:spacing w:line="276" w:lineRule="auto"/>
              <w:jc w:val="both"/>
              <w:rPr>
                <w:szCs w:val="24"/>
                <w:lang w:val="mn-MN"/>
              </w:rPr>
            </w:pPr>
          </w:p>
          <w:p w:rsidR="0090575C" w:rsidRPr="00097110" w:rsidRDefault="0090575C" w:rsidP="0090575C">
            <w:pPr>
              <w:spacing w:line="276" w:lineRule="auto"/>
              <w:jc w:val="both"/>
              <w:rPr>
                <w:b/>
                <w:szCs w:val="24"/>
                <w:lang w:val="mn-MN"/>
              </w:rPr>
            </w:pPr>
            <w:r w:rsidRPr="00097110">
              <w:rPr>
                <w:b/>
                <w:szCs w:val="24"/>
                <w:lang w:val="mn-MN"/>
              </w:rPr>
              <w:t>6</w:t>
            </w:r>
            <w:r w:rsidRPr="00097110">
              <w:rPr>
                <w:b/>
                <w:szCs w:val="24"/>
                <w:lang w:val="mn-MN"/>
              </w:rPr>
              <w:tab/>
              <w:t>Calculation process for an EPIA</w:t>
            </w:r>
          </w:p>
          <w:p w:rsidR="0090575C" w:rsidRPr="00097110" w:rsidRDefault="0090575C" w:rsidP="0090575C">
            <w:pPr>
              <w:spacing w:line="276" w:lineRule="auto"/>
              <w:jc w:val="both"/>
              <w:rPr>
                <w:b/>
                <w:szCs w:val="24"/>
                <w:lang w:val="mn-MN"/>
              </w:rPr>
            </w:pPr>
            <w:r w:rsidRPr="00097110">
              <w:rPr>
                <w:b/>
                <w:szCs w:val="24"/>
                <w:lang w:val="mn-MN"/>
              </w:rPr>
              <w:t>6.1</w:t>
            </w:r>
            <w:r w:rsidRPr="00097110">
              <w:rPr>
                <w:b/>
                <w:szCs w:val="24"/>
                <w:lang w:val="mn-MN"/>
              </w:rPr>
              <w:tab/>
              <w:t>General</w:t>
            </w:r>
          </w:p>
          <w:p w:rsidR="0090575C" w:rsidRPr="00097110" w:rsidRDefault="0090575C" w:rsidP="0090575C">
            <w:pPr>
              <w:spacing w:line="276" w:lineRule="auto"/>
              <w:jc w:val="both"/>
              <w:rPr>
                <w:szCs w:val="24"/>
                <w:lang w:val="mn-MN"/>
              </w:rPr>
            </w:pPr>
            <w:r w:rsidRPr="00097110">
              <w:rPr>
                <w:szCs w:val="24"/>
                <w:lang w:val="mn-MN"/>
              </w:rPr>
              <w:t>This clause:</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describes the calculation process at the level of an EPIA or a group of EPIAs that are implemented at the same site or by the same organization or energy end-user;</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highlights the important steps for successful calculation;</w:t>
            </w:r>
          </w:p>
          <w:p w:rsidR="0090575C" w:rsidRPr="00097110" w:rsidRDefault="0090575C" w:rsidP="0090575C">
            <w:pPr>
              <w:spacing w:line="276" w:lineRule="auto"/>
              <w:jc w:val="both"/>
              <w:rPr>
                <w:szCs w:val="24"/>
                <w:lang w:val="mn-MN"/>
              </w:rPr>
            </w:pPr>
            <w:r w:rsidRPr="00097110">
              <w:rPr>
                <w:szCs w:val="24"/>
                <w:lang w:val="mn-MN"/>
              </w:rPr>
              <w:t>—</w:t>
            </w:r>
            <w:r w:rsidRPr="00097110">
              <w:rPr>
                <w:szCs w:val="24"/>
                <w:lang w:val="mn-MN"/>
              </w:rPr>
              <w:tab/>
              <w:t>emphasizes the key points to obtain results that are validated and give confidence to the stakeholders.</w:t>
            </w:r>
          </w:p>
          <w:p w:rsidR="0090575C" w:rsidRPr="00097110" w:rsidRDefault="0090575C" w:rsidP="0090575C">
            <w:pPr>
              <w:spacing w:line="276" w:lineRule="auto"/>
              <w:jc w:val="both"/>
              <w:rPr>
                <w:b/>
                <w:szCs w:val="24"/>
                <w:lang w:val="mn-MN"/>
              </w:rPr>
            </w:pPr>
            <w:r w:rsidRPr="00097110">
              <w:rPr>
                <w:b/>
                <w:szCs w:val="24"/>
                <w:lang w:val="mn-MN"/>
              </w:rPr>
              <w:t>6.2</w:t>
            </w:r>
            <w:r w:rsidRPr="00097110">
              <w:rPr>
                <w:b/>
                <w:szCs w:val="24"/>
                <w:lang w:val="mn-MN"/>
              </w:rPr>
              <w:tab/>
              <w:t>Overall calculation process</w:t>
            </w:r>
          </w:p>
          <w:p w:rsidR="0090575C" w:rsidRPr="00097110" w:rsidRDefault="0090575C" w:rsidP="0090575C">
            <w:pPr>
              <w:spacing w:line="276" w:lineRule="auto"/>
              <w:jc w:val="both"/>
              <w:rPr>
                <w:szCs w:val="24"/>
                <w:lang w:val="mn-MN"/>
              </w:rPr>
            </w:pPr>
            <w:r w:rsidRPr="00097110">
              <w:rPr>
                <w:szCs w:val="24"/>
                <w:lang w:val="mn-MN"/>
              </w:rPr>
              <w:t>Irrespective of the calculation method used, the calculation of PrES aims at calculating the difference between the EnB and the predicted energy consumption. Figure 6 shows the overall calculation process, highlighting the key steps of the process and their aim. This process can be iterative.</w:t>
            </w:r>
          </w:p>
        </w:tc>
      </w:tr>
    </w:tbl>
    <w:p w:rsidR="0090575C" w:rsidRPr="00097110" w:rsidRDefault="0090575C" w:rsidP="0068255B">
      <w:pPr>
        <w:spacing w:line="276" w:lineRule="auto"/>
        <w:jc w:val="center"/>
        <w:rPr>
          <w:b/>
          <w:szCs w:val="24"/>
          <w:lang w:val="mn-MN"/>
        </w:rPr>
      </w:pPr>
    </w:p>
    <w:p w:rsidR="001012DF" w:rsidRPr="00097110" w:rsidRDefault="00632413" w:rsidP="0068255B">
      <w:pPr>
        <w:spacing w:line="276" w:lineRule="auto"/>
        <w:jc w:val="center"/>
        <w:rPr>
          <w:b/>
          <w:lang w:val="mn-MN"/>
        </w:rPr>
      </w:pPr>
      <w:r w:rsidRPr="00097110">
        <w:rPr>
          <w:b/>
          <w:lang w:val="mn-MN"/>
        </w:rPr>
        <w:t>Figure 6 – Overview of the calculation process</w:t>
      </w:r>
    </w:p>
    <w:p w:rsidR="00632413" w:rsidRPr="00097110" w:rsidRDefault="00632413" w:rsidP="0068255B">
      <w:pPr>
        <w:spacing w:line="276" w:lineRule="auto"/>
        <w:jc w:val="center"/>
        <w:rPr>
          <w:b/>
          <w:lang w:val="mn-MN"/>
        </w:rPr>
      </w:pPr>
      <w:r w:rsidRPr="00097110">
        <w:rPr>
          <w:b/>
          <w:noProof/>
          <w:lang w:val="mn-MN" w:eastAsia="mn-MN"/>
        </w:rPr>
        <w:drawing>
          <wp:inline distT="0" distB="0" distL="0" distR="0">
            <wp:extent cx="5917388" cy="28670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 6.jpg"/>
                    <pic:cNvPicPr/>
                  </pic:nvPicPr>
                  <pic:blipFill>
                    <a:blip r:embed="rId22">
                      <a:extLst>
                        <a:ext uri="{28A0092B-C50C-407E-A947-70E740481C1C}">
                          <a14:useLocalDpi xmlns:a14="http://schemas.microsoft.com/office/drawing/2010/main" val="0"/>
                        </a:ext>
                      </a:extLst>
                    </a:blip>
                    <a:stretch>
                      <a:fillRect/>
                    </a:stretch>
                  </pic:blipFill>
                  <pic:spPr>
                    <a:xfrm>
                      <a:off x="0" y="0"/>
                      <a:ext cx="5922108" cy="2869312"/>
                    </a:xfrm>
                    <a:prstGeom prst="rect">
                      <a:avLst/>
                    </a:prstGeom>
                  </pic:spPr>
                </pic:pic>
              </a:graphicData>
            </a:graphic>
          </wp:inline>
        </w:drawing>
      </w:r>
    </w:p>
    <w:p w:rsidR="007E6CC9" w:rsidRPr="00097110" w:rsidRDefault="007E6CC9" w:rsidP="0068255B">
      <w:pPr>
        <w:spacing w:line="276" w:lineRule="auto"/>
        <w:jc w:val="center"/>
        <w:rPr>
          <w:b/>
          <w:lang w:val="mn-MN"/>
        </w:rPr>
      </w:pPr>
    </w:p>
    <w:p w:rsidR="007E6CC9" w:rsidRPr="00097110" w:rsidRDefault="007E6CC9" w:rsidP="0068255B">
      <w:pPr>
        <w:spacing w:line="276" w:lineRule="auto"/>
        <w:jc w:val="center"/>
        <w:rPr>
          <w:b/>
          <w:lang w:val="mn-MN"/>
        </w:rPr>
      </w:pPr>
    </w:p>
    <w:p w:rsidR="007E6CC9" w:rsidRPr="00097110" w:rsidRDefault="007E6CC9" w:rsidP="0068255B">
      <w:pPr>
        <w:spacing w:line="276" w:lineRule="auto"/>
        <w:jc w:val="center"/>
        <w:rPr>
          <w:b/>
          <w:lang w:val="mn-MN"/>
        </w:rPr>
      </w:pPr>
    </w:p>
    <w:p w:rsidR="007E6CC9" w:rsidRPr="00097110" w:rsidRDefault="007E6CC9" w:rsidP="0068255B">
      <w:pPr>
        <w:spacing w:line="276" w:lineRule="auto"/>
        <w:jc w:val="center"/>
        <w:rPr>
          <w:b/>
          <w:lang w:val="mn-MN"/>
        </w:rPr>
      </w:pPr>
    </w:p>
    <w:p w:rsidR="007E6CC9" w:rsidRPr="00097110" w:rsidRDefault="007E6CC9" w:rsidP="0068255B">
      <w:pPr>
        <w:spacing w:line="276" w:lineRule="auto"/>
        <w:jc w:val="center"/>
        <w:rPr>
          <w:b/>
          <w:lang w:val="mn-MN"/>
        </w:rPr>
      </w:pPr>
    </w:p>
    <w:p w:rsidR="00565865" w:rsidRPr="00097110" w:rsidRDefault="00565865" w:rsidP="00646B09">
      <w:pPr>
        <w:spacing w:line="276" w:lineRule="auto"/>
        <w:rPr>
          <w:b/>
          <w:lang w:val="mn-MN"/>
        </w:rPr>
      </w:pPr>
    </w:p>
    <w:p w:rsidR="00646B09" w:rsidRPr="00097110" w:rsidRDefault="00646B09" w:rsidP="00646B09">
      <w:pPr>
        <w:spacing w:line="276" w:lineRule="auto"/>
        <w:rPr>
          <w:b/>
          <w:lang w:val="mn-MN"/>
        </w:rPr>
      </w:pPr>
    </w:p>
    <w:p w:rsidR="00632413" w:rsidRPr="00097110" w:rsidRDefault="00632413" w:rsidP="0068255B">
      <w:pPr>
        <w:spacing w:line="276" w:lineRule="auto"/>
        <w:jc w:val="center"/>
        <w:rPr>
          <w:b/>
          <w:lang w:val="mn-MN"/>
        </w:rPr>
      </w:pPr>
      <w:r w:rsidRPr="00097110">
        <w:rPr>
          <w:b/>
          <w:lang w:val="mn-MN"/>
        </w:rPr>
        <w:t xml:space="preserve">6-р зураг </w:t>
      </w:r>
      <w:r w:rsidR="00BC418B" w:rsidRPr="00097110">
        <w:rPr>
          <w:b/>
          <w:lang w:val="mn-MN"/>
        </w:rPr>
        <w:t xml:space="preserve">– </w:t>
      </w:r>
      <w:r w:rsidR="00370CE1" w:rsidRPr="00097110">
        <w:rPr>
          <w:b/>
          <w:lang w:val="mn-MN"/>
        </w:rPr>
        <w:t>Тооцоолох явц</w:t>
      </w:r>
      <w:r w:rsidR="00BC418B" w:rsidRPr="00097110">
        <w:rPr>
          <w:b/>
          <w:lang w:val="mn-MN"/>
        </w:rPr>
        <w:t>ын ерөнхий тойм</w:t>
      </w:r>
    </w:p>
    <w:p w:rsidR="00BC418B" w:rsidRPr="00097110" w:rsidRDefault="00565865" w:rsidP="0068255B">
      <w:pPr>
        <w:spacing w:line="276" w:lineRule="auto"/>
        <w:jc w:val="center"/>
        <w:rPr>
          <w:b/>
          <w:lang w:val="mn-MN"/>
        </w:rPr>
      </w:pPr>
      <w:r w:rsidRPr="00097110">
        <w:rPr>
          <w:b/>
          <w:noProof/>
          <w:lang w:val="mn-MN" w:eastAsia="mn-MN"/>
        </w:rPr>
        <w:drawing>
          <wp:inline distT="0" distB="0" distL="0" distR="0">
            <wp:extent cx="5943600" cy="28848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р зураг.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88480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D43694" w:rsidRPr="00097110" w:rsidTr="00D43694">
        <w:tc>
          <w:tcPr>
            <w:tcW w:w="4675" w:type="dxa"/>
          </w:tcPr>
          <w:p w:rsidR="00940B22" w:rsidRPr="00097110" w:rsidRDefault="00940B22" w:rsidP="00940B22">
            <w:pPr>
              <w:spacing w:line="276" w:lineRule="auto"/>
              <w:jc w:val="both"/>
              <w:rPr>
                <w:b/>
                <w:lang w:val="mn-MN"/>
              </w:rPr>
            </w:pPr>
            <w:r w:rsidRPr="00097110">
              <w:rPr>
                <w:b/>
                <w:lang w:val="mn-MN"/>
              </w:rPr>
              <w:t xml:space="preserve">6.3 </w:t>
            </w:r>
            <w:r w:rsidR="00F476C7" w:rsidRPr="00097110">
              <w:rPr>
                <w:b/>
                <w:lang w:val="mn-MN"/>
              </w:rPr>
              <w:t>Эрчим хүчний суурь үзүүлэлтий</w:t>
            </w:r>
            <w:r w:rsidRPr="00097110">
              <w:rPr>
                <w:b/>
                <w:lang w:val="mn-MN"/>
              </w:rPr>
              <w:t>г тодорхойлох</w:t>
            </w:r>
          </w:p>
          <w:p w:rsidR="00D43694" w:rsidRPr="00097110" w:rsidRDefault="00940B22" w:rsidP="00940B22">
            <w:pPr>
              <w:spacing w:line="276" w:lineRule="auto"/>
              <w:jc w:val="both"/>
              <w:rPr>
                <w:b/>
                <w:lang w:val="mn-MN"/>
              </w:rPr>
            </w:pPr>
            <w:r w:rsidRPr="00097110">
              <w:rPr>
                <w:b/>
                <w:lang w:val="mn-MN"/>
              </w:rPr>
              <w:t>6.3.1 Ерөнхий зүйл</w:t>
            </w:r>
          </w:p>
          <w:p w:rsidR="00940B22" w:rsidRPr="00097110" w:rsidRDefault="009858B6" w:rsidP="00940B22">
            <w:pPr>
              <w:spacing w:line="276" w:lineRule="auto"/>
              <w:jc w:val="both"/>
              <w:rPr>
                <w:lang w:val="mn-MN"/>
              </w:rPr>
            </w:pPr>
            <w:r w:rsidRPr="00097110">
              <w:rPr>
                <w:lang w:val="mn-MN"/>
              </w:rPr>
              <w:t>Өгөгдлийн боломжтой байдал болон найдвартай байдлыг</w:t>
            </w:r>
            <w:r w:rsidR="00CA021D" w:rsidRPr="00097110">
              <w:rPr>
                <w:lang w:val="mn-MN"/>
              </w:rPr>
              <w:t xml:space="preserve"> (5.5-ыг үзнэ үү)</w:t>
            </w:r>
            <w:r w:rsidRPr="00097110">
              <w:rPr>
                <w:lang w:val="mn-MN"/>
              </w:rPr>
              <w:t xml:space="preserve"> анхаар</w:t>
            </w:r>
            <w:r w:rsidR="00EB543C" w:rsidRPr="00097110">
              <w:rPr>
                <w:lang w:val="mn-MN"/>
              </w:rPr>
              <w:t>ч үзсэнээр</w:t>
            </w:r>
            <w:r w:rsidRPr="00097110">
              <w:rPr>
                <w:lang w:val="mn-MN"/>
              </w:rPr>
              <w:t xml:space="preserve"> </w:t>
            </w:r>
            <w:r w:rsidR="00F476C7" w:rsidRPr="00097110">
              <w:rPr>
                <w:lang w:val="mn-MN"/>
              </w:rPr>
              <w:t>ЭХСҮ</w:t>
            </w:r>
            <w:r w:rsidRPr="00097110">
              <w:rPr>
                <w:lang w:val="mn-MN"/>
              </w:rPr>
              <w:t xml:space="preserve">-ийг </w:t>
            </w:r>
            <w:r w:rsidR="00662B07" w:rsidRPr="00097110">
              <w:rPr>
                <w:lang w:val="mn-MN"/>
              </w:rPr>
              <w:t>дараах алхмын дагуу тодорхойлно</w:t>
            </w:r>
            <w:r w:rsidRPr="00097110">
              <w:rPr>
                <w:lang w:val="mn-MN"/>
              </w:rPr>
              <w:t xml:space="preserve">. Үүнд: </w:t>
            </w:r>
          </w:p>
          <w:p w:rsidR="009858B6" w:rsidRPr="00097110" w:rsidRDefault="00CA021D" w:rsidP="00940B22">
            <w:pPr>
              <w:spacing w:line="276" w:lineRule="auto"/>
              <w:jc w:val="both"/>
              <w:rPr>
                <w:lang w:val="mn-MN"/>
              </w:rPr>
            </w:pPr>
            <w:r w:rsidRPr="00097110">
              <w:rPr>
                <w:lang w:val="mn-MN"/>
              </w:rPr>
              <w:t xml:space="preserve">- тооцооны зорилгод нийцүүлэн, </w:t>
            </w:r>
            <w:r w:rsidR="00F476C7" w:rsidRPr="00097110">
              <w:rPr>
                <w:lang w:val="mn-MN"/>
              </w:rPr>
              <w:t>ЭХСҮ</w:t>
            </w:r>
            <w:r w:rsidRPr="00097110">
              <w:rPr>
                <w:lang w:val="mn-MN"/>
              </w:rPr>
              <w:t>-ий</w:t>
            </w:r>
            <w:r w:rsidR="00F476C7" w:rsidRPr="00097110">
              <w:rPr>
                <w:lang w:val="mn-MN"/>
              </w:rPr>
              <w:t>н</w:t>
            </w:r>
            <w:r w:rsidRPr="00097110">
              <w:rPr>
                <w:lang w:val="mn-MN"/>
              </w:rPr>
              <w:t xml:space="preserve"> төрлийг сонгох (6.3.2-ыг үзнэ үү);</w:t>
            </w:r>
          </w:p>
          <w:p w:rsidR="00CA021D" w:rsidRPr="00097110" w:rsidRDefault="00CA021D" w:rsidP="00940B22">
            <w:pPr>
              <w:spacing w:line="276" w:lineRule="auto"/>
              <w:jc w:val="both"/>
              <w:rPr>
                <w:lang w:val="mn-MN"/>
              </w:rPr>
            </w:pPr>
            <w:r w:rsidRPr="00097110">
              <w:rPr>
                <w:lang w:val="mn-MN"/>
              </w:rPr>
              <w:t xml:space="preserve">- </w:t>
            </w:r>
            <w:r w:rsidR="00075500" w:rsidRPr="00097110">
              <w:rPr>
                <w:lang w:val="mn-MN"/>
              </w:rPr>
              <w:t>үндсэн үеийг тодорхойлох (үндсэн үеийн огноо болон үргэлжлэх хугацааг заах; 6.3.3-ыг үзнэ үү);</w:t>
            </w:r>
          </w:p>
          <w:p w:rsidR="00075500" w:rsidRPr="00097110" w:rsidRDefault="00075500" w:rsidP="00940B22">
            <w:pPr>
              <w:spacing w:line="276" w:lineRule="auto"/>
              <w:jc w:val="both"/>
              <w:rPr>
                <w:lang w:val="mn-MN"/>
              </w:rPr>
            </w:pPr>
            <w:r w:rsidRPr="00097110">
              <w:rPr>
                <w:lang w:val="mn-MN"/>
              </w:rPr>
              <w:t>- хэрэгцээтэй өгөгдлийг цуглуулах;</w:t>
            </w:r>
          </w:p>
          <w:p w:rsidR="00075500" w:rsidRPr="00097110" w:rsidRDefault="00075500" w:rsidP="00940B22">
            <w:pPr>
              <w:spacing w:line="276" w:lineRule="auto"/>
              <w:jc w:val="both"/>
              <w:rPr>
                <w:lang w:val="mn-MN"/>
              </w:rPr>
            </w:pPr>
            <w:r w:rsidRPr="00097110">
              <w:rPr>
                <w:lang w:val="mn-MN"/>
              </w:rPr>
              <w:t xml:space="preserve">- </w:t>
            </w:r>
            <w:r w:rsidR="00F476C7" w:rsidRPr="00097110">
              <w:rPr>
                <w:lang w:val="mn-MN"/>
              </w:rPr>
              <w:t>ЭХСҮ</w:t>
            </w:r>
            <w:r w:rsidRPr="00097110">
              <w:rPr>
                <w:lang w:val="mn-MN"/>
              </w:rPr>
              <w:t>-ийг тодорхойлох, баталгаажуулах (6.3.4-ийг үзнэ үү)</w:t>
            </w:r>
            <w:r w:rsidR="00EB543C" w:rsidRPr="00097110">
              <w:rPr>
                <w:lang w:val="mn-MN"/>
              </w:rPr>
              <w:t xml:space="preserve"> нь орно</w:t>
            </w:r>
            <w:r w:rsidR="00E67AE3" w:rsidRPr="00097110">
              <w:rPr>
                <w:lang w:val="mn-MN"/>
              </w:rPr>
              <w:t>.</w:t>
            </w:r>
          </w:p>
          <w:p w:rsidR="00E67AE3" w:rsidRPr="00097110" w:rsidRDefault="00F476C7" w:rsidP="00940B22">
            <w:pPr>
              <w:spacing w:line="276" w:lineRule="auto"/>
              <w:jc w:val="both"/>
              <w:rPr>
                <w:lang w:val="mn-MN"/>
              </w:rPr>
            </w:pPr>
            <w:r w:rsidRPr="00097110">
              <w:rPr>
                <w:lang w:val="mn-MN"/>
              </w:rPr>
              <w:t>ЭХСҮ</w:t>
            </w:r>
            <w:r w:rsidR="00E67AE3" w:rsidRPr="00097110">
              <w:rPr>
                <w:lang w:val="mn-MN"/>
              </w:rPr>
              <w:t xml:space="preserve">-ийг тодорхойлох талаар нэмэлт зааварчилгааг ISO 50006 стандартаас үзэх боломжтой. </w:t>
            </w:r>
          </w:p>
          <w:p w:rsidR="00107090" w:rsidRPr="00097110" w:rsidRDefault="00107090" w:rsidP="00940B22">
            <w:pPr>
              <w:spacing w:line="276" w:lineRule="auto"/>
              <w:jc w:val="both"/>
              <w:rPr>
                <w:b/>
                <w:lang w:val="mn-MN"/>
              </w:rPr>
            </w:pPr>
            <w:r w:rsidRPr="00097110">
              <w:rPr>
                <w:b/>
                <w:lang w:val="mn-MN"/>
              </w:rPr>
              <w:t xml:space="preserve">6.3.2 </w:t>
            </w:r>
            <w:r w:rsidR="00F476C7" w:rsidRPr="00097110">
              <w:rPr>
                <w:b/>
                <w:lang w:val="mn-MN"/>
              </w:rPr>
              <w:t>Эрчим хүчний суурь үзүүлэлтийн</w:t>
            </w:r>
            <w:r w:rsidRPr="00097110">
              <w:rPr>
                <w:b/>
                <w:lang w:val="mn-MN"/>
              </w:rPr>
              <w:t xml:space="preserve"> төрөл</w:t>
            </w:r>
          </w:p>
          <w:p w:rsidR="00107090" w:rsidRPr="00097110" w:rsidRDefault="00F476C7" w:rsidP="00940B22">
            <w:pPr>
              <w:spacing w:line="276" w:lineRule="auto"/>
              <w:jc w:val="both"/>
              <w:rPr>
                <w:lang w:val="mn-MN"/>
              </w:rPr>
            </w:pPr>
            <w:r w:rsidRPr="00097110">
              <w:rPr>
                <w:lang w:val="mn-MN"/>
              </w:rPr>
              <w:t>ЭХСҮ</w:t>
            </w:r>
            <w:r w:rsidR="00107090" w:rsidRPr="00097110">
              <w:rPr>
                <w:lang w:val="mn-MN"/>
              </w:rPr>
              <w:t>-ий</w:t>
            </w:r>
            <w:r w:rsidRPr="00097110">
              <w:rPr>
                <w:lang w:val="mn-MN"/>
              </w:rPr>
              <w:t>н</w:t>
            </w:r>
            <w:r w:rsidR="00107090" w:rsidRPr="00097110">
              <w:rPr>
                <w:lang w:val="mn-MN"/>
              </w:rPr>
              <w:t xml:space="preserve"> дөрвөн </w:t>
            </w:r>
            <w:r w:rsidR="00B25083" w:rsidRPr="00097110">
              <w:rPr>
                <w:lang w:val="mn-MN"/>
              </w:rPr>
              <w:t>төрөл, тэдгээрийн ач</w:t>
            </w:r>
            <w:r w:rsidR="00662B07" w:rsidRPr="00097110">
              <w:rPr>
                <w:lang w:val="mn-MN"/>
              </w:rPr>
              <w:t xml:space="preserve"> холбогдлыг 3-р хүснэгтэд харуулав</w:t>
            </w:r>
            <w:r w:rsidR="00B25083" w:rsidRPr="00097110">
              <w:rPr>
                <w:lang w:val="mn-MN"/>
              </w:rPr>
              <w:t xml:space="preserve">. </w:t>
            </w:r>
            <w:r w:rsidR="006B7880" w:rsidRPr="00097110">
              <w:rPr>
                <w:lang w:val="mn-MN"/>
              </w:rPr>
              <w:t>Энэ дөрвөн төрөл нь хоёр нөхцөл байдлын нэгдэл, харьцуулалтын хоёр төрлийн үр дүн болно. Үүнд:</w:t>
            </w:r>
          </w:p>
          <w:p w:rsidR="006B7880" w:rsidRPr="00097110" w:rsidRDefault="006B7880" w:rsidP="006B7880">
            <w:pPr>
              <w:spacing w:line="276" w:lineRule="auto"/>
              <w:jc w:val="both"/>
              <w:rPr>
                <w:lang w:val="mn-MN"/>
              </w:rPr>
            </w:pPr>
            <w:r w:rsidRPr="00097110">
              <w:rPr>
                <w:lang w:val="mn-MN"/>
              </w:rPr>
              <w:t>- харьцуулалтын төрлүүд (ISO 17743 стандартыг үзнэ үү):</w:t>
            </w:r>
          </w:p>
          <w:p w:rsidR="006B7880" w:rsidRPr="00097110" w:rsidRDefault="006B7880" w:rsidP="006B7880">
            <w:pPr>
              <w:spacing w:line="276" w:lineRule="auto"/>
              <w:jc w:val="both"/>
              <w:rPr>
                <w:lang w:val="mn-MN"/>
              </w:rPr>
            </w:pPr>
            <w:r w:rsidRPr="00097110">
              <w:rPr>
                <w:lang w:val="mn-MN"/>
              </w:rPr>
              <w:t xml:space="preserve">      - өмнө</w:t>
            </w:r>
            <w:r w:rsidR="0096307C" w:rsidRPr="00097110">
              <w:rPr>
                <w:lang w:val="mn-MN"/>
              </w:rPr>
              <w:t>/</w:t>
            </w:r>
            <w:r w:rsidRPr="00097110">
              <w:rPr>
                <w:lang w:val="mn-MN"/>
              </w:rPr>
              <w:t xml:space="preserve">дараа </w:t>
            </w:r>
            <w:r w:rsidR="0096307C" w:rsidRPr="00097110">
              <w:rPr>
                <w:lang w:val="mn-MN"/>
              </w:rPr>
              <w:t xml:space="preserve">нь </w:t>
            </w:r>
            <w:r w:rsidRPr="00097110">
              <w:rPr>
                <w:lang w:val="mn-MN"/>
              </w:rPr>
              <w:t>(</w:t>
            </w:r>
            <w:r w:rsidR="0096307C" w:rsidRPr="00097110">
              <w:rPr>
                <w:lang w:val="mn-MN"/>
              </w:rPr>
              <w:t>хугацаанаас хамаарах</w:t>
            </w:r>
            <w:r w:rsidRPr="00097110">
              <w:rPr>
                <w:lang w:val="mn-MN"/>
              </w:rPr>
              <w:t>);</w:t>
            </w:r>
          </w:p>
          <w:p w:rsidR="006B7880" w:rsidRPr="00097110" w:rsidRDefault="0096307C" w:rsidP="006B7880">
            <w:pPr>
              <w:spacing w:line="276" w:lineRule="auto"/>
              <w:jc w:val="both"/>
              <w:rPr>
                <w:lang w:val="mn-MN"/>
              </w:rPr>
            </w:pPr>
            <w:r w:rsidRPr="00097110">
              <w:rPr>
                <w:lang w:val="mn-MN"/>
              </w:rPr>
              <w:t xml:space="preserve">      - тухайн нөхцөл үүсээгүй/үүссэн үед </w:t>
            </w:r>
            <w:r w:rsidR="006B7880" w:rsidRPr="00097110">
              <w:rPr>
                <w:lang w:val="mn-MN"/>
              </w:rPr>
              <w:t>(</w:t>
            </w:r>
            <w:r w:rsidRPr="00097110">
              <w:rPr>
                <w:lang w:val="mn-MN"/>
              </w:rPr>
              <w:t>нөхцөлөөс хамаарах</w:t>
            </w:r>
            <w:r w:rsidR="006B7880" w:rsidRPr="00097110">
              <w:rPr>
                <w:lang w:val="mn-MN"/>
              </w:rPr>
              <w:t>);</w:t>
            </w:r>
          </w:p>
          <w:p w:rsidR="0096307C" w:rsidRPr="00097110" w:rsidRDefault="0096307C" w:rsidP="006B7880">
            <w:pPr>
              <w:spacing w:line="276" w:lineRule="auto"/>
              <w:jc w:val="both"/>
              <w:rPr>
                <w:lang w:val="mn-MN"/>
              </w:rPr>
            </w:pPr>
            <w:r w:rsidRPr="00097110">
              <w:rPr>
                <w:lang w:val="mn-MN"/>
              </w:rPr>
              <w:t>- нөхцөл байдлын төр</w:t>
            </w:r>
            <w:r w:rsidR="000C1D81" w:rsidRPr="00097110">
              <w:rPr>
                <w:lang w:val="mn-MN"/>
              </w:rPr>
              <w:t>л</w:t>
            </w:r>
            <w:r w:rsidRPr="00097110">
              <w:rPr>
                <w:lang w:val="mn-MN"/>
              </w:rPr>
              <w:t>үүд (4.2-ыг үзнэ үү):</w:t>
            </w:r>
          </w:p>
          <w:p w:rsidR="0011188F" w:rsidRPr="00097110" w:rsidRDefault="0096307C" w:rsidP="006B7880">
            <w:pPr>
              <w:spacing w:line="276" w:lineRule="auto"/>
              <w:jc w:val="both"/>
              <w:rPr>
                <w:lang w:val="mn-MN"/>
              </w:rPr>
            </w:pPr>
            <w:r w:rsidRPr="00097110">
              <w:rPr>
                <w:lang w:val="mn-MN"/>
              </w:rPr>
              <w:t xml:space="preserve">      - </w:t>
            </w:r>
            <w:r w:rsidR="002C2E77" w:rsidRPr="00097110">
              <w:rPr>
                <w:lang w:val="mn-MN"/>
              </w:rPr>
              <w:t xml:space="preserve">нөхцөл байдлын нарийвчилсан </w:t>
            </w:r>
            <w:r w:rsidR="00F55607" w:rsidRPr="00097110">
              <w:rPr>
                <w:lang w:val="mn-MN"/>
              </w:rPr>
              <w:t>ялгаанаас</w:t>
            </w:r>
            <w:r w:rsidR="00D60822" w:rsidRPr="00097110">
              <w:rPr>
                <w:lang w:val="mn-MN"/>
              </w:rPr>
              <w:t xml:space="preserve"> хамаарсан (E хавсралтад бичсэн жишээнүүдийг үзнэ үү)</w:t>
            </w:r>
            <w:r w:rsidR="0011188F" w:rsidRPr="00097110">
              <w:rPr>
                <w:lang w:val="mn-MN"/>
              </w:rPr>
              <w:t>;</w:t>
            </w:r>
          </w:p>
          <w:p w:rsidR="00D60822" w:rsidRPr="00097110" w:rsidRDefault="00D60822" w:rsidP="006B7880">
            <w:pPr>
              <w:spacing w:line="276" w:lineRule="auto"/>
              <w:jc w:val="both"/>
              <w:rPr>
                <w:lang w:val="mn-MN"/>
              </w:rPr>
            </w:pPr>
            <w:r w:rsidRPr="00097110">
              <w:rPr>
                <w:lang w:val="mn-MN"/>
              </w:rPr>
              <w:t xml:space="preserve">     - нийтлэг </w:t>
            </w:r>
            <w:r w:rsidR="004F4E28" w:rsidRPr="00097110">
              <w:rPr>
                <w:lang w:val="mn-MN"/>
              </w:rPr>
              <w:t>нөхцөл байдал</w:t>
            </w:r>
            <w:r w:rsidRPr="00097110">
              <w:rPr>
                <w:lang w:val="mn-MN"/>
              </w:rPr>
              <w:t xml:space="preserve"> (жишиг өгөгдөл хэрэглэсэн) (D хавсралтад бичсэн жишээг үзнэ үү) байна.</w:t>
            </w:r>
          </w:p>
          <w:p w:rsidR="00D60822" w:rsidRPr="00097110" w:rsidRDefault="00800EE8" w:rsidP="006B7880">
            <w:pPr>
              <w:spacing w:line="276" w:lineRule="auto"/>
              <w:jc w:val="both"/>
              <w:rPr>
                <w:lang w:val="mn-MN"/>
              </w:rPr>
            </w:pPr>
            <w:r w:rsidRPr="00097110">
              <w:rPr>
                <w:lang w:val="mn-MN"/>
              </w:rPr>
              <w:t xml:space="preserve">Хэрэглэх шаардлагатай </w:t>
            </w:r>
            <w:r w:rsidR="00F476C7" w:rsidRPr="00097110">
              <w:rPr>
                <w:lang w:val="mn-MN"/>
              </w:rPr>
              <w:t>ЭХСҮ</w:t>
            </w:r>
            <w:r w:rsidR="005118C0" w:rsidRPr="00097110">
              <w:rPr>
                <w:lang w:val="mn-MN"/>
              </w:rPr>
              <w:t>-ий</w:t>
            </w:r>
            <w:r w:rsidR="00F476C7" w:rsidRPr="00097110">
              <w:rPr>
                <w:lang w:val="mn-MN"/>
              </w:rPr>
              <w:t>н</w:t>
            </w:r>
            <w:r w:rsidR="005118C0" w:rsidRPr="00097110">
              <w:rPr>
                <w:lang w:val="mn-MN"/>
              </w:rPr>
              <w:t xml:space="preserve"> төрлийг сонгохдоо </w:t>
            </w:r>
            <w:r w:rsidR="004B3DC9" w:rsidRPr="00097110">
              <w:rPr>
                <w:lang w:val="mn-MN"/>
              </w:rPr>
              <w:t>ЭХҮСҮА</w:t>
            </w:r>
            <w:r w:rsidRPr="00097110">
              <w:rPr>
                <w:lang w:val="mn-MN"/>
              </w:rPr>
              <w:t>-нд ашиглах</w:t>
            </w:r>
            <w:r w:rsidR="00777445" w:rsidRPr="00097110">
              <w:rPr>
                <w:lang w:val="mn-MN"/>
              </w:rPr>
              <w:t xml:space="preserve"> боломжтой тооцооны зорилго, шаардлагын дүн шинжилгээг </w:t>
            </w:r>
            <w:r w:rsidRPr="00097110">
              <w:rPr>
                <w:lang w:val="mn-MN"/>
              </w:rPr>
              <w:t xml:space="preserve">авч үздэг (жишээ нь, </w:t>
            </w:r>
            <w:r w:rsidR="003D70F9" w:rsidRPr="00097110">
              <w:rPr>
                <w:lang w:val="mn-MN"/>
              </w:rPr>
              <w:t xml:space="preserve">хэрэв </w:t>
            </w:r>
            <w:r w:rsidR="00BB6365" w:rsidRPr="00097110">
              <w:rPr>
                <w:szCs w:val="24"/>
                <w:lang w:val="mn-MN"/>
              </w:rPr>
              <w:t xml:space="preserve">нийтийн аж ахуйн үйлчилгээний хөтөлбөр, эрчим хүчний үр ашгийн </w:t>
            </w:r>
            <w:r w:rsidR="00965E0D" w:rsidRPr="00097110">
              <w:rPr>
                <w:lang w:val="mn-MN"/>
              </w:rPr>
              <w:t>үүргийн схем</w:t>
            </w:r>
            <w:r w:rsidR="00BB6365" w:rsidRPr="00097110">
              <w:rPr>
                <w:lang w:val="mn-MN"/>
              </w:rPr>
              <w:t xml:space="preserve"> эсвэл эрчим хүчний үр ашгийн багц стандартад зориулан</w:t>
            </w:r>
            <w:r w:rsidR="00BB6365" w:rsidRPr="00097110">
              <w:rPr>
                <w:szCs w:val="24"/>
                <w:lang w:val="mn-MN"/>
              </w:rPr>
              <w:t xml:space="preserve"> </w:t>
            </w:r>
            <w:r w:rsidR="004B3DC9" w:rsidRPr="00097110">
              <w:rPr>
                <w:lang w:val="mn-MN"/>
              </w:rPr>
              <w:t>ЭХҮСҮА</w:t>
            </w:r>
            <w:r w:rsidR="003D70F9" w:rsidRPr="00097110">
              <w:rPr>
                <w:lang w:val="mn-MN"/>
              </w:rPr>
              <w:t xml:space="preserve"> эсвэл </w:t>
            </w:r>
            <w:r w:rsidR="001675F5" w:rsidRPr="00097110">
              <w:rPr>
                <w:szCs w:val="24"/>
                <w:lang w:val="mn-MN"/>
              </w:rPr>
              <w:t xml:space="preserve">багц </w:t>
            </w:r>
            <w:r w:rsidR="004B3DC9" w:rsidRPr="00097110">
              <w:rPr>
                <w:szCs w:val="24"/>
                <w:lang w:val="mn-MN"/>
              </w:rPr>
              <w:t>ЭХҮСҮА</w:t>
            </w:r>
            <w:r w:rsidR="001675F5" w:rsidRPr="00097110">
              <w:rPr>
                <w:szCs w:val="24"/>
                <w:lang w:val="mn-MN"/>
              </w:rPr>
              <w:t>-г</w:t>
            </w:r>
            <w:r w:rsidR="00164888" w:rsidRPr="00097110">
              <w:rPr>
                <w:szCs w:val="24"/>
                <w:lang w:val="mn-MN"/>
              </w:rPr>
              <w:t xml:space="preserve"> </w:t>
            </w:r>
            <w:r w:rsidR="00BB6365" w:rsidRPr="00097110">
              <w:rPr>
                <w:szCs w:val="24"/>
                <w:lang w:val="mn-MN"/>
              </w:rPr>
              <w:t>тооцох хэрэгтэй бол</w:t>
            </w:r>
            <w:r w:rsidRPr="00097110">
              <w:rPr>
                <w:lang w:val="mn-MN"/>
              </w:rPr>
              <w:t>).</w:t>
            </w:r>
          </w:p>
          <w:p w:rsidR="00BB6365" w:rsidRPr="00097110" w:rsidRDefault="004B3DC9" w:rsidP="006B7880">
            <w:pPr>
              <w:spacing w:line="276" w:lineRule="auto"/>
              <w:jc w:val="both"/>
              <w:rPr>
                <w:lang w:val="mn-MN"/>
              </w:rPr>
            </w:pPr>
            <w:r w:rsidRPr="00097110">
              <w:rPr>
                <w:lang w:val="mn-MN"/>
              </w:rPr>
              <w:t>ЭХҮСҮА</w:t>
            </w:r>
            <w:r w:rsidR="009C688F" w:rsidRPr="00097110">
              <w:rPr>
                <w:lang w:val="mn-MN"/>
              </w:rPr>
              <w:t xml:space="preserve">-г хэрхэн хэрэгжүүлсэн эсвэл ЭХТХ-ийг яаж хэрэглэснээс харьцуулалтын хоёр төрлийн </w:t>
            </w:r>
            <w:r w:rsidR="00413FCF" w:rsidRPr="00097110">
              <w:rPr>
                <w:lang w:val="mn-MN"/>
              </w:rPr>
              <w:t xml:space="preserve">(адил байдлаар хэрэглэх боломжгүй) хооронд сонголт хийх боломжтой. </w:t>
            </w:r>
            <w:r w:rsidR="000B34B7" w:rsidRPr="00097110">
              <w:rPr>
                <w:lang w:val="mn-MN"/>
              </w:rPr>
              <w:t xml:space="preserve">Хэрэв </w:t>
            </w:r>
            <w:r w:rsidR="00896154" w:rsidRPr="00097110">
              <w:rPr>
                <w:lang w:val="mn-MN"/>
              </w:rPr>
              <w:t>энэ хоёр төрлийг тэнцүү хэрэглэх боломжтой</w:t>
            </w:r>
            <w:r w:rsidR="000B34B7" w:rsidRPr="00097110">
              <w:rPr>
                <w:lang w:val="mn-MN"/>
              </w:rPr>
              <w:t xml:space="preserve"> бол </w:t>
            </w:r>
            <w:r w:rsidR="0051161E" w:rsidRPr="00097110">
              <w:rPr>
                <w:lang w:val="mn-MN"/>
              </w:rPr>
              <w:t>оролцогч тал</w:t>
            </w:r>
            <w:r w:rsidR="000B34B7" w:rsidRPr="00097110">
              <w:rPr>
                <w:lang w:val="mn-MN"/>
              </w:rPr>
              <w:t xml:space="preserve">уудтай зөвшилцөж болно. </w:t>
            </w:r>
          </w:p>
          <w:p w:rsidR="006B7880" w:rsidRPr="00097110" w:rsidRDefault="00F476C7" w:rsidP="00940B22">
            <w:pPr>
              <w:spacing w:line="276" w:lineRule="auto"/>
              <w:jc w:val="both"/>
              <w:rPr>
                <w:lang w:val="mn-MN"/>
              </w:rPr>
            </w:pPr>
            <w:r w:rsidRPr="00097110">
              <w:rPr>
                <w:lang w:val="mn-MN"/>
              </w:rPr>
              <w:t>ЭХСҮ</w:t>
            </w:r>
            <w:r w:rsidR="00896154" w:rsidRPr="00097110">
              <w:rPr>
                <w:lang w:val="mn-MN"/>
              </w:rPr>
              <w:t>-ий</w:t>
            </w:r>
            <w:r w:rsidRPr="00097110">
              <w:rPr>
                <w:lang w:val="mn-MN"/>
              </w:rPr>
              <w:t>н</w:t>
            </w:r>
            <w:r w:rsidR="00896154" w:rsidRPr="00097110">
              <w:rPr>
                <w:lang w:val="mn-MN"/>
              </w:rPr>
              <w:t xml:space="preserve"> хамгийн нийтлэг төрлийн төслүүдийн</w:t>
            </w:r>
            <w:r w:rsidR="008420FA" w:rsidRPr="00097110">
              <w:rPr>
                <w:lang w:val="mn-MN"/>
              </w:rPr>
              <w:t xml:space="preserve"> хувьд “нөхцөл байдлаа</w:t>
            </w:r>
            <w:r w:rsidR="00C40744" w:rsidRPr="00097110">
              <w:rPr>
                <w:lang w:val="mn-MN"/>
              </w:rPr>
              <w:t>с хамаарах хүртэл</w:t>
            </w:r>
            <w:r w:rsidR="00896154" w:rsidRPr="00097110">
              <w:rPr>
                <w:lang w:val="mn-MN"/>
              </w:rPr>
              <w:t xml:space="preserve">” </w:t>
            </w:r>
            <w:r w:rsidR="00C40744" w:rsidRPr="00097110">
              <w:rPr>
                <w:lang w:val="mn-MN"/>
              </w:rPr>
              <w:t xml:space="preserve">төрлийнх </w:t>
            </w:r>
            <w:r w:rsidR="00896154" w:rsidRPr="00097110">
              <w:rPr>
                <w:lang w:val="mn-MN"/>
              </w:rPr>
              <w:t xml:space="preserve">байдаг. </w:t>
            </w:r>
          </w:p>
        </w:tc>
        <w:tc>
          <w:tcPr>
            <w:tcW w:w="4675" w:type="dxa"/>
          </w:tcPr>
          <w:p w:rsidR="00D43694" w:rsidRPr="00097110" w:rsidRDefault="00D43694" w:rsidP="00D43694">
            <w:pPr>
              <w:spacing w:line="276" w:lineRule="auto"/>
              <w:jc w:val="both"/>
              <w:rPr>
                <w:b/>
                <w:lang w:val="mn-MN"/>
              </w:rPr>
            </w:pPr>
            <w:r w:rsidRPr="00097110">
              <w:rPr>
                <w:b/>
                <w:lang w:val="mn-MN"/>
              </w:rPr>
              <w:t>6.3</w:t>
            </w:r>
            <w:r w:rsidRPr="00097110">
              <w:rPr>
                <w:b/>
                <w:lang w:val="mn-MN"/>
              </w:rPr>
              <w:tab/>
              <w:t>Determination of the EnB</w:t>
            </w:r>
          </w:p>
          <w:p w:rsidR="00940B22" w:rsidRPr="00097110" w:rsidRDefault="00940B22" w:rsidP="00D43694">
            <w:pPr>
              <w:spacing w:line="276" w:lineRule="auto"/>
              <w:jc w:val="both"/>
              <w:rPr>
                <w:b/>
                <w:lang w:val="mn-MN"/>
              </w:rPr>
            </w:pPr>
          </w:p>
          <w:p w:rsidR="00D43694" w:rsidRPr="00097110" w:rsidRDefault="00D43694" w:rsidP="00D43694">
            <w:pPr>
              <w:spacing w:line="276" w:lineRule="auto"/>
              <w:jc w:val="both"/>
              <w:rPr>
                <w:lang w:val="mn-MN"/>
              </w:rPr>
            </w:pPr>
            <w:r w:rsidRPr="00097110">
              <w:rPr>
                <w:b/>
                <w:lang w:val="mn-MN"/>
              </w:rPr>
              <w:t>6.3.1</w:t>
            </w:r>
            <w:r w:rsidRPr="00097110">
              <w:rPr>
                <w:b/>
                <w:lang w:val="mn-MN"/>
              </w:rPr>
              <w:tab/>
              <w:t>General</w:t>
            </w:r>
          </w:p>
          <w:p w:rsidR="00D43694" w:rsidRPr="00097110" w:rsidRDefault="00D43694" w:rsidP="00D43694">
            <w:pPr>
              <w:spacing w:line="276" w:lineRule="auto"/>
              <w:jc w:val="both"/>
              <w:rPr>
                <w:lang w:val="mn-MN"/>
              </w:rPr>
            </w:pPr>
            <w:r w:rsidRPr="00097110">
              <w:rPr>
                <w:lang w:val="mn-MN"/>
              </w:rPr>
              <w:t>Taking into account the data availability and reliability (see 5.5), the</w:t>
            </w:r>
            <w:r w:rsidR="009858B6" w:rsidRPr="00097110">
              <w:rPr>
                <w:lang w:val="mn-MN"/>
              </w:rPr>
              <w:t xml:space="preserve"> EnB is determined according to </w:t>
            </w:r>
            <w:r w:rsidRPr="00097110">
              <w:rPr>
                <w:lang w:val="mn-MN"/>
              </w:rPr>
              <w:t>the following steps:</w:t>
            </w:r>
          </w:p>
          <w:p w:rsidR="00D43694" w:rsidRPr="00097110" w:rsidRDefault="00D43694" w:rsidP="00D43694">
            <w:pPr>
              <w:spacing w:line="276" w:lineRule="auto"/>
              <w:jc w:val="both"/>
              <w:rPr>
                <w:lang w:val="mn-MN"/>
              </w:rPr>
            </w:pPr>
            <w:r w:rsidRPr="00097110">
              <w:rPr>
                <w:lang w:val="mn-MN"/>
              </w:rPr>
              <w:t>—</w:t>
            </w:r>
            <w:r w:rsidRPr="00097110">
              <w:rPr>
                <w:lang w:val="mn-MN"/>
              </w:rPr>
              <w:tab/>
              <w:t>choosing the type of EnB according to the calculation objectives (see 6.3.2);</w:t>
            </w:r>
          </w:p>
          <w:p w:rsidR="00D43694" w:rsidRPr="00097110" w:rsidRDefault="00D43694" w:rsidP="00D43694">
            <w:pPr>
              <w:spacing w:line="276" w:lineRule="auto"/>
              <w:jc w:val="both"/>
              <w:rPr>
                <w:lang w:val="mn-MN"/>
              </w:rPr>
            </w:pPr>
            <w:r w:rsidRPr="00097110">
              <w:rPr>
                <w:lang w:val="mn-MN"/>
              </w:rPr>
              <w:t>—</w:t>
            </w:r>
            <w:r w:rsidRPr="00097110">
              <w:rPr>
                <w:lang w:val="mn-MN"/>
              </w:rPr>
              <w:tab/>
              <w:t>determining the baseline period (specifying the dates and duration of the baseline period; see 6.3.3);</w:t>
            </w:r>
          </w:p>
          <w:p w:rsidR="00D43694" w:rsidRPr="00097110" w:rsidRDefault="00D43694" w:rsidP="00D43694">
            <w:pPr>
              <w:spacing w:line="276" w:lineRule="auto"/>
              <w:jc w:val="both"/>
              <w:rPr>
                <w:lang w:val="mn-MN"/>
              </w:rPr>
            </w:pPr>
            <w:r w:rsidRPr="00097110">
              <w:rPr>
                <w:lang w:val="mn-MN"/>
              </w:rPr>
              <w:t>—</w:t>
            </w:r>
            <w:r w:rsidRPr="00097110">
              <w:rPr>
                <w:lang w:val="mn-MN"/>
              </w:rPr>
              <w:tab/>
              <w:t>collecting the data needed;</w:t>
            </w:r>
          </w:p>
          <w:p w:rsidR="00D43694" w:rsidRPr="00097110" w:rsidRDefault="00D43694" w:rsidP="00D43694">
            <w:pPr>
              <w:spacing w:line="276" w:lineRule="auto"/>
              <w:jc w:val="both"/>
              <w:rPr>
                <w:lang w:val="mn-MN"/>
              </w:rPr>
            </w:pPr>
            <w:r w:rsidRPr="00097110">
              <w:rPr>
                <w:lang w:val="mn-MN"/>
              </w:rPr>
              <w:t>—</w:t>
            </w:r>
            <w:r w:rsidRPr="00097110">
              <w:rPr>
                <w:lang w:val="mn-MN"/>
              </w:rPr>
              <w:tab/>
              <w:t>determining and validating the EnB (see 6.3.4).</w:t>
            </w:r>
          </w:p>
          <w:p w:rsidR="00E67AE3" w:rsidRPr="00097110" w:rsidRDefault="00E67AE3" w:rsidP="00D43694">
            <w:pPr>
              <w:spacing w:line="276" w:lineRule="auto"/>
              <w:jc w:val="both"/>
              <w:rPr>
                <w:lang w:val="mn-MN"/>
              </w:rPr>
            </w:pPr>
          </w:p>
          <w:p w:rsidR="00D43694" w:rsidRPr="00097110" w:rsidRDefault="00D43694" w:rsidP="00D43694">
            <w:pPr>
              <w:spacing w:line="276" w:lineRule="auto"/>
              <w:jc w:val="both"/>
              <w:rPr>
                <w:lang w:val="mn-MN"/>
              </w:rPr>
            </w:pPr>
            <w:r w:rsidRPr="00097110">
              <w:rPr>
                <w:lang w:val="mn-MN"/>
              </w:rPr>
              <w:t>Complementary guidance about the determination of an EnB can be found in ISO 50006.</w:t>
            </w:r>
          </w:p>
          <w:p w:rsidR="00D43694" w:rsidRPr="00097110" w:rsidRDefault="00D43694" w:rsidP="00D43694">
            <w:pPr>
              <w:spacing w:line="276" w:lineRule="auto"/>
              <w:jc w:val="both"/>
              <w:rPr>
                <w:b/>
                <w:lang w:val="mn-MN"/>
              </w:rPr>
            </w:pPr>
            <w:r w:rsidRPr="00097110">
              <w:rPr>
                <w:b/>
                <w:lang w:val="mn-MN"/>
              </w:rPr>
              <w:t>6.3.2</w:t>
            </w:r>
            <w:r w:rsidRPr="00097110">
              <w:rPr>
                <w:b/>
                <w:lang w:val="mn-MN"/>
              </w:rPr>
              <w:tab/>
              <w:t>Types of EnB</w:t>
            </w:r>
          </w:p>
          <w:p w:rsidR="00107090" w:rsidRPr="00097110" w:rsidRDefault="00107090" w:rsidP="00D43694">
            <w:pPr>
              <w:spacing w:line="276" w:lineRule="auto"/>
              <w:jc w:val="both"/>
              <w:rPr>
                <w:b/>
                <w:lang w:val="mn-MN"/>
              </w:rPr>
            </w:pPr>
          </w:p>
          <w:p w:rsidR="006B7880" w:rsidRPr="00097110" w:rsidRDefault="00D43694" w:rsidP="00D43694">
            <w:pPr>
              <w:spacing w:line="276" w:lineRule="auto"/>
              <w:jc w:val="both"/>
              <w:rPr>
                <w:lang w:val="mn-MN"/>
              </w:rPr>
            </w:pPr>
            <w:r w:rsidRPr="00097110">
              <w:rPr>
                <w:lang w:val="mn-MN"/>
              </w:rPr>
              <w:t>Four types of EnBs with their purpose are shown in Table 3. These four types result from a combination of two situations and two types of comparison:</w:t>
            </w:r>
          </w:p>
          <w:p w:rsidR="00D43694" w:rsidRPr="00097110" w:rsidRDefault="00D43694" w:rsidP="00D43694">
            <w:pPr>
              <w:spacing w:line="276" w:lineRule="auto"/>
              <w:jc w:val="both"/>
              <w:rPr>
                <w:lang w:val="mn-MN"/>
              </w:rPr>
            </w:pPr>
            <w:r w:rsidRPr="00097110">
              <w:rPr>
                <w:lang w:val="mn-MN"/>
              </w:rPr>
              <w:t>—</w:t>
            </w:r>
            <w:r w:rsidRPr="00097110">
              <w:rPr>
                <w:lang w:val="mn-MN"/>
              </w:rPr>
              <w:tab/>
              <w:t>types of comparison (see ISO 17743):</w:t>
            </w:r>
          </w:p>
          <w:p w:rsidR="00D43694" w:rsidRPr="00097110" w:rsidRDefault="00D43694" w:rsidP="00D43694">
            <w:pPr>
              <w:spacing w:line="276" w:lineRule="auto"/>
              <w:jc w:val="both"/>
              <w:rPr>
                <w:lang w:val="mn-MN"/>
              </w:rPr>
            </w:pPr>
            <w:r w:rsidRPr="00097110">
              <w:rPr>
                <w:lang w:val="mn-MN"/>
              </w:rPr>
              <w:t>—</w:t>
            </w:r>
            <w:r w:rsidRPr="00097110">
              <w:rPr>
                <w:lang w:val="mn-MN"/>
              </w:rPr>
              <w:tab/>
              <w:t>before/after (time-related);</w:t>
            </w:r>
          </w:p>
          <w:p w:rsidR="0096307C" w:rsidRPr="00097110" w:rsidRDefault="0096307C" w:rsidP="00D43694">
            <w:pPr>
              <w:spacing w:line="276" w:lineRule="auto"/>
              <w:jc w:val="both"/>
              <w:rPr>
                <w:lang w:val="mn-MN"/>
              </w:rPr>
            </w:pPr>
          </w:p>
          <w:p w:rsidR="00D43694" w:rsidRPr="00097110" w:rsidRDefault="00D43694" w:rsidP="00D43694">
            <w:pPr>
              <w:spacing w:line="276" w:lineRule="auto"/>
              <w:jc w:val="both"/>
              <w:rPr>
                <w:lang w:val="mn-MN"/>
              </w:rPr>
            </w:pPr>
            <w:r w:rsidRPr="00097110">
              <w:rPr>
                <w:lang w:val="mn-MN"/>
              </w:rPr>
              <w:t>—</w:t>
            </w:r>
            <w:r w:rsidRPr="00097110">
              <w:rPr>
                <w:lang w:val="mn-MN"/>
              </w:rPr>
              <w:tab/>
              <w:t>without/with (case-related);</w:t>
            </w:r>
          </w:p>
          <w:p w:rsidR="0096307C" w:rsidRPr="00097110" w:rsidRDefault="0096307C" w:rsidP="00D43694">
            <w:pPr>
              <w:spacing w:line="276" w:lineRule="auto"/>
              <w:jc w:val="both"/>
              <w:rPr>
                <w:lang w:val="mn-MN"/>
              </w:rPr>
            </w:pPr>
          </w:p>
          <w:p w:rsidR="00D43694" w:rsidRPr="00097110" w:rsidRDefault="00D43694" w:rsidP="00D43694">
            <w:pPr>
              <w:spacing w:line="276" w:lineRule="auto"/>
              <w:jc w:val="both"/>
              <w:rPr>
                <w:lang w:val="mn-MN"/>
              </w:rPr>
            </w:pPr>
            <w:r w:rsidRPr="00097110">
              <w:rPr>
                <w:lang w:val="mn-MN"/>
              </w:rPr>
              <w:t>—</w:t>
            </w:r>
            <w:r w:rsidRPr="00097110">
              <w:rPr>
                <w:lang w:val="mn-MN"/>
              </w:rPr>
              <w:tab/>
              <w:t>types of situation (see 4.2):</w:t>
            </w:r>
          </w:p>
          <w:p w:rsidR="0096307C" w:rsidRPr="00097110" w:rsidRDefault="0096307C" w:rsidP="00D43694">
            <w:pPr>
              <w:spacing w:line="276" w:lineRule="auto"/>
              <w:jc w:val="both"/>
              <w:rPr>
                <w:lang w:val="mn-MN"/>
              </w:rPr>
            </w:pPr>
          </w:p>
          <w:p w:rsidR="00D43694" w:rsidRPr="00097110" w:rsidRDefault="00D43694" w:rsidP="00D43694">
            <w:pPr>
              <w:spacing w:line="276" w:lineRule="auto"/>
              <w:jc w:val="both"/>
              <w:rPr>
                <w:lang w:val="mn-MN"/>
              </w:rPr>
            </w:pPr>
            <w:r w:rsidRPr="00097110">
              <w:rPr>
                <w:lang w:val="mn-MN"/>
              </w:rPr>
              <w:t>—</w:t>
            </w:r>
            <w:r w:rsidRPr="00097110">
              <w:rPr>
                <w:lang w:val="mn-MN"/>
              </w:rPr>
              <w:tab/>
              <w:t>context-specific (see the examples in Annex E);</w:t>
            </w:r>
          </w:p>
          <w:p w:rsidR="00D60822" w:rsidRPr="00097110" w:rsidRDefault="00D60822" w:rsidP="00D43694">
            <w:pPr>
              <w:spacing w:line="276" w:lineRule="auto"/>
              <w:jc w:val="both"/>
              <w:rPr>
                <w:lang w:val="mn-MN"/>
              </w:rPr>
            </w:pPr>
          </w:p>
          <w:p w:rsidR="00D43694" w:rsidRPr="00097110" w:rsidRDefault="00D43694" w:rsidP="00D43694">
            <w:pPr>
              <w:spacing w:line="276" w:lineRule="auto"/>
              <w:jc w:val="both"/>
              <w:rPr>
                <w:lang w:val="mn-MN"/>
              </w:rPr>
            </w:pPr>
            <w:r w:rsidRPr="00097110">
              <w:rPr>
                <w:lang w:val="mn-MN"/>
              </w:rPr>
              <w:t>—</w:t>
            </w:r>
            <w:r w:rsidRPr="00097110">
              <w:rPr>
                <w:lang w:val="mn-MN"/>
              </w:rPr>
              <w:tab/>
              <w:t>general context (use of reference data) (see an example in Annex D).</w:t>
            </w:r>
          </w:p>
          <w:p w:rsidR="000C1D81" w:rsidRPr="00097110" w:rsidRDefault="000C1D81" w:rsidP="00D43694">
            <w:pPr>
              <w:spacing w:line="276" w:lineRule="auto"/>
              <w:jc w:val="both"/>
              <w:rPr>
                <w:lang w:val="mn-MN"/>
              </w:rPr>
            </w:pPr>
          </w:p>
          <w:p w:rsidR="00D43694" w:rsidRPr="00097110" w:rsidRDefault="00D43694" w:rsidP="00D43694">
            <w:pPr>
              <w:spacing w:line="276" w:lineRule="auto"/>
              <w:jc w:val="both"/>
              <w:rPr>
                <w:lang w:val="mn-MN"/>
              </w:rPr>
            </w:pPr>
            <w:r w:rsidRPr="00097110">
              <w:rPr>
                <w:lang w:val="mn-MN"/>
              </w:rPr>
              <w:t>Selecting the type of EnB to be used takes into account the analysis of the calculation objectives, and the requirements that can apply to the EPIAs (e.g. if the EPIAs or groups of EPIAs are to be accounted for   a utility programme, an energy efficiency obligation scheme or energy efficiency portfolio standards).</w:t>
            </w:r>
          </w:p>
          <w:p w:rsidR="006C613B" w:rsidRPr="00097110" w:rsidRDefault="006C613B" w:rsidP="00D43694">
            <w:pPr>
              <w:spacing w:line="276" w:lineRule="auto"/>
              <w:jc w:val="both"/>
              <w:rPr>
                <w:lang w:val="mn-MN"/>
              </w:rPr>
            </w:pPr>
          </w:p>
          <w:p w:rsidR="00BB6365" w:rsidRPr="00097110" w:rsidRDefault="00BB6365" w:rsidP="00D43694">
            <w:pPr>
              <w:spacing w:line="276" w:lineRule="auto"/>
              <w:jc w:val="both"/>
              <w:rPr>
                <w:lang w:val="mn-MN"/>
              </w:rPr>
            </w:pPr>
          </w:p>
          <w:p w:rsidR="00D43694" w:rsidRPr="00097110" w:rsidRDefault="00D43694" w:rsidP="00D43694">
            <w:pPr>
              <w:spacing w:line="276" w:lineRule="auto"/>
              <w:jc w:val="both"/>
              <w:rPr>
                <w:lang w:val="mn-MN"/>
              </w:rPr>
            </w:pPr>
            <w:r w:rsidRPr="00097110">
              <w:rPr>
                <w:lang w:val="mn-MN"/>
              </w:rPr>
              <w:t>How the EPIA is implemented or the PrES used can make the choice between the two types of comparisons obvious, as these are not equally applicable. If the two are equally applicable, the stakeholders can be consulted.</w:t>
            </w:r>
          </w:p>
          <w:p w:rsidR="00896154" w:rsidRPr="00097110" w:rsidRDefault="00896154" w:rsidP="00D43694">
            <w:pPr>
              <w:spacing w:line="276" w:lineRule="auto"/>
              <w:jc w:val="both"/>
              <w:rPr>
                <w:lang w:val="mn-MN"/>
              </w:rPr>
            </w:pPr>
          </w:p>
          <w:p w:rsidR="00896154" w:rsidRPr="00097110" w:rsidRDefault="00896154" w:rsidP="00D43694">
            <w:pPr>
              <w:spacing w:line="276" w:lineRule="auto"/>
              <w:jc w:val="both"/>
              <w:rPr>
                <w:lang w:val="mn-MN"/>
              </w:rPr>
            </w:pPr>
          </w:p>
          <w:p w:rsidR="00D43694" w:rsidRPr="00097110" w:rsidRDefault="00D43694" w:rsidP="00D43694">
            <w:pPr>
              <w:spacing w:line="276" w:lineRule="auto"/>
              <w:jc w:val="both"/>
              <w:rPr>
                <w:lang w:val="mn-MN"/>
              </w:rPr>
            </w:pPr>
            <w:r w:rsidRPr="00097110">
              <w:rPr>
                <w:lang w:val="mn-MN"/>
              </w:rPr>
              <w:t>For projects, the most common type of EnB is “context-specific before”.</w:t>
            </w:r>
          </w:p>
        </w:tc>
      </w:tr>
    </w:tbl>
    <w:p w:rsidR="006430D0" w:rsidRPr="00097110" w:rsidRDefault="006430D0" w:rsidP="0068255B">
      <w:pPr>
        <w:spacing w:line="276" w:lineRule="auto"/>
        <w:jc w:val="center"/>
        <w:rPr>
          <w:b/>
          <w:lang w:val="mn-MN"/>
        </w:rPr>
      </w:pPr>
    </w:p>
    <w:p w:rsidR="00AE3EB9" w:rsidRPr="00097110" w:rsidRDefault="00AE3EB9" w:rsidP="0068255B">
      <w:pPr>
        <w:spacing w:line="276" w:lineRule="auto"/>
        <w:jc w:val="center"/>
        <w:rPr>
          <w:b/>
          <w:lang w:val="mn-MN"/>
        </w:rPr>
      </w:pPr>
    </w:p>
    <w:p w:rsidR="00D43694" w:rsidRPr="00097110" w:rsidRDefault="008D71FD" w:rsidP="0068255B">
      <w:pPr>
        <w:spacing w:line="276" w:lineRule="auto"/>
        <w:jc w:val="center"/>
        <w:rPr>
          <w:b/>
          <w:lang w:val="mn-MN"/>
        </w:rPr>
      </w:pPr>
      <w:r w:rsidRPr="00097110">
        <w:rPr>
          <w:b/>
          <w:lang w:val="mn-MN"/>
        </w:rPr>
        <w:t>Table 3 — Types of EnB</w:t>
      </w:r>
    </w:p>
    <w:tbl>
      <w:tblPr>
        <w:tblStyle w:val="TableGrid"/>
        <w:tblW w:w="0" w:type="auto"/>
        <w:tblLook w:val="04A0" w:firstRow="1" w:lastRow="0" w:firstColumn="1" w:lastColumn="0" w:noHBand="0" w:noVBand="1"/>
      </w:tblPr>
      <w:tblGrid>
        <w:gridCol w:w="1795"/>
        <w:gridCol w:w="4438"/>
        <w:gridCol w:w="3117"/>
      </w:tblGrid>
      <w:tr w:rsidR="00896154" w:rsidRPr="00097110" w:rsidTr="00896154">
        <w:tc>
          <w:tcPr>
            <w:tcW w:w="1795" w:type="dxa"/>
          </w:tcPr>
          <w:p w:rsidR="00896154" w:rsidRPr="00097110" w:rsidRDefault="00896154" w:rsidP="00896154">
            <w:pPr>
              <w:pStyle w:val="TableParagraph"/>
              <w:spacing w:before="29" w:line="225" w:lineRule="auto"/>
              <w:ind w:right="-15" w:hanging="14"/>
              <w:jc w:val="center"/>
              <w:rPr>
                <w:rFonts w:ascii="Arial" w:hAnsi="Arial" w:cs="Arial"/>
                <w:b/>
                <w:sz w:val="20"/>
                <w:lang w:val="mn-MN"/>
              </w:rPr>
            </w:pPr>
            <w:r w:rsidRPr="00097110">
              <w:rPr>
                <w:rFonts w:ascii="Arial" w:hAnsi="Arial" w:cs="Arial"/>
                <w:b/>
                <w:color w:val="231F20"/>
                <w:sz w:val="20"/>
                <w:lang w:val="mn-MN"/>
              </w:rPr>
              <w:t>Type of energy baseline</w:t>
            </w:r>
          </w:p>
        </w:tc>
        <w:tc>
          <w:tcPr>
            <w:tcW w:w="4438" w:type="dxa"/>
          </w:tcPr>
          <w:p w:rsidR="00896154" w:rsidRPr="00097110" w:rsidRDefault="00896154" w:rsidP="00896154">
            <w:pPr>
              <w:pStyle w:val="TableParagraph"/>
              <w:spacing w:before="128"/>
              <w:ind w:left="1386" w:right="1366"/>
              <w:jc w:val="center"/>
              <w:rPr>
                <w:rFonts w:ascii="Arial" w:hAnsi="Arial" w:cs="Arial"/>
                <w:b/>
                <w:sz w:val="20"/>
                <w:lang w:val="mn-MN"/>
              </w:rPr>
            </w:pPr>
            <w:r w:rsidRPr="00097110">
              <w:rPr>
                <w:rFonts w:ascii="Arial" w:hAnsi="Arial" w:cs="Arial"/>
                <w:b/>
                <w:color w:val="231F20"/>
                <w:sz w:val="20"/>
                <w:lang w:val="mn-MN"/>
              </w:rPr>
              <w:t>Purpose</w:t>
            </w:r>
          </w:p>
        </w:tc>
        <w:tc>
          <w:tcPr>
            <w:tcW w:w="3117" w:type="dxa"/>
          </w:tcPr>
          <w:p w:rsidR="00896154" w:rsidRPr="00097110" w:rsidRDefault="00896154" w:rsidP="00896154">
            <w:pPr>
              <w:pStyle w:val="TableParagraph"/>
              <w:spacing w:before="29" w:line="225" w:lineRule="auto"/>
              <w:ind w:right="61"/>
              <w:jc w:val="center"/>
              <w:rPr>
                <w:rFonts w:ascii="Arial" w:hAnsi="Arial" w:cs="Arial"/>
                <w:b/>
                <w:sz w:val="20"/>
                <w:lang w:val="mn-MN"/>
              </w:rPr>
            </w:pPr>
            <w:r w:rsidRPr="00097110">
              <w:rPr>
                <w:rFonts w:ascii="Arial" w:hAnsi="Arial" w:cs="Arial"/>
                <w:b/>
                <w:color w:val="231F20"/>
                <w:sz w:val="20"/>
                <w:lang w:val="mn-MN"/>
              </w:rPr>
              <w:t>Examples (for t</w:t>
            </w:r>
            <w:bookmarkStart w:id="2" w:name="_bookmark64"/>
            <w:bookmarkEnd w:id="2"/>
            <w:r w:rsidRPr="00097110">
              <w:rPr>
                <w:rFonts w:ascii="Arial" w:hAnsi="Arial" w:cs="Arial"/>
                <w:b/>
                <w:color w:val="231F20"/>
                <w:sz w:val="20"/>
                <w:lang w:val="mn-MN"/>
              </w:rPr>
              <w:t>he EnB in the case of a replacement of a refrigerator)</w:t>
            </w:r>
          </w:p>
        </w:tc>
      </w:tr>
      <w:tr w:rsidR="00896154" w:rsidRPr="00097110" w:rsidTr="00896154">
        <w:tc>
          <w:tcPr>
            <w:tcW w:w="1795" w:type="dxa"/>
          </w:tcPr>
          <w:p w:rsidR="00896154" w:rsidRPr="00097110" w:rsidRDefault="00896154" w:rsidP="00351B11">
            <w:pPr>
              <w:pStyle w:val="TableParagraph"/>
              <w:spacing w:before="29" w:line="230" w:lineRule="auto"/>
              <w:ind w:left="45" w:right="-105"/>
              <w:rPr>
                <w:rFonts w:ascii="Arial" w:hAnsi="Arial" w:cs="Arial"/>
                <w:sz w:val="20"/>
                <w:lang w:val="mn-MN"/>
              </w:rPr>
            </w:pPr>
            <w:r w:rsidRPr="00097110">
              <w:rPr>
                <w:rFonts w:ascii="Arial" w:hAnsi="Arial" w:cs="Arial"/>
                <w:color w:val="231F20"/>
                <w:sz w:val="20"/>
                <w:lang w:val="mn-MN"/>
              </w:rPr>
              <w:t xml:space="preserve">“Context-specific </w:t>
            </w:r>
            <w:r w:rsidRPr="00097110">
              <w:rPr>
                <w:rFonts w:ascii="Arial" w:hAnsi="Arial" w:cs="Arial"/>
                <w:color w:val="231F20"/>
                <w:w w:val="105"/>
                <w:sz w:val="20"/>
                <w:lang w:val="mn-MN"/>
              </w:rPr>
              <w:t>before”</w:t>
            </w:r>
          </w:p>
        </w:tc>
        <w:tc>
          <w:tcPr>
            <w:tcW w:w="4438" w:type="dxa"/>
          </w:tcPr>
          <w:p w:rsidR="00896154" w:rsidRPr="00097110" w:rsidRDefault="00896154" w:rsidP="00351B11">
            <w:pPr>
              <w:pStyle w:val="TableParagraph"/>
              <w:tabs>
                <w:tab w:val="left" w:pos="3196"/>
              </w:tabs>
              <w:spacing w:before="29" w:line="230" w:lineRule="auto"/>
              <w:ind w:left="-14" w:right="-75"/>
              <w:rPr>
                <w:rFonts w:ascii="Arial" w:hAnsi="Arial" w:cs="Arial"/>
                <w:sz w:val="20"/>
                <w:lang w:val="mn-MN"/>
              </w:rPr>
            </w:pPr>
            <w:r w:rsidRPr="00097110">
              <w:rPr>
                <w:rFonts w:ascii="Arial" w:hAnsi="Arial" w:cs="Arial"/>
                <w:color w:val="231F20"/>
                <w:w w:val="110"/>
                <w:sz w:val="20"/>
                <w:lang w:val="mn-MN"/>
              </w:rPr>
              <w:t>To represent the actual situation before the implementation of the EPIAs</w:t>
            </w:r>
          </w:p>
        </w:tc>
        <w:tc>
          <w:tcPr>
            <w:tcW w:w="3117" w:type="dxa"/>
          </w:tcPr>
          <w:p w:rsidR="00896154" w:rsidRPr="00097110" w:rsidRDefault="00896154" w:rsidP="00351B11">
            <w:pPr>
              <w:pStyle w:val="TableParagraph"/>
              <w:spacing w:before="29" w:line="230" w:lineRule="auto"/>
              <w:ind w:right="-119"/>
              <w:rPr>
                <w:rFonts w:ascii="Arial" w:hAnsi="Arial" w:cs="Arial"/>
                <w:sz w:val="20"/>
                <w:lang w:val="mn-MN"/>
              </w:rPr>
            </w:pPr>
            <w:r w:rsidRPr="00097110">
              <w:rPr>
                <w:rFonts w:ascii="Arial" w:hAnsi="Arial" w:cs="Arial"/>
                <w:color w:val="231F20"/>
                <w:w w:val="110"/>
                <w:sz w:val="20"/>
                <w:lang w:val="mn-MN"/>
              </w:rPr>
              <w:t>Metered energy consumption of the refrigerator to be replaced</w:t>
            </w:r>
          </w:p>
        </w:tc>
      </w:tr>
      <w:tr w:rsidR="00896154" w:rsidRPr="00097110" w:rsidTr="00896154">
        <w:tc>
          <w:tcPr>
            <w:tcW w:w="1795" w:type="dxa"/>
          </w:tcPr>
          <w:p w:rsidR="00896154" w:rsidRPr="00097110" w:rsidRDefault="00896154" w:rsidP="00351B11">
            <w:pPr>
              <w:pStyle w:val="TableParagraph"/>
              <w:spacing w:line="230" w:lineRule="auto"/>
              <w:ind w:left="45" w:right="-105"/>
              <w:rPr>
                <w:rFonts w:ascii="Arial" w:hAnsi="Arial" w:cs="Arial"/>
                <w:sz w:val="20"/>
                <w:lang w:val="mn-MN"/>
              </w:rPr>
            </w:pPr>
            <w:r w:rsidRPr="00097110">
              <w:rPr>
                <w:rFonts w:ascii="Arial" w:hAnsi="Arial" w:cs="Arial"/>
                <w:color w:val="231F20"/>
                <w:sz w:val="20"/>
                <w:lang w:val="mn-MN"/>
              </w:rPr>
              <w:t xml:space="preserve">“Context-specific </w:t>
            </w:r>
            <w:r w:rsidRPr="00097110">
              <w:rPr>
                <w:rFonts w:ascii="Arial" w:hAnsi="Arial" w:cs="Arial"/>
                <w:color w:val="231F20"/>
                <w:w w:val="105"/>
                <w:sz w:val="20"/>
                <w:lang w:val="mn-MN"/>
              </w:rPr>
              <w:t>without”</w:t>
            </w:r>
          </w:p>
        </w:tc>
        <w:tc>
          <w:tcPr>
            <w:tcW w:w="4438" w:type="dxa"/>
          </w:tcPr>
          <w:p w:rsidR="00896154" w:rsidRPr="00097110" w:rsidRDefault="00896154" w:rsidP="00351B11">
            <w:pPr>
              <w:pStyle w:val="TableParagraph"/>
              <w:tabs>
                <w:tab w:val="left" w:pos="3196"/>
              </w:tabs>
              <w:spacing w:line="230" w:lineRule="auto"/>
              <w:ind w:left="-14" w:right="-75"/>
              <w:rPr>
                <w:rFonts w:ascii="Arial" w:hAnsi="Arial" w:cs="Arial"/>
                <w:sz w:val="20"/>
                <w:lang w:val="mn-MN"/>
              </w:rPr>
            </w:pPr>
            <w:r w:rsidRPr="00097110">
              <w:rPr>
                <w:rFonts w:ascii="Arial" w:hAnsi="Arial" w:cs="Arial"/>
                <w:color w:val="231F20"/>
                <w:spacing w:val="-8"/>
                <w:w w:val="110"/>
                <w:sz w:val="20"/>
                <w:lang w:val="mn-MN"/>
              </w:rPr>
              <w:t xml:space="preserve">To </w:t>
            </w:r>
            <w:r w:rsidRPr="00097110">
              <w:rPr>
                <w:rFonts w:ascii="Arial" w:hAnsi="Arial" w:cs="Arial"/>
                <w:color w:val="231F20"/>
                <w:w w:val="110"/>
                <w:sz w:val="20"/>
                <w:lang w:val="mn-MN"/>
              </w:rPr>
              <w:t>re</w:t>
            </w:r>
            <w:r w:rsidR="005830AA" w:rsidRPr="00097110">
              <w:rPr>
                <w:rFonts w:ascii="Arial" w:hAnsi="Arial" w:cs="Arial"/>
                <w:color w:val="231F20"/>
                <w:w w:val="110"/>
                <w:sz w:val="20"/>
                <w:lang w:val="mn-MN"/>
              </w:rPr>
              <w:t>present what would be the situ</w:t>
            </w:r>
            <w:r w:rsidRPr="00097110">
              <w:rPr>
                <w:rFonts w:ascii="Arial" w:hAnsi="Arial" w:cs="Arial"/>
                <w:color w:val="231F20"/>
                <w:w w:val="110"/>
                <w:sz w:val="20"/>
                <w:lang w:val="mn-MN"/>
              </w:rPr>
              <w:t xml:space="preserve">ation without implementation of the </w:t>
            </w:r>
            <w:r w:rsidRPr="00097110">
              <w:rPr>
                <w:rFonts w:ascii="Arial" w:hAnsi="Arial" w:cs="Arial"/>
                <w:color w:val="231F20"/>
                <w:spacing w:val="2"/>
                <w:w w:val="110"/>
                <w:sz w:val="20"/>
                <w:lang w:val="mn-MN"/>
              </w:rPr>
              <w:t xml:space="preserve">EPIAs, </w:t>
            </w:r>
            <w:r w:rsidRPr="00097110">
              <w:rPr>
                <w:rFonts w:ascii="Arial" w:hAnsi="Arial" w:cs="Arial"/>
                <w:color w:val="231F20"/>
                <w:w w:val="110"/>
                <w:sz w:val="20"/>
                <w:lang w:val="mn-MN"/>
              </w:rPr>
              <w:t xml:space="preserve">at the same </w:t>
            </w:r>
            <w:r w:rsidRPr="00097110">
              <w:rPr>
                <w:rFonts w:ascii="Arial" w:hAnsi="Arial" w:cs="Arial"/>
                <w:color w:val="231F20"/>
                <w:spacing w:val="2"/>
                <w:w w:val="110"/>
                <w:sz w:val="20"/>
                <w:lang w:val="mn-MN"/>
              </w:rPr>
              <w:t xml:space="preserve">time </w:t>
            </w:r>
            <w:r w:rsidRPr="00097110">
              <w:rPr>
                <w:rFonts w:ascii="Arial" w:hAnsi="Arial" w:cs="Arial"/>
                <w:color w:val="231F20"/>
                <w:w w:val="110"/>
                <w:sz w:val="20"/>
                <w:lang w:val="mn-MN"/>
              </w:rPr>
              <w:t>horizon as when</w:t>
            </w:r>
            <w:r w:rsidRPr="00097110">
              <w:rPr>
                <w:rFonts w:ascii="Arial" w:hAnsi="Arial" w:cs="Arial"/>
                <w:color w:val="231F20"/>
                <w:spacing w:val="-27"/>
                <w:w w:val="110"/>
                <w:sz w:val="20"/>
                <w:lang w:val="mn-MN"/>
              </w:rPr>
              <w:t xml:space="preserve"> </w:t>
            </w:r>
            <w:r w:rsidRPr="00097110">
              <w:rPr>
                <w:rFonts w:ascii="Arial" w:hAnsi="Arial" w:cs="Arial"/>
                <w:color w:val="231F20"/>
                <w:w w:val="110"/>
                <w:sz w:val="20"/>
                <w:lang w:val="mn-MN"/>
              </w:rPr>
              <w:t>the</w:t>
            </w:r>
            <w:r w:rsidRPr="00097110">
              <w:rPr>
                <w:rFonts w:ascii="Arial" w:hAnsi="Arial" w:cs="Arial"/>
                <w:color w:val="231F20"/>
                <w:spacing w:val="-25"/>
                <w:w w:val="110"/>
                <w:sz w:val="20"/>
                <w:lang w:val="mn-MN"/>
              </w:rPr>
              <w:t xml:space="preserve"> </w:t>
            </w:r>
            <w:r w:rsidRPr="00097110">
              <w:rPr>
                <w:rFonts w:ascii="Arial" w:hAnsi="Arial" w:cs="Arial"/>
                <w:color w:val="231F20"/>
                <w:w w:val="110"/>
                <w:sz w:val="20"/>
                <w:lang w:val="mn-MN"/>
              </w:rPr>
              <w:t>EPIA</w:t>
            </w:r>
            <w:r w:rsidRPr="00097110">
              <w:rPr>
                <w:rFonts w:ascii="Arial" w:hAnsi="Arial" w:cs="Arial"/>
                <w:color w:val="231F20"/>
                <w:spacing w:val="-26"/>
                <w:w w:val="110"/>
                <w:sz w:val="20"/>
                <w:lang w:val="mn-MN"/>
              </w:rPr>
              <w:t xml:space="preserve"> </w:t>
            </w:r>
            <w:r w:rsidRPr="00097110">
              <w:rPr>
                <w:rFonts w:ascii="Arial" w:hAnsi="Arial" w:cs="Arial"/>
                <w:color w:val="231F20"/>
                <w:w w:val="110"/>
                <w:sz w:val="20"/>
                <w:lang w:val="mn-MN"/>
              </w:rPr>
              <w:t>would</w:t>
            </w:r>
            <w:r w:rsidRPr="00097110">
              <w:rPr>
                <w:rFonts w:ascii="Arial" w:hAnsi="Arial" w:cs="Arial"/>
                <w:color w:val="231F20"/>
                <w:spacing w:val="-25"/>
                <w:w w:val="110"/>
                <w:sz w:val="20"/>
                <w:lang w:val="mn-MN"/>
              </w:rPr>
              <w:t xml:space="preserve"> </w:t>
            </w:r>
            <w:r w:rsidRPr="00097110">
              <w:rPr>
                <w:rFonts w:ascii="Arial" w:hAnsi="Arial" w:cs="Arial"/>
                <w:color w:val="231F20"/>
                <w:w w:val="110"/>
                <w:sz w:val="20"/>
                <w:lang w:val="mn-MN"/>
              </w:rPr>
              <w:t>be</w:t>
            </w:r>
            <w:r w:rsidRPr="00097110">
              <w:rPr>
                <w:rFonts w:ascii="Arial" w:hAnsi="Arial" w:cs="Arial"/>
                <w:color w:val="231F20"/>
                <w:spacing w:val="-26"/>
                <w:w w:val="110"/>
                <w:sz w:val="20"/>
                <w:lang w:val="mn-MN"/>
              </w:rPr>
              <w:t xml:space="preserve"> </w:t>
            </w:r>
            <w:r w:rsidRPr="00097110">
              <w:rPr>
                <w:rFonts w:ascii="Arial" w:hAnsi="Arial" w:cs="Arial"/>
                <w:color w:val="231F20"/>
                <w:w w:val="110"/>
                <w:sz w:val="20"/>
                <w:lang w:val="mn-MN"/>
              </w:rPr>
              <w:t>implemented</w:t>
            </w:r>
          </w:p>
        </w:tc>
        <w:tc>
          <w:tcPr>
            <w:tcW w:w="3117" w:type="dxa"/>
          </w:tcPr>
          <w:p w:rsidR="00896154" w:rsidRPr="00097110" w:rsidRDefault="00896154" w:rsidP="00351B11">
            <w:pPr>
              <w:pStyle w:val="TableParagraph"/>
              <w:spacing w:line="230" w:lineRule="auto"/>
              <w:ind w:right="-119"/>
              <w:rPr>
                <w:rFonts w:ascii="Arial" w:hAnsi="Arial" w:cs="Arial"/>
                <w:sz w:val="20"/>
                <w:lang w:val="mn-MN"/>
              </w:rPr>
            </w:pPr>
            <w:r w:rsidRPr="00097110">
              <w:rPr>
                <w:rFonts w:ascii="Arial" w:hAnsi="Arial" w:cs="Arial"/>
                <w:color w:val="231F20"/>
                <w:w w:val="110"/>
                <w:sz w:val="20"/>
                <w:lang w:val="mn-MN"/>
              </w:rPr>
              <w:t>Energy consumption of the new refrigerator that a given household was planning to buy, before being offered a grant for another refrigerator with a higher energy efficiency</w:t>
            </w:r>
          </w:p>
        </w:tc>
      </w:tr>
      <w:tr w:rsidR="00896154" w:rsidRPr="00097110" w:rsidTr="00896154">
        <w:tc>
          <w:tcPr>
            <w:tcW w:w="1795" w:type="dxa"/>
          </w:tcPr>
          <w:p w:rsidR="00896154" w:rsidRPr="00097110" w:rsidRDefault="00896154" w:rsidP="00351B11">
            <w:pPr>
              <w:pStyle w:val="TableParagraph"/>
              <w:spacing w:before="26"/>
              <w:ind w:left="45" w:right="-105"/>
              <w:rPr>
                <w:rFonts w:ascii="Arial" w:hAnsi="Arial" w:cs="Arial"/>
                <w:sz w:val="20"/>
                <w:lang w:val="mn-MN"/>
              </w:rPr>
            </w:pPr>
            <w:r w:rsidRPr="00097110">
              <w:rPr>
                <w:rFonts w:ascii="Arial" w:hAnsi="Arial" w:cs="Arial"/>
                <w:color w:val="231F20"/>
                <w:w w:val="105"/>
                <w:sz w:val="20"/>
                <w:lang w:val="mn-MN"/>
              </w:rPr>
              <w:t>“Reference before”</w:t>
            </w:r>
          </w:p>
        </w:tc>
        <w:tc>
          <w:tcPr>
            <w:tcW w:w="4438" w:type="dxa"/>
          </w:tcPr>
          <w:p w:rsidR="00896154" w:rsidRPr="00097110" w:rsidRDefault="00896154" w:rsidP="00351B11">
            <w:pPr>
              <w:pStyle w:val="TableParagraph"/>
              <w:tabs>
                <w:tab w:val="left" w:pos="3196"/>
              </w:tabs>
              <w:spacing w:line="230" w:lineRule="auto"/>
              <w:ind w:left="-14" w:right="-75"/>
              <w:rPr>
                <w:rFonts w:ascii="Arial" w:hAnsi="Arial" w:cs="Arial"/>
                <w:sz w:val="20"/>
                <w:lang w:val="mn-MN"/>
              </w:rPr>
            </w:pPr>
            <w:r w:rsidRPr="00097110">
              <w:rPr>
                <w:rFonts w:ascii="Arial" w:hAnsi="Arial" w:cs="Arial"/>
                <w:color w:val="231F20"/>
                <w:w w:val="110"/>
                <w:sz w:val="20"/>
                <w:lang w:val="mn-MN"/>
              </w:rPr>
              <w:t>To repr</w:t>
            </w:r>
            <w:r w:rsidR="005830AA" w:rsidRPr="00097110">
              <w:rPr>
                <w:rFonts w:ascii="Arial" w:hAnsi="Arial" w:cs="Arial"/>
                <w:color w:val="231F20"/>
                <w:w w:val="110"/>
                <w:sz w:val="20"/>
                <w:lang w:val="mn-MN"/>
              </w:rPr>
              <w:t>esent a reference situation be</w:t>
            </w:r>
            <w:r w:rsidRPr="00097110">
              <w:rPr>
                <w:rFonts w:ascii="Arial" w:hAnsi="Arial" w:cs="Arial"/>
                <w:color w:val="231F20"/>
                <w:w w:val="110"/>
                <w:sz w:val="20"/>
                <w:lang w:val="mn-MN"/>
              </w:rPr>
              <w:t>fore the implementation of the EPIAs</w:t>
            </w:r>
          </w:p>
        </w:tc>
        <w:tc>
          <w:tcPr>
            <w:tcW w:w="3117" w:type="dxa"/>
          </w:tcPr>
          <w:p w:rsidR="00896154" w:rsidRPr="00097110" w:rsidRDefault="00896154" w:rsidP="00351B11">
            <w:pPr>
              <w:pStyle w:val="TableParagraph"/>
              <w:spacing w:line="230" w:lineRule="auto"/>
              <w:ind w:right="-119"/>
              <w:rPr>
                <w:rFonts w:ascii="Arial" w:hAnsi="Arial" w:cs="Arial"/>
                <w:sz w:val="20"/>
                <w:lang w:val="mn-MN"/>
              </w:rPr>
            </w:pPr>
            <w:r w:rsidRPr="00097110">
              <w:rPr>
                <w:rFonts w:ascii="Arial" w:hAnsi="Arial" w:cs="Arial"/>
                <w:color w:val="231F20"/>
                <w:w w:val="110"/>
                <w:sz w:val="20"/>
                <w:lang w:val="mn-MN"/>
              </w:rPr>
              <w:t>Average</w:t>
            </w:r>
            <w:r w:rsidRPr="00097110">
              <w:rPr>
                <w:rFonts w:ascii="Arial" w:hAnsi="Arial" w:cs="Arial"/>
                <w:color w:val="231F20"/>
                <w:spacing w:val="-23"/>
                <w:w w:val="110"/>
                <w:sz w:val="20"/>
                <w:lang w:val="mn-MN"/>
              </w:rPr>
              <w:t xml:space="preserve"> </w:t>
            </w:r>
            <w:r w:rsidRPr="00097110">
              <w:rPr>
                <w:rFonts w:ascii="Arial" w:hAnsi="Arial" w:cs="Arial"/>
                <w:color w:val="231F20"/>
                <w:w w:val="110"/>
                <w:sz w:val="20"/>
                <w:lang w:val="mn-MN"/>
              </w:rPr>
              <w:t>energy</w:t>
            </w:r>
            <w:r w:rsidRPr="00097110">
              <w:rPr>
                <w:rFonts w:ascii="Arial" w:hAnsi="Arial" w:cs="Arial"/>
                <w:color w:val="231F20"/>
                <w:spacing w:val="-22"/>
                <w:w w:val="110"/>
                <w:sz w:val="20"/>
                <w:lang w:val="mn-MN"/>
              </w:rPr>
              <w:t xml:space="preserve"> </w:t>
            </w:r>
            <w:r w:rsidRPr="00097110">
              <w:rPr>
                <w:rFonts w:ascii="Arial" w:hAnsi="Arial" w:cs="Arial"/>
                <w:color w:val="231F20"/>
                <w:w w:val="110"/>
                <w:sz w:val="20"/>
                <w:lang w:val="mn-MN"/>
              </w:rPr>
              <w:t>consumption</w:t>
            </w:r>
            <w:r w:rsidRPr="00097110">
              <w:rPr>
                <w:rFonts w:ascii="Arial" w:hAnsi="Arial" w:cs="Arial"/>
                <w:color w:val="231F20"/>
                <w:spacing w:val="-23"/>
                <w:w w:val="110"/>
                <w:sz w:val="20"/>
                <w:lang w:val="mn-MN"/>
              </w:rPr>
              <w:t xml:space="preserve"> </w:t>
            </w:r>
            <w:r w:rsidRPr="00097110">
              <w:rPr>
                <w:rFonts w:ascii="Arial" w:hAnsi="Arial" w:cs="Arial"/>
                <w:color w:val="231F20"/>
                <w:w w:val="110"/>
                <w:sz w:val="20"/>
                <w:lang w:val="mn-MN"/>
              </w:rPr>
              <w:t>of</w:t>
            </w:r>
            <w:r w:rsidRPr="00097110">
              <w:rPr>
                <w:rFonts w:ascii="Arial" w:hAnsi="Arial" w:cs="Arial"/>
                <w:color w:val="231F20"/>
                <w:spacing w:val="-22"/>
                <w:w w:val="110"/>
                <w:sz w:val="20"/>
                <w:lang w:val="mn-MN"/>
              </w:rPr>
              <w:t xml:space="preserve"> </w:t>
            </w:r>
            <w:r w:rsidRPr="00097110">
              <w:rPr>
                <w:rFonts w:ascii="Arial" w:hAnsi="Arial" w:cs="Arial"/>
                <w:color w:val="231F20"/>
                <w:w w:val="110"/>
                <w:sz w:val="20"/>
                <w:lang w:val="mn-MN"/>
              </w:rPr>
              <w:t>the</w:t>
            </w:r>
            <w:r w:rsidRPr="00097110">
              <w:rPr>
                <w:rFonts w:ascii="Arial" w:hAnsi="Arial" w:cs="Arial"/>
                <w:color w:val="231F20"/>
                <w:spacing w:val="-22"/>
                <w:w w:val="110"/>
                <w:sz w:val="20"/>
                <w:lang w:val="mn-MN"/>
              </w:rPr>
              <w:t xml:space="preserve"> </w:t>
            </w:r>
            <w:r w:rsidRPr="00097110">
              <w:rPr>
                <w:rFonts w:ascii="Arial" w:hAnsi="Arial" w:cs="Arial"/>
                <w:color w:val="231F20"/>
                <w:w w:val="110"/>
                <w:sz w:val="20"/>
                <w:lang w:val="mn-MN"/>
              </w:rPr>
              <w:t>stock</w:t>
            </w:r>
            <w:r w:rsidRPr="00097110">
              <w:rPr>
                <w:rFonts w:ascii="Arial" w:hAnsi="Arial" w:cs="Arial"/>
                <w:color w:val="231F20"/>
                <w:spacing w:val="-23"/>
                <w:w w:val="110"/>
                <w:sz w:val="20"/>
                <w:lang w:val="mn-MN"/>
              </w:rPr>
              <w:t xml:space="preserve"> </w:t>
            </w:r>
            <w:r w:rsidRPr="00097110">
              <w:rPr>
                <w:rFonts w:ascii="Arial" w:hAnsi="Arial" w:cs="Arial"/>
                <w:color w:val="231F20"/>
                <w:w w:val="110"/>
                <w:sz w:val="20"/>
                <w:lang w:val="mn-MN"/>
              </w:rPr>
              <w:t xml:space="preserve">of refrigerators for the </w:t>
            </w:r>
            <w:r w:rsidRPr="00097110">
              <w:rPr>
                <w:rFonts w:ascii="Arial" w:hAnsi="Arial" w:cs="Arial"/>
                <w:color w:val="231F20"/>
                <w:spacing w:val="2"/>
                <w:w w:val="110"/>
                <w:sz w:val="20"/>
                <w:lang w:val="mn-MN"/>
              </w:rPr>
              <w:t>area</w:t>
            </w:r>
            <w:r w:rsidRPr="00097110">
              <w:rPr>
                <w:rFonts w:ascii="Arial" w:hAnsi="Arial" w:cs="Arial"/>
                <w:color w:val="231F20"/>
                <w:spacing w:val="-33"/>
                <w:w w:val="110"/>
                <w:sz w:val="20"/>
                <w:lang w:val="mn-MN"/>
              </w:rPr>
              <w:t xml:space="preserve"> </w:t>
            </w:r>
            <w:r w:rsidRPr="00097110">
              <w:rPr>
                <w:rFonts w:ascii="Arial" w:hAnsi="Arial" w:cs="Arial"/>
                <w:color w:val="231F20"/>
                <w:w w:val="110"/>
                <w:sz w:val="20"/>
                <w:lang w:val="mn-MN"/>
              </w:rPr>
              <w:t>considered</w:t>
            </w:r>
          </w:p>
        </w:tc>
      </w:tr>
      <w:tr w:rsidR="00896154" w:rsidRPr="00097110" w:rsidTr="00896154">
        <w:tc>
          <w:tcPr>
            <w:tcW w:w="1795" w:type="dxa"/>
          </w:tcPr>
          <w:p w:rsidR="00896154" w:rsidRPr="00097110" w:rsidRDefault="00896154" w:rsidP="00351B11">
            <w:pPr>
              <w:pStyle w:val="TableParagraph"/>
              <w:spacing w:before="26"/>
              <w:ind w:left="45" w:right="-15"/>
              <w:rPr>
                <w:rFonts w:ascii="Arial" w:hAnsi="Arial" w:cs="Arial"/>
                <w:sz w:val="20"/>
                <w:lang w:val="mn-MN"/>
              </w:rPr>
            </w:pPr>
            <w:r w:rsidRPr="00097110">
              <w:rPr>
                <w:rFonts w:ascii="Arial" w:hAnsi="Arial" w:cs="Arial"/>
                <w:color w:val="231F20"/>
                <w:w w:val="105"/>
                <w:sz w:val="20"/>
                <w:lang w:val="mn-MN"/>
              </w:rPr>
              <w:t>“Reference without”</w:t>
            </w:r>
          </w:p>
        </w:tc>
        <w:tc>
          <w:tcPr>
            <w:tcW w:w="4438" w:type="dxa"/>
          </w:tcPr>
          <w:p w:rsidR="00896154" w:rsidRPr="00097110" w:rsidRDefault="00896154" w:rsidP="00351B11">
            <w:pPr>
              <w:pStyle w:val="TableParagraph"/>
              <w:tabs>
                <w:tab w:val="left" w:pos="3196"/>
              </w:tabs>
              <w:spacing w:line="230" w:lineRule="auto"/>
              <w:ind w:left="-14" w:right="-75"/>
              <w:rPr>
                <w:rFonts w:ascii="Arial" w:hAnsi="Arial" w:cs="Arial"/>
                <w:sz w:val="20"/>
                <w:lang w:val="mn-MN"/>
              </w:rPr>
            </w:pPr>
            <w:r w:rsidRPr="00097110">
              <w:rPr>
                <w:rFonts w:ascii="Arial" w:hAnsi="Arial" w:cs="Arial"/>
                <w:color w:val="231F20"/>
                <w:w w:val="110"/>
                <w:sz w:val="20"/>
                <w:lang w:val="mn-MN"/>
              </w:rPr>
              <w:t>To repres</w:t>
            </w:r>
            <w:r w:rsidR="005830AA" w:rsidRPr="00097110">
              <w:rPr>
                <w:rFonts w:ascii="Arial" w:hAnsi="Arial" w:cs="Arial"/>
                <w:color w:val="231F20"/>
                <w:w w:val="110"/>
                <w:sz w:val="20"/>
                <w:lang w:val="mn-MN"/>
              </w:rPr>
              <w:t>ent a reference situation with</w:t>
            </w:r>
            <w:r w:rsidRPr="00097110">
              <w:rPr>
                <w:rFonts w:ascii="Arial" w:hAnsi="Arial" w:cs="Arial"/>
                <w:color w:val="231F20"/>
                <w:w w:val="110"/>
                <w:sz w:val="20"/>
                <w:lang w:val="mn-MN"/>
              </w:rPr>
              <w:t>out the implementation of the EPIAs</w:t>
            </w:r>
          </w:p>
        </w:tc>
        <w:tc>
          <w:tcPr>
            <w:tcW w:w="3117" w:type="dxa"/>
          </w:tcPr>
          <w:p w:rsidR="00896154" w:rsidRPr="00097110" w:rsidRDefault="00896154" w:rsidP="00351B11">
            <w:pPr>
              <w:pStyle w:val="TableParagraph"/>
              <w:spacing w:line="230" w:lineRule="auto"/>
              <w:ind w:right="-119"/>
              <w:rPr>
                <w:rFonts w:ascii="Arial" w:hAnsi="Arial" w:cs="Arial"/>
                <w:sz w:val="20"/>
                <w:lang w:val="mn-MN"/>
              </w:rPr>
            </w:pPr>
            <w:r w:rsidRPr="00097110">
              <w:rPr>
                <w:rFonts w:ascii="Arial" w:hAnsi="Arial" w:cs="Arial"/>
                <w:color w:val="231F20"/>
                <w:w w:val="110"/>
                <w:sz w:val="20"/>
                <w:lang w:val="mn-MN"/>
              </w:rPr>
              <w:t>Minimum energy performance requirements set by</w:t>
            </w:r>
            <w:r w:rsidRPr="00097110">
              <w:rPr>
                <w:rFonts w:ascii="Arial" w:hAnsi="Arial" w:cs="Arial"/>
                <w:color w:val="231F20"/>
                <w:spacing w:val="-22"/>
                <w:w w:val="110"/>
                <w:sz w:val="20"/>
                <w:lang w:val="mn-MN"/>
              </w:rPr>
              <w:t xml:space="preserve"> </w:t>
            </w:r>
            <w:r w:rsidRPr="00097110">
              <w:rPr>
                <w:rFonts w:ascii="Arial" w:hAnsi="Arial" w:cs="Arial"/>
                <w:color w:val="231F20"/>
                <w:w w:val="110"/>
                <w:sz w:val="20"/>
                <w:lang w:val="mn-MN"/>
              </w:rPr>
              <w:t>legal</w:t>
            </w:r>
            <w:r w:rsidRPr="00097110">
              <w:rPr>
                <w:rFonts w:ascii="Arial" w:hAnsi="Arial" w:cs="Arial"/>
                <w:color w:val="231F20"/>
                <w:spacing w:val="-22"/>
                <w:w w:val="110"/>
                <w:sz w:val="20"/>
                <w:lang w:val="mn-MN"/>
              </w:rPr>
              <w:t xml:space="preserve"> </w:t>
            </w:r>
            <w:r w:rsidRPr="00097110">
              <w:rPr>
                <w:rFonts w:ascii="Arial" w:hAnsi="Arial" w:cs="Arial"/>
                <w:color w:val="231F20"/>
                <w:w w:val="110"/>
                <w:sz w:val="20"/>
                <w:lang w:val="mn-MN"/>
              </w:rPr>
              <w:t>or</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other</w:t>
            </w:r>
            <w:r w:rsidRPr="00097110">
              <w:rPr>
                <w:rFonts w:ascii="Arial" w:hAnsi="Arial" w:cs="Arial"/>
                <w:color w:val="231F20"/>
                <w:spacing w:val="-22"/>
                <w:w w:val="110"/>
                <w:sz w:val="20"/>
                <w:lang w:val="mn-MN"/>
              </w:rPr>
              <w:t xml:space="preserve"> </w:t>
            </w:r>
            <w:r w:rsidRPr="00097110">
              <w:rPr>
                <w:rFonts w:ascii="Arial" w:hAnsi="Arial" w:cs="Arial"/>
                <w:color w:val="231F20"/>
                <w:w w:val="110"/>
                <w:sz w:val="20"/>
                <w:lang w:val="mn-MN"/>
              </w:rPr>
              <w:t>requirements,</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or</w:t>
            </w:r>
            <w:r w:rsidRPr="00097110">
              <w:rPr>
                <w:rFonts w:ascii="Arial" w:hAnsi="Arial" w:cs="Arial"/>
                <w:color w:val="231F20"/>
                <w:spacing w:val="-22"/>
                <w:w w:val="110"/>
                <w:sz w:val="20"/>
                <w:lang w:val="mn-MN"/>
              </w:rPr>
              <w:t xml:space="preserve"> </w:t>
            </w:r>
            <w:r w:rsidRPr="00097110">
              <w:rPr>
                <w:rFonts w:ascii="Arial" w:hAnsi="Arial" w:cs="Arial"/>
                <w:color w:val="231F20"/>
                <w:w w:val="110"/>
                <w:sz w:val="20"/>
                <w:lang w:val="mn-MN"/>
              </w:rPr>
              <w:t>market</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average</w:t>
            </w:r>
          </w:p>
        </w:tc>
      </w:tr>
    </w:tbl>
    <w:p w:rsidR="008E2210" w:rsidRPr="00097110" w:rsidRDefault="008E2210" w:rsidP="00AE3EB9">
      <w:pPr>
        <w:spacing w:line="276" w:lineRule="auto"/>
        <w:rPr>
          <w:b/>
          <w:lang w:val="mn-MN"/>
        </w:rPr>
      </w:pPr>
    </w:p>
    <w:p w:rsidR="00351B11" w:rsidRPr="00097110" w:rsidRDefault="008D71FD" w:rsidP="0068255B">
      <w:pPr>
        <w:spacing w:line="276" w:lineRule="auto"/>
        <w:jc w:val="center"/>
        <w:rPr>
          <w:b/>
          <w:lang w:val="mn-MN"/>
        </w:rPr>
      </w:pPr>
      <w:r w:rsidRPr="00097110">
        <w:rPr>
          <w:b/>
          <w:lang w:val="mn-MN"/>
        </w:rPr>
        <w:t xml:space="preserve">3-р хүснэгт – </w:t>
      </w:r>
      <w:r w:rsidR="00F476C7" w:rsidRPr="00097110">
        <w:rPr>
          <w:b/>
          <w:lang w:val="mn-MN"/>
        </w:rPr>
        <w:t>ЭХСҮ</w:t>
      </w:r>
      <w:r w:rsidRPr="00097110">
        <w:rPr>
          <w:b/>
          <w:lang w:val="mn-MN"/>
        </w:rPr>
        <w:t>-ий</w:t>
      </w:r>
      <w:r w:rsidR="00F476C7" w:rsidRPr="00097110">
        <w:rPr>
          <w:b/>
          <w:lang w:val="mn-MN"/>
        </w:rPr>
        <w:t>н</w:t>
      </w:r>
      <w:r w:rsidRPr="00097110">
        <w:rPr>
          <w:b/>
          <w:lang w:val="mn-MN"/>
        </w:rPr>
        <w:t xml:space="preserve"> төрлүүд</w:t>
      </w:r>
    </w:p>
    <w:tbl>
      <w:tblPr>
        <w:tblStyle w:val="TableGrid"/>
        <w:tblW w:w="0" w:type="auto"/>
        <w:tblLayout w:type="fixed"/>
        <w:tblLook w:val="04A0" w:firstRow="1" w:lastRow="0" w:firstColumn="1" w:lastColumn="0" w:noHBand="0" w:noVBand="1"/>
      </w:tblPr>
      <w:tblGrid>
        <w:gridCol w:w="1774"/>
        <w:gridCol w:w="3711"/>
        <w:gridCol w:w="3865"/>
      </w:tblGrid>
      <w:tr w:rsidR="008D71FD" w:rsidRPr="00097110" w:rsidTr="009D5E12">
        <w:tc>
          <w:tcPr>
            <w:tcW w:w="1774" w:type="dxa"/>
          </w:tcPr>
          <w:p w:rsidR="008D71FD" w:rsidRPr="00097110" w:rsidRDefault="00F476C7" w:rsidP="00210370">
            <w:pPr>
              <w:pStyle w:val="TableParagraph"/>
              <w:spacing w:before="29" w:line="225" w:lineRule="auto"/>
              <w:ind w:right="-15" w:hanging="14"/>
              <w:jc w:val="center"/>
              <w:rPr>
                <w:rFonts w:ascii="Arial" w:hAnsi="Arial" w:cs="Arial"/>
                <w:b/>
                <w:sz w:val="20"/>
                <w:lang w:val="mn-MN"/>
              </w:rPr>
            </w:pPr>
            <w:r w:rsidRPr="00097110">
              <w:rPr>
                <w:rFonts w:ascii="Arial" w:hAnsi="Arial" w:cs="Arial"/>
                <w:b/>
                <w:color w:val="231F20"/>
                <w:sz w:val="20"/>
                <w:lang w:val="mn-MN"/>
              </w:rPr>
              <w:t>Эрчим хүчний суурь үзүүлэлтийн</w:t>
            </w:r>
            <w:r w:rsidR="008D71FD" w:rsidRPr="00097110">
              <w:rPr>
                <w:rFonts w:ascii="Arial" w:hAnsi="Arial" w:cs="Arial"/>
                <w:b/>
                <w:color w:val="231F20"/>
                <w:sz w:val="20"/>
                <w:lang w:val="mn-MN"/>
              </w:rPr>
              <w:t xml:space="preserve"> төрлүүд</w:t>
            </w:r>
          </w:p>
        </w:tc>
        <w:tc>
          <w:tcPr>
            <w:tcW w:w="3711" w:type="dxa"/>
          </w:tcPr>
          <w:p w:rsidR="008D71FD" w:rsidRPr="00097110" w:rsidRDefault="008D71FD" w:rsidP="00E17FCE">
            <w:pPr>
              <w:pStyle w:val="TableParagraph"/>
              <w:spacing w:before="128"/>
              <w:ind w:left="811" w:right="975"/>
              <w:jc w:val="center"/>
              <w:rPr>
                <w:rFonts w:ascii="Arial" w:hAnsi="Arial" w:cs="Arial"/>
                <w:b/>
                <w:sz w:val="20"/>
                <w:lang w:val="mn-MN"/>
              </w:rPr>
            </w:pPr>
            <w:r w:rsidRPr="00097110">
              <w:rPr>
                <w:rFonts w:ascii="Arial" w:hAnsi="Arial" w:cs="Arial"/>
                <w:b/>
                <w:color w:val="231F20"/>
                <w:sz w:val="20"/>
                <w:lang w:val="mn-MN"/>
              </w:rPr>
              <w:t xml:space="preserve">Зорилго </w:t>
            </w:r>
          </w:p>
        </w:tc>
        <w:tc>
          <w:tcPr>
            <w:tcW w:w="3865" w:type="dxa"/>
          </w:tcPr>
          <w:p w:rsidR="008D71FD" w:rsidRPr="00097110" w:rsidRDefault="008D71FD" w:rsidP="008D71FD">
            <w:pPr>
              <w:pStyle w:val="TableParagraph"/>
              <w:spacing w:before="29" w:line="225" w:lineRule="auto"/>
              <w:ind w:right="61"/>
              <w:jc w:val="center"/>
              <w:rPr>
                <w:rFonts w:ascii="Arial" w:hAnsi="Arial" w:cs="Arial"/>
                <w:b/>
                <w:sz w:val="20"/>
                <w:lang w:val="mn-MN"/>
              </w:rPr>
            </w:pPr>
            <w:r w:rsidRPr="00097110">
              <w:rPr>
                <w:rFonts w:ascii="Arial" w:hAnsi="Arial" w:cs="Arial"/>
                <w:b/>
                <w:color w:val="231F20"/>
                <w:sz w:val="20"/>
                <w:lang w:val="mn-MN"/>
              </w:rPr>
              <w:t xml:space="preserve">Жишээ (хөргөгч сольсон </w:t>
            </w:r>
            <w:r w:rsidR="00974307" w:rsidRPr="00097110">
              <w:rPr>
                <w:rFonts w:ascii="Arial" w:hAnsi="Arial" w:cs="Arial"/>
                <w:b/>
                <w:color w:val="231F20"/>
                <w:sz w:val="20"/>
                <w:lang w:val="mn-MN"/>
              </w:rPr>
              <w:t xml:space="preserve">нөхцөлийн </w:t>
            </w:r>
            <w:r w:rsidR="00F476C7" w:rsidRPr="00097110">
              <w:rPr>
                <w:rFonts w:ascii="Arial" w:hAnsi="Arial" w:cs="Arial"/>
                <w:b/>
                <w:color w:val="231F20"/>
                <w:sz w:val="20"/>
                <w:lang w:val="mn-MN"/>
              </w:rPr>
              <w:t>ЭХСҮ</w:t>
            </w:r>
            <w:r w:rsidR="00974307" w:rsidRPr="00097110">
              <w:rPr>
                <w:rFonts w:ascii="Arial" w:hAnsi="Arial" w:cs="Arial"/>
                <w:b/>
                <w:color w:val="231F20"/>
                <w:sz w:val="20"/>
                <w:lang w:val="mn-MN"/>
              </w:rPr>
              <w:t>-ий</w:t>
            </w:r>
            <w:r w:rsidR="00F476C7" w:rsidRPr="00097110">
              <w:rPr>
                <w:rFonts w:ascii="Arial" w:hAnsi="Arial" w:cs="Arial"/>
                <w:b/>
                <w:color w:val="231F20"/>
                <w:sz w:val="20"/>
                <w:lang w:val="mn-MN"/>
              </w:rPr>
              <w:t>н</w:t>
            </w:r>
            <w:r w:rsidR="00974307" w:rsidRPr="00097110">
              <w:rPr>
                <w:rFonts w:ascii="Arial" w:hAnsi="Arial" w:cs="Arial"/>
                <w:b/>
                <w:color w:val="231F20"/>
                <w:sz w:val="20"/>
                <w:lang w:val="mn-MN"/>
              </w:rPr>
              <w:t xml:space="preserve"> хувьд</w:t>
            </w:r>
            <w:r w:rsidRPr="00097110">
              <w:rPr>
                <w:rFonts w:ascii="Arial" w:hAnsi="Arial" w:cs="Arial"/>
                <w:b/>
                <w:color w:val="231F20"/>
                <w:sz w:val="20"/>
                <w:lang w:val="mn-MN"/>
              </w:rPr>
              <w:t>)</w:t>
            </w:r>
          </w:p>
        </w:tc>
      </w:tr>
      <w:tr w:rsidR="008D71FD" w:rsidRPr="00097110" w:rsidTr="009D5E12">
        <w:tc>
          <w:tcPr>
            <w:tcW w:w="1774" w:type="dxa"/>
          </w:tcPr>
          <w:p w:rsidR="008D71FD" w:rsidRPr="00097110" w:rsidRDefault="008420FA" w:rsidP="005830AA">
            <w:pPr>
              <w:pStyle w:val="TableParagraph"/>
              <w:spacing w:before="29" w:line="230" w:lineRule="auto"/>
              <w:ind w:left="-30" w:right="-105"/>
              <w:rPr>
                <w:rFonts w:ascii="Arial" w:hAnsi="Arial" w:cs="Arial"/>
                <w:sz w:val="20"/>
                <w:lang w:val="mn-MN"/>
              </w:rPr>
            </w:pPr>
            <w:r w:rsidRPr="00097110">
              <w:rPr>
                <w:rFonts w:ascii="Arial" w:hAnsi="Arial" w:cs="Arial"/>
                <w:color w:val="231F20"/>
                <w:sz w:val="20"/>
                <w:lang w:val="mn-MN"/>
              </w:rPr>
              <w:t>“Нөхцөл байдлаа</w:t>
            </w:r>
            <w:r w:rsidR="005830AA" w:rsidRPr="00097110">
              <w:rPr>
                <w:rFonts w:ascii="Arial" w:hAnsi="Arial" w:cs="Arial"/>
                <w:color w:val="231F20"/>
                <w:sz w:val="20"/>
                <w:lang w:val="mn-MN"/>
              </w:rPr>
              <w:t>с хамаарах хүртэл</w:t>
            </w:r>
            <w:r w:rsidR="00974307" w:rsidRPr="00097110">
              <w:rPr>
                <w:rFonts w:ascii="Arial" w:hAnsi="Arial" w:cs="Arial"/>
                <w:color w:val="231F20"/>
                <w:sz w:val="20"/>
                <w:lang w:val="mn-MN"/>
              </w:rPr>
              <w:t>”</w:t>
            </w:r>
          </w:p>
        </w:tc>
        <w:tc>
          <w:tcPr>
            <w:tcW w:w="3711" w:type="dxa"/>
          </w:tcPr>
          <w:p w:rsidR="008D71FD" w:rsidRPr="00097110" w:rsidRDefault="004B3DC9" w:rsidP="00210370">
            <w:pPr>
              <w:pStyle w:val="TableParagraph"/>
              <w:tabs>
                <w:tab w:val="left" w:pos="3196"/>
              </w:tabs>
              <w:spacing w:before="29" w:line="230" w:lineRule="auto"/>
              <w:ind w:left="-14" w:right="-75"/>
              <w:rPr>
                <w:rFonts w:ascii="Arial" w:hAnsi="Arial" w:cs="Arial"/>
                <w:sz w:val="20"/>
                <w:lang w:val="mn-MN"/>
              </w:rPr>
            </w:pPr>
            <w:r w:rsidRPr="00097110">
              <w:rPr>
                <w:rFonts w:ascii="Arial" w:hAnsi="Arial" w:cs="Arial"/>
                <w:color w:val="231F20"/>
                <w:w w:val="110"/>
                <w:sz w:val="20"/>
                <w:lang w:val="mn-MN"/>
              </w:rPr>
              <w:t>ЭХҮСҮА</w:t>
            </w:r>
            <w:r w:rsidR="007F0644" w:rsidRPr="00097110">
              <w:rPr>
                <w:rFonts w:ascii="Arial" w:hAnsi="Arial" w:cs="Arial"/>
                <w:color w:val="231F20"/>
                <w:w w:val="110"/>
                <w:sz w:val="20"/>
                <w:lang w:val="mn-MN"/>
              </w:rPr>
              <w:t>-г хэрэгжүүл</w:t>
            </w:r>
            <w:r w:rsidR="00B02B3E" w:rsidRPr="00097110">
              <w:rPr>
                <w:rFonts w:ascii="Arial" w:hAnsi="Arial" w:cs="Arial"/>
                <w:color w:val="231F20"/>
                <w:w w:val="110"/>
                <w:sz w:val="20"/>
                <w:lang w:val="mn-MN"/>
              </w:rPr>
              <w:t>эхээс өмнөх бодит нөхцөл байдлыг харуулах</w:t>
            </w:r>
          </w:p>
        </w:tc>
        <w:tc>
          <w:tcPr>
            <w:tcW w:w="3865" w:type="dxa"/>
          </w:tcPr>
          <w:p w:rsidR="008D71FD" w:rsidRPr="00097110" w:rsidRDefault="002150C1" w:rsidP="00210370">
            <w:pPr>
              <w:pStyle w:val="TableParagraph"/>
              <w:spacing w:before="29" w:line="230" w:lineRule="auto"/>
              <w:ind w:right="-119"/>
              <w:rPr>
                <w:rFonts w:ascii="Arial" w:hAnsi="Arial" w:cs="Arial"/>
                <w:sz w:val="20"/>
                <w:lang w:val="mn-MN"/>
              </w:rPr>
            </w:pPr>
            <w:r w:rsidRPr="00097110">
              <w:rPr>
                <w:rFonts w:ascii="Arial" w:hAnsi="Arial" w:cs="Arial"/>
                <w:color w:val="231F20"/>
                <w:w w:val="110"/>
                <w:sz w:val="20"/>
                <w:lang w:val="mn-MN"/>
              </w:rPr>
              <w:t>Солих гэж байгаа хөргөгчийн эрчим хүчний зарцуулалтыг хэмжсэн</w:t>
            </w:r>
          </w:p>
        </w:tc>
      </w:tr>
      <w:tr w:rsidR="008D71FD" w:rsidRPr="00097110" w:rsidTr="009D5E12">
        <w:tc>
          <w:tcPr>
            <w:tcW w:w="1774" w:type="dxa"/>
          </w:tcPr>
          <w:p w:rsidR="00946498" w:rsidRPr="00097110" w:rsidRDefault="00946498" w:rsidP="005830AA">
            <w:pPr>
              <w:pStyle w:val="TableParagraph"/>
              <w:spacing w:line="230" w:lineRule="auto"/>
              <w:ind w:left="-30" w:right="-105"/>
              <w:rPr>
                <w:rFonts w:ascii="Arial" w:hAnsi="Arial" w:cs="Arial"/>
                <w:color w:val="231F20"/>
                <w:sz w:val="20"/>
                <w:lang w:val="mn-MN"/>
              </w:rPr>
            </w:pPr>
          </w:p>
          <w:p w:rsidR="008D71FD" w:rsidRPr="00097110" w:rsidRDefault="00974307" w:rsidP="005830AA">
            <w:pPr>
              <w:pStyle w:val="TableParagraph"/>
              <w:spacing w:line="230" w:lineRule="auto"/>
              <w:ind w:left="-30" w:right="-105"/>
              <w:rPr>
                <w:rFonts w:ascii="Arial" w:hAnsi="Arial" w:cs="Arial"/>
                <w:sz w:val="20"/>
                <w:lang w:val="mn-MN"/>
              </w:rPr>
            </w:pPr>
            <w:r w:rsidRPr="00097110">
              <w:rPr>
                <w:rFonts w:ascii="Arial" w:hAnsi="Arial" w:cs="Arial"/>
                <w:color w:val="231F20"/>
                <w:sz w:val="20"/>
                <w:lang w:val="mn-MN"/>
              </w:rPr>
              <w:t>“</w:t>
            </w:r>
            <w:r w:rsidR="008420FA" w:rsidRPr="00097110">
              <w:rPr>
                <w:rFonts w:ascii="Arial" w:hAnsi="Arial" w:cs="Arial"/>
                <w:color w:val="231F20"/>
                <w:sz w:val="20"/>
                <w:lang w:val="mn-MN"/>
              </w:rPr>
              <w:t xml:space="preserve">Нөхцөл байдлаас </w:t>
            </w:r>
            <w:r w:rsidRPr="00097110">
              <w:rPr>
                <w:rFonts w:ascii="Arial" w:hAnsi="Arial" w:cs="Arial"/>
                <w:color w:val="231F20"/>
                <w:sz w:val="20"/>
                <w:lang w:val="mn-MN"/>
              </w:rPr>
              <w:t>хамаараагүй”</w:t>
            </w:r>
          </w:p>
        </w:tc>
        <w:tc>
          <w:tcPr>
            <w:tcW w:w="3711" w:type="dxa"/>
          </w:tcPr>
          <w:p w:rsidR="008D71FD" w:rsidRPr="00097110" w:rsidRDefault="004B3DC9" w:rsidP="00210370">
            <w:pPr>
              <w:pStyle w:val="TableParagraph"/>
              <w:tabs>
                <w:tab w:val="left" w:pos="3196"/>
              </w:tabs>
              <w:spacing w:line="230" w:lineRule="auto"/>
              <w:ind w:left="-14" w:right="-75"/>
              <w:rPr>
                <w:rFonts w:ascii="Arial" w:hAnsi="Arial" w:cs="Arial"/>
                <w:sz w:val="20"/>
                <w:lang w:val="mn-MN"/>
              </w:rPr>
            </w:pPr>
            <w:r w:rsidRPr="00097110">
              <w:rPr>
                <w:rFonts w:ascii="Arial" w:hAnsi="Arial" w:cs="Arial"/>
                <w:color w:val="231F20"/>
                <w:spacing w:val="-8"/>
                <w:w w:val="110"/>
                <w:sz w:val="20"/>
                <w:lang w:val="mn-MN"/>
              </w:rPr>
              <w:t>ЭХҮСҮА</w:t>
            </w:r>
            <w:r w:rsidR="007F0644" w:rsidRPr="00097110">
              <w:rPr>
                <w:rFonts w:ascii="Arial" w:hAnsi="Arial" w:cs="Arial"/>
                <w:color w:val="231F20"/>
                <w:spacing w:val="-8"/>
                <w:w w:val="110"/>
                <w:sz w:val="20"/>
                <w:lang w:val="mn-MN"/>
              </w:rPr>
              <w:t>-г хэрэгжүүл</w:t>
            </w:r>
            <w:r w:rsidR="005830AA" w:rsidRPr="00097110">
              <w:rPr>
                <w:rFonts w:ascii="Arial" w:hAnsi="Arial" w:cs="Arial"/>
                <w:color w:val="231F20"/>
                <w:spacing w:val="-8"/>
                <w:w w:val="110"/>
                <w:sz w:val="20"/>
                <w:lang w:val="mn-MN"/>
              </w:rPr>
              <w:t xml:space="preserve">ээгүй үед нөхцөл байдал ямар байсныг </w:t>
            </w:r>
            <w:r w:rsidR="00E17FCE" w:rsidRPr="00097110">
              <w:rPr>
                <w:rFonts w:ascii="Arial" w:hAnsi="Arial" w:cs="Arial"/>
                <w:color w:val="231F20"/>
                <w:spacing w:val="-8"/>
                <w:w w:val="110"/>
                <w:sz w:val="20"/>
                <w:lang w:val="mn-MN"/>
              </w:rPr>
              <w:t xml:space="preserve">харуулахын тулд </w:t>
            </w:r>
            <w:r w:rsidR="005830AA" w:rsidRPr="00097110">
              <w:rPr>
                <w:rFonts w:ascii="Arial" w:hAnsi="Arial" w:cs="Arial"/>
                <w:color w:val="231F20"/>
                <w:spacing w:val="-8"/>
                <w:w w:val="110"/>
                <w:sz w:val="20"/>
                <w:lang w:val="mn-MN"/>
              </w:rPr>
              <w:t xml:space="preserve">тухайн хугацаанд </w:t>
            </w:r>
            <w:r w:rsidRPr="00097110">
              <w:rPr>
                <w:rFonts w:ascii="Arial" w:hAnsi="Arial" w:cs="Arial"/>
                <w:color w:val="231F20"/>
                <w:spacing w:val="-8"/>
                <w:w w:val="110"/>
                <w:sz w:val="20"/>
                <w:lang w:val="mn-MN"/>
              </w:rPr>
              <w:t>ЭХҮСҮА</w:t>
            </w:r>
            <w:r w:rsidR="00E17FCE" w:rsidRPr="00097110">
              <w:rPr>
                <w:rFonts w:ascii="Arial" w:hAnsi="Arial" w:cs="Arial"/>
                <w:color w:val="231F20"/>
                <w:spacing w:val="-8"/>
                <w:w w:val="110"/>
                <w:sz w:val="20"/>
                <w:lang w:val="mn-MN"/>
              </w:rPr>
              <w:t>-г хэрэгжүүлснээр ямар болохыг дүрслэн үзүүлэ</w:t>
            </w:r>
            <w:r w:rsidR="005830AA" w:rsidRPr="00097110">
              <w:rPr>
                <w:rFonts w:ascii="Arial" w:hAnsi="Arial" w:cs="Arial"/>
                <w:color w:val="231F20"/>
                <w:spacing w:val="-8"/>
                <w:w w:val="110"/>
                <w:sz w:val="20"/>
                <w:lang w:val="mn-MN"/>
              </w:rPr>
              <w:t>х</w:t>
            </w:r>
          </w:p>
        </w:tc>
        <w:tc>
          <w:tcPr>
            <w:tcW w:w="3865" w:type="dxa"/>
          </w:tcPr>
          <w:p w:rsidR="008D71FD" w:rsidRPr="00097110" w:rsidRDefault="002150C1" w:rsidP="002150C1">
            <w:pPr>
              <w:pStyle w:val="TableParagraph"/>
              <w:spacing w:line="230" w:lineRule="auto"/>
              <w:ind w:right="-119"/>
              <w:rPr>
                <w:rFonts w:ascii="Arial" w:hAnsi="Arial" w:cs="Arial"/>
                <w:sz w:val="20"/>
                <w:lang w:val="mn-MN"/>
              </w:rPr>
            </w:pPr>
            <w:r w:rsidRPr="00097110">
              <w:rPr>
                <w:rFonts w:ascii="Arial" w:hAnsi="Arial" w:cs="Arial"/>
                <w:color w:val="231F20"/>
                <w:w w:val="110"/>
                <w:sz w:val="20"/>
                <w:lang w:val="mn-MN"/>
              </w:rPr>
              <w:t>Эрчим хүчний илүү өндөр үр ашигтай өөр хөргөгчид зориулан</w:t>
            </w:r>
            <w:r w:rsidR="00E17FCE" w:rsidRPr="00097110">
              <w:rPr>
                <w:rFonts w:ascii="Arial" w:hAnsi="Arial" w:cs="Arial"/>
                <w:color w:val="231F20"/>
                <w:w w:val="110"/>
                <w:sz w:val="20"/>
                <w:lang w:val="mn-MN"/>
              </w:rPr>
              <w:t>,</w:t>
            </w:r>
            <w:r w:rsidRPr="00097110">
              <w:rPr>
                <w:rFonts w:ascii="Arial" w:hAnsi="Arial" w:cs="Arial"/>
                <w:color w:val="231F20"/>
                <w:w w:val="110"/>
                <w:sz w:val="20"/>
                <w:lang w:val="mn-MN"/>
              </w:rPr>
              <w:t xml:space="preserve"> мөнгөн тусламж санал болгохоос өмнө тухайн айл худалдан авахаар төлөвлөсөн, шинэ хөргөгчийн эрчим хүчний зарцуулалт</w:t>
            </w:r>
            <w:r w:rsidR="00E17FCE" w:rsidRPr="00097110">
              <w:rPr>
                <w:rFonts w:ascii="Arial" w:hAnsi="Arial" w:cs="Arial"/>
                <w:color w:val="231F20"/>
                <w:w w:val="110"/>
                <w:sz w:val="20"/>
                <w:lang w:val="mn-MN"/>
              </w:rPr>
              <w:t>ыг тооцоолох</w:t>
            </w:r>
          </w:p>
        </w:tc>
      </w:tr>
      <w:tr w:rsidR="008D71FD" w:rsidRPr="00097110" w:rsidTr="009D5E12">
        <w:tc>
          <w:tcPr>
            <w:tcW w:w="1774" w:type="dxa"/>
          </w:tcPr>
          <w:p w:rsidR="008D71FD" w:rsidRPr="00097110" w:rsidRDefault="005830AA" w:rsidP="005830AA">
            <w:pPr>
              <w:pStyle w:val="TableParagraph"/>
              <w:spacing w:before="26"/>
              <w:ind w:left="-30" w:right="-105"/>
              <w:rPr>
                <w:rFonts w:ascii="Arial" w:hAnsi="Arial" w:cs="Arial"/>
                <w:sz w:val="20"/>
                <w:lang w:val="mn-MN"/>
              </w:rPr>
            </w:pPr>
            <w:r w:rsidRPr="00097110">
              <w:rPr>
                <w:rFonts w:ascii="Arial" w:hAnsi="Arial" w:cs="Arial"/>
                <w:color w:val="231F20"/>
                <w:sz w:val="20"/>
                <w:lang w:val="mn-MN"/>
              </w:rPr>
              <w:t>“Ж</w:t>
            </w:r>
            <w:r w:rsidR="00974307" w:rsidRPr="00097110">
              <w:rPr>
                <w:rFonts w:ascii="Arial" w:hAnsi="Arial" w:cs="Arial"/>
                <w:color w:val="231F20"/>
                <w:sz w:val="20"/>
                <w:lang w:val="mn-MN"/>
              </w:rPr>
              <w:t>ишиг утгаа</w:t>
            </w:r>
            <w:r w:rsidRPr="00097110">
              <w:rPr>
                <w:rFonts w:ascii="Arial" w:hAnsi="Arial" w:cs="Arial"/>
                <w:color w:val="231F20"/>
                <w:sz w:val="20"/>
                <w:lang w:val="mn-MN"/>
              </w:rPr>
              <w:t>с хамаарах хүртэл</w:t>
            </w:r>
            <w:r w:rsidR="00974307" w:rsidRPr="00097110">
              <w:rPr>
                <w:rFonts w:ascii="Arial" w:hAnsi="Arial" w:cs="Arial"/>
                <w:color w:val="231F20"/>
                <w:sz w:val="20"/>
                <w:lang w:val="mn-MN"/>
              </w:rPr>
              <w:t>”</w:t>
            </w:r>
          </w:p>
        </w:tc>
        <w:tc>
          <w:tcPr>
            <w:tcW w:w="3711" w:type="dxa"/>
          </w:tcPr>
          <w:p w:rsidR="008D71FD" w:rsidRPr="00097110" w:rsidRDefault="004B3DC9" w:rsidP="00210370">
            <w:pPr>
              <w:pStyle w:val="TableParagraph"/>
              <w:tabs>
                <w:tab w:val="left" w:pos="3196"/>
              </w:tabs>
              <w:spacing w:line="230" w:lineRule="auto"/>
              <w:ind w:left="-14" w:right="-75"/>
              <w:rPr>
                <w:rFonts w:ascii="Arial" w:hAnsi="Arial" w:cs="Arial"/>
                <w:sz w:val="20"/>
                <w:lang w:val="mn-MN"/>
              </w:rPr>
            </w:pPr>
            <w:r w:rsidRPr="00097110">
              <w:rPr>
                <w:rFonts w:ascii="Arial" w:hAnsi="Arial" w:cs="Arial"/>
                <w:color w:val="231F20"/>
                <w:w w:val="110"/>
                <w:sz w:val="20"/>
                <w:lang w:val="mn-MN"/>
              </w:rPr>
              <w:t>ЭХҮСҮА</w:t>
            </w:r>
            <w:r w:rsidR="005830AA" w:rsidRPr="00097110">
              <w:rPr>
                <w:rFonts w:ascii="Arial" w:hAnsi="Arial" w:cs="Arial"/>
                <w:color w:val="231F20"/>
                <w:w w:val="110"/>
                <w:sz w:val="20"/>
                <w:lang w:val="mn-MN"/>
              </w:rPr>
              <w:t>-г хэрэгжүүлэхээс өмнөх жишиг нөхцөл байдлыг харуулах</w:t>
            </w:r>
          </w:p>
        </w:tc>
        <w:tc>
          <w:tcPr>
            <w:tcW w:w="3865" w:type="dxa"/>
          </w:tcPr>
          <w:p w:rsidR="008D71FD" w:rsidRPr="00097110" w:rsidRDefault="002150C1" w:rsidP="00210370">
            <w:pPr>
              <w:pStyle w:val="TableParagraph"/>
              <w:spacing w:line="230" w:lineRule="auto"/>
              <w:ind w:right="-119"/>
              <w:rPr>
                <w:rFonts w:ascii="Arial" w:hAnsi="Arial" w:cs="Arial"/>
                <w:sz w:val="20"/>
                <w:lang w:val="mn-MN"/>
              </w:rPr>
            </w:pPr>
            <w:r w:rsidRPr="00097110">
              <w:rPr>
                <w:rFonts w:ascii="Arial" w:hAnsi="Arial" w:cs="Arial"/>
                <w:color w:val="231F20"/>
                <w:w w:val="110"/>
                <w:sz w:val="20"/>
                <w:lang w:val="mn-MN"/>
              </w:rPr>
              <w:t>Авч үзэж буй дүүргийн хувьд хөргөгчийн нэр төрлийн эрчим хүчний дундаж зарцуулалт</w:t>
            </w:r>
          </w:p>
        </w:tc>
      </w:tr>
      <w:tr w:rsidR="008D71FD" w:rsidRPr="00097110" w:rsidTr="009D5E12">
        <w:tc>
          <w:tcPr>
            <w:tcW w:w="1774" w:type="dxa"/>
          </w:tcPr>
          <w:p w:rsidR="00946498" w:rsidRPr="00097110" w:rsidRDefault="00946498" w:rsidP="00210370">
            <w:pPr>
              <w:pStyle w:val="TableParagraph"/>
              <w:spacing w:before="26"/>
              <w:ind w:left="45" w:right="-15"/>
              <w:rPr>
                <w:rFonts w:ascii="Arial" w:hAnsi="Arial" w:cs="Arial"/>
                <w:color w:val="231F20"/>
                <w:sz w:val="20"/>
                <w:lang w:val="mn-MN"/>
              </w:rPr>
            </w:pPr>
          </w:p>
          <w:p w:rsidR="008D71FD" w:rsidRPr="00097110" w:rsidRDefault="00974307" w:rsidP="00210370">
            <w:pPr>
              <w:pStyle w:val="TableParagraph"/>
              <w:spacing w:before="26"/>
              <w:ind w:left="45" w:right="-15"/>
              <w:rPr>
                <w:rFonts w:ascii="Arial" w:hAnsi="Arial" w:cs="Arial"/>
                <w:sz w:val="20"/>
                <w:lang w:val="mn-MN"/>
              </w:rPr>
            </w:pPr>
            <w:r w:rsidRPr="00097110">
              <w:rPr>
                <w:rFonts w:ascii="Arial" w:hAnsi="Arial" w:cs="Arial"/>
                <w:color w:val="231F20"/>
                <w:sz w:val="20"/>
                <w:lang w:val="mn-MN"/>
              </w:rPr>
              <w:t>“Жишиг утгаас хамаараагүй”</w:t>
            </w:r>
          </w:p>
        </w:tc>
        <w:tc>
          <w:tcPr>
            <w:tcW w:w="3711" w:type="dxa"/>
          </w:tcPr>
          <w:p w:rsidR="008D71FD" w:rsidRPr="00097110" w:rsidRDefault="004B3DC9" w:rsidP="00210370">
            <w:pPr>
              <w:pStyle w:val="TableParagraph"/>
              <w:tabs>
                <w:tab w:val="left" w:pos="3196"/>
              </w:tabs>
              <w:spacing w:line="230" w:lineRule="auto"/>
              <w:ind w:left="-14" w:right="-75"/>
              <w:rPr>
                <w:rFonts w:ascii="Arial" w:hAnsi="Arial" w:cs="Arial"/>
                <w:sz w:val="20"/>
                <w:lang w:val="mn-MN"/>
              </w:rPr>
            </w:pPr>
            <w:r w:rsidRPr="00097110">
              <w:rPr>
                <w:rFonts w:ascii="Arial" w:hAnsi="Arial" w:cs="Arial"/>
                <w:color w:val="231F20"/>
                <w:spacing w:val="-8"/>
                <w:w w:val="110"/>
                <w:sz w:val="20"/>
                <w:lang w:val="mn-MN"/>
              </w:rPr>
              <w:t>ЭХҮСҮА</w:t>
            </w:r>
            <w:r w:rsidR="007F0644" w:rsidRPr="00097110">
              <w:rPr>
                <w:rFonts w:ascii="Arial" w:hAnsi="Arial" w:cs="Arial"/>
                <w:color w:val="231F20"/>
                <w:spacing w:val="-8"/>
                <w:w w:val="110"/>
                <w:sz w:val="20"/>
                <w:lang w:val="mn-MN"/>
              </w:rPr>
              <w:t>-г хэрэгжүүл</w:t>
            </w:r>
            <w:r w:rsidR="005830AA" w:rsidRPr="00097110">
              <w:rPr>
                <w:rFonts w:ascii="Arial" w:hAnsi="Arial" w:cs="Arial"/>
                <w:color w:val="231F20"/>
                <w:spacing w:val="-8"/>
                <w:w w:val="110"/>
                <w:sz w:val="20"/>
                <w:lang w:val="mn-MN"/>
              </w:rPr>
              <w:t xml:space="preserve">ээгүй үеийн жишиг нөхцөл байдлыг </w:t>
            </w:r>
            <w:r w:rsidR="00E17FCE" w:rsidRPr="00097110">
              <w:rPr>
                <w:rFonts w:ascii="Arial" w:hAnsi="Arial" w:cs="Arial"/>
                <w:color w:val="231F20"/>
                <w:spacing w:val="-8"/>
                <w:w w:val="110"/>
                <w:sz w:val="20"/>
                <w:lang w:val="mn-MN"/>
              </w:rPr>
              <w:t>дүрслэн үзүүлэх</w:t>
            </w:r>
          </w:p>
        </w:tc>
        <w:tc>
          <w:tcPr>
            <w:tcW w:w="3865" w:type="dxa"/>
          </w:tcPr>
          <w:p w:rsidR="008D71FD" w:rsidRPr="00097110" w:rsidRDefault="00D60D75" w:rsidP="00946498">
            <w:pPr>
              <w:pStyle w:val="TableParagraph"/>
              <w:spacing w:line="230" w:lineRule="auto"/>
              <w:ind w:left="-14" w:right="-119"/>
              <w:rPr>
                <w:rFonts w:ascii="Arial" w:hAnsi="Arial" w:cs="Arial"/>
                <w:sz w:val="20"/>
                <w:lang w:val="mn-MN"/>
              </w:rPr>
            </w:pPr>
            <w:r w:rsidRPr="00097110">
              <w:rPr>
                <w:rFonts w:ascii="Arial" w:hAnsi="Arial" w:cs="Arial"/>
                <w:color w:val="231F20"/>
                <w:w w:val="110"/>
                <w:sz w:val="20"/>
                <w:lang w:val="mn-MN"/>
              </w:rPr>
              <w:t>Хуулийн</w:t>
            </w:r>
            <w:r w:rsidR="003574F3" w:rsidRPr="00097110">
              <w:rPr>
                <w:rFonts w:ascii="Arial" w:hAnsi="Arial" w:cs="Arial"/>
                <w:color w:val="231F20"/>
                <w:w w:val="110"/>
                <w:sz w:val="20"/>
                <w:lang w:val="mn-MN"/>
              </w:rPr>
              <w:t xml:space="preserve"> эсвэл </w:t>
            </w:r>
            <w:r w:rsidR="00946498" w:rsidRPr="00097110">
              <w:rPr>
                <w:rFonts w:ascii="Arial" w:hAnsi="Arial" w:cs="Arial"/>
                <w:color w:val="231F20"/>
                <w:w w:val="110"/>
                <w:sz w:val="20"/>
                <w:lang w:val="mn-MN"/>
              </w:rPr>
              <w:t xml:space="preserve">бусад шаардлага эсвэл зах зээлийн дунджаар тогтоосон </w:t>
            </w:r>
            <w:r w:rsidR="004B3DC9" w:rsidRPr="00097110">
              <w:rPr>
                <w:rFonts w:ascii="Arial" w:hAnsi="Arial" w:cs="Arial"/>
                <w:color w:val="231F20"/>
                <w:w w:val="110"/>
                <w:sz w:val="20"/>
                <w:lang w:val="mn-MN"/>
              </w:rPr>
              <w:t>эрчим хүчний үзүүлэлтийн</w:t>
            </w:r>
            <w:r w:rsidR="00946498" w:rsidRPr="00097110">
              <w:rPr>
                <w:rFonts w:ascii="Arial" w:hAnsi="Arial" w:cs="Arial"/>
                <w:color w:val="231F20"/>
                <w:w w:val="110"/>
                <w:sz w:val="20"/>
                <w:lang w:val="mn-MN"/>
              </w:rPr>
              <w:t xml:space="preserve"> хамгийн бага шаардлага</w:t>
            </w:r>
          </w:p>
        </w:tc>
      </w:tr>
    </w:tbl>
    <w:p w:rsidR="00351B11" w:rsidRPr="00097110" w:rsidRDefault="00351B11" w:rsidP="0068255B">
      <w:pPr>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072E98" w:rsidRPr="00097110" w:rsidTr="00072E98">
        <w:tc>
          <w:tcPr>
            <w:tcW w:w="4675" w:type="dxa"/>
          </w:tcPr>
          <w:p w:rsidR="00072E98" w:rsidRPr="00097110" w:rsidRDefault="00C826F1" w:rsidP="00E25D5F">
            <w:pPr>
              <w:spacing w:line="276" w:lineRule="auto"/>
              <w:jc w:val="both"/>
              <w:rPr>
                <w:lang w:val="mn-MN"/>
              </w:rPr>
            </w:pPr>
            <w:r w:rsidRPr="00097110">
              <w:rPr>
                <w:lang w:val="mn-MN"/>
              </w:rPr>
              <w:t>Шинэ барилга эсвэл үйлдвэрт зориулан</w:t>
            </w:r>
            <w:r w:rsidR="00E17FCE" w:rsidRPr="00097110">
              <w:rPr>
                <w:lang w:val="mn-MN"/>
              </w:rPr>
              <w:t>,</w:t>
            </w:r>
            <w:r w:rsidRPr="00097110">
              <w:rPr>
                <w:lang w:val="mn-MN"/>
              </w:rPr>
              <w:t xml:space="preserve"> гүйцэтгэх шаардлагатай </w:t>
            </w:r>
            <w:r w:rsidR="004B3DC9" w:rsidRPr="00097110">
              <w:rPr>
                <w:lang w:val="mn-MN"/>
              </w:rPr>
              <w:t>ЭХҮСҮА</w:t>
            </w:r>
            <w:r w:rsidR="00DD0B37" w:rsidRPr="00097110">
              <w:rPr>
                <w:lang w:val="mn-MN"/>
              </w:rPr>
              <w:t>-г авч үзэх</w:t>
            </w:r>
            <w:r w:rsidR="00A03B2C" w:rsidRPr="00097110">
              <w:rPr>
                <w:lang w:val="mn-MN"/>
              </w:rPr>
              <w:t>,</w:t>
            </w:r>
            <w:r w:rsidR="00597C1C" w:rsidRPr="00097110">
              <w:rPr>
                <w:lang w:val="mn-MN"/>
              </w:rPr>
              <w:t xml:space="preserve"> </w:t>
            </w:r>
            <w:r w:rsidR="00A03B2C" w:rsidRPr="00097110">
              <w:rPr>
                <w:lang w:val="mn-MN"/>
              </w:rPr>
              <w:t xml:space="preserve">мөн </w:t>
            </w:r>
            <w:r w:rsidR="004B3DC9" w:rsidRPr="00097110">
              <w:rPr>
                <w:lang w:val="mn-MN"/>
              </w:rPr>
              <w:t>ЭХҮСҮА</w:t>
            </w:r>
            <w:r w:rsidR="00DD0B37" w:rsidRPr="00097110">
              <w:rPr>
                <w:lang w:val="mn-MN"/>
              </w:rPr>
              <w:t>-г хэрэгжүүлэхээс өмнөх нөхцөл байдлын тух</w:t>
            </w:r>
            <w:r w:rsidR="00A03B2C" w:rsidRPr="00097110">
              <w:rPr>
                <w:lang w:val="mn-MN"/>
              </w:rPr>
              <w:t>ай өгөгдлийг</w:t>
            </w:r>
            <w:r w:rsidR="00597C1C" w:rsidRPr="00097110">
              <w:rPr>
                <w:lang w:val="mn-MN"/>
              </w:rPr>
              <w:t xml:space="preserve"> авах боломжгүй учраас</w:t>
            </w:r>
            <w:r w:rsidR="00DD0B37" w:rsidRPr="00097110">
              <w:rPr>
                <w:lang w:val="mn-MN"/>
              </w:rPr>
              <w:t xml:space="preserve"> </w:t>
            </w:r>
            <w:r w:rsidR="004A397C" w:rsidRPr="00097110">
              <w:rPr>
                <w:lang w:val="mn-MN"/>
              </w:rPr>
              <w:t>төлөвлөсөн шинэ барилга эсвэл үйлдвэрт хамаарах өгөгдөл (жишээ нь, барилгын хэмжээ, оршин суугчдын тоо) байгаа</w:t>
            </w:r>
            <w:r w:rsidR="00DD0B37" w:rsidRPr="00097110">
              <w:rPr>
                <w:lang w:val="mn-MN"/>
              </w:rPr>
              <w:t xml:space="preserve">  үед “</w:t>
            </w:r>
            <w:r w:rsidR="008C5BF6" w:rsidRPr="00097110">
              <w:rPr>
                <w:lang w:val="mn-MN"/>
              </w:rPr>
              <w:t xml:space="preserve">Нөхцөл байдлаас </w:t>
            </w:r>
            <w:r w:rsidR="00DD0B37" w:rsidRPr="00097110">
              <w:rPr>
                <w:lang w:val="mn-MN"/>
              </w:rPr>
              <w:t>хамаараагүй” төрлий</w:t>
            </w:r>
            <w:r w:rsidR="00D67755" w:rsidRPr="00097110">
              <w:rPr>
                <w:lang w:val="mn-MN"/>
              </w:rPr>
              <w:t>н үзүүлэлтий</w:t>
            </w:r>
            <w:r w:rsidR="00DD0B37" w:rsidRPr="00097110">
              <w:rPr>
                <w:lang w:val="mn-MN"/>
              </w:rPr>
              <w:t>г ихэнхдээ хэрэг</w:t>
            </w:r>
            <w:r w:rsidR="004A397C" w:rsidRPr="00097110">
              <w:rPr>
                <w:lang w:val="mn-MN"/>
              </w:rPr>
              <w:t xml:space="preserve">лэнэ. </w:t>
            </w:r>
            <w:r w:rsidR="007C2202" w:rsidRPr="00097110">
              <w:rPr>
                <w:lang w:val="mn-MN"/>
              </w:rPr>
              <w:t>“</w:t>
            </w:r>
            <w:r w:rsidR="008C5BF6" w:rsidRPr="00097110">
              <w:rPr>
                <w:lang w:val="mn-MN"/>
              </w:rPr>
              <w:t xml:space="preserve">Нөхцөл байдлаас </w:t>
            </w:r>
            <w:r w:rsidR="007C2202" w:rsidRPr="00097110">
              <w:rPr>
                <w:lang w:val="mn-MN"/>
              </w:rPr>
              <w:t>хамаараагүй”</w:t>
            </w:r>
            <w:r w:rsidR="00D67755" w:rsidRPr="00097110">
              <w:rPr>
                <w:lang w:val="mn-MN"/>
              </w:rPr>
              <w:t xml:space="preserve"> суурь үзүүлэлт</w:t>
            </w:r>
            <w:r w:rsidR="007C2202" w:rsidRPr="00097110">
              <w:rPr>
                <w:lang w:val="mn-MN"/>
              </w:rPr>
              <w:t xml:space="preserve">ийг хэрэглэх үед </w:t>
            </w:r>
            <w:r w:rsidR="00B511F5" w:rsidRPr="00097110">
              <w:rPr>
                <w:lang w:val="mn-MN"/>
              </w:rPr>
              <w:t xml:space="preserve">харьцуулах шаардлагатай нөхцөл байдлуудыг </w:t>
            </w:r>
            <w:r w:rsidR="00CF36AD" w:rsidRPr="00097110">
              <w:rPr>
                <w:lang w:val="mn-MN"/>
              </w:rPr>
              <w:t>тодорхой заах хэрэгтэй</w:t>
            </w:r>
            <w:r w:rsidR="00D67755" w:rsidRPr="00097110">
              <w:rPr>
                <w:lang w:val="mn-MN"/>
              </w:rPr>
              <w:t xml:space="preserve"> төдийгүй</w:t>
            </w:r>
            <w:r w:rsidR="00DC3BB5" w:rsidRPr="00097110">
              <w:rPr>
                <w:lang w:val="mn-MN"/>
              </w:rPr>
              <w:t xml:space="preserve"> </w:t>
            </w:r>
            <w:r w:rsidR="0054273C" w:rsidRPr="00097110">
              <w:rPr>
                <w:lang w:val="mn-MN"/>
              </w:rPr>
              <w:t xml:space="preserve">нөхцөл байдлуудыг сонгосон, тодорхойлсон талаар тайлбарлавал зохино. </w:t>
            </w:r>
            <w:r w:rsidR="00426430" w:rsidRPr="00097110">
              <w:rPr>
                <w:lang w:val="mn-MN"/>
              </w:rPr>
              <w:t xml:space="preserve">Жишээ нь, шинэ барилгын нөхцөлд </w:t>
            </w:r>
            <w:r w:rsidR="00315390" w:rsidRPr="00097110">
              <w:rPr>
                <w:lang w:val="mn-MN"/>
              </w:rPr>
              <w:t>барихаар төлөвлөсөн барилгатай адил хэмжээ, зориулалтын хувьд</w:t>
            </w:r>
            <w:r w:rsidR="00E25D5F" w:rsidRPr="00097110">
              <w:rPr>
                <w:lang w:val="mn-MN"/>
              </w:rPr>
              <w:t xml:space="preserve"> барилгын өнөөгийн норм дүрмийн хамгийн бага шаардлагад </w:t>
            </w:r>
            <w:r w:rsidR="00315390" w:rsidRPr="00097110">
              <w:rPr>
                <w:lang w:val="mn-MN"/>
              </w:rPr>
              <w:t xml:space="preserve"> </w:t>
            </w:r>
            <w:r w:rsidR="00E25D5F" w:rsidRPr="00097110">
              <w:rPr>
                <w:lang w:val="mn-MN"/>
              </w:rPr>
              <w:t xml:space="preserve">үндэслэн, </w:t>
            </w:r>
            <w:r w:rsidR="00426430" w:rsidRPr="00097110">
              <w:rPr>
                <w:lang w:val="mn-MN"/>
              </w:rPr>
              <w:t>“</w:t>
            </w:r>
            <w:r w:rsidR="008C5BF6" w:rsidRPr="00097110">
              <w:rPr>
                <w:lang w:val="mn-MN"/>
              </w:rPr>
              <w:t xml:space="preserve">Нөхцөл байдлаас </w:t>
            </w:r>
            <w:r w:rsidR="00426430" w:rsidRPr="00097110">
              <w:rPr>
                <w:lang w:val="mn-MN"/>
              </w:rPr>
              <w:t xml:space="preserve">хамаараагүй” </w:t>
            </w:r>
            <w:r w:rsidR="00D67755" w:rsidRPr="00097110">
              <w:rPr>
                <w:lang w:val="mn-MN"/>
              </w:rPr>
              <w:t>суурь үзүүлэлтийг</w:t>
            </w:r>
            <w:r w:rsidR="00E25D5F" w:rsidRPr="00097110">
              <w:rPr>
                <w:lang w:val="mn-MN"/>
              </w:rPr>
              <w:t xml:space="preserve"> тооцоолж болно. Хоёр бар</w:t>
            </w:r>
            <w:r w:rsidR="00E17FCE" w:rsidRPr="00097110">
              <w:rPr>
                <w:lang w:val="mn-MN"/>
              </w:rPr>
              <w:t xml:space="preserve">илгыг харьцуулах боломж </w:t>
            </w:r>
            <w:r w:rsidR="000D34EE" w:rsidRPr="00097110">
              <w:rPr>
                <w:lang w:val="mn-MN"/>
              </w:rPr>
              <w:t>бий болго</w:t>
            </w:r>
            <w:r w:rsidR="00E25D5F" w:rsidRPr="00097110">
              <w:rPr>
                <w:lang w:val="mn-MN"/>
              </w:rPr>
              <w:t>хын тулд ямар тодорхойломжий</w:t>
            </w:r>
            <w:r w:rsidR="00EA2B57" w:rsidRPr="00097110">
              <w:rPr>
                <w:lang w:val="mn-MN"/>
              </w:rPr>
              <w:t>г анхаарч үзсэн</w:t>
            </w:r>
            <w:r w:rsidR="00E25D5F" w:rsidRPr="00097110">
              <w:rPr>
                <w:lang w:val="mn-MN"/>
              </w:rPr>
              <w:t xml:space="preserve"> аргыг мөн тайлбарлах шаардлагатай. </w:t>
            </w:r>
          </w:p>
          <w:p w:rsidR="00E25D5F" w:rsidRPr="00097110" w:rsidRDefault="009C489D" w:rsidP="005D6100">
            <w:pPr>
              <w:spacing w:line="276" w:lineRule="auto"/>
              <w:jc w:val="both"/>
              <w:rPr>
                <w:lang w:val="mn-MN"/>
              </w:rPr>
            </w:pPr>
            <w:r w:rsidRPr="00097110">
              <w:rPr>
                <w:lang w:val="mn-MN"/>
              </w:rPr>
              <w:t>Жишиг өгөгдлийн оронд дундаж тодорхойломжуудыг</w:t>
            </w:r>
            <w:r w:rsidR="005623FA" w:rsidRPr="00097110">
              <w:rPr>
                <w:lang w:val="mn-MN"/>
              </w:rPr>
              <w:t xml:space="preserve"> хэрэглэсэн үед дунджийг төлөөлөх чанар нь өгөгдлийн чанарын дүн шинжилгээний гол шалгуур болдог.</w:t>
            </w:r>
            <w:r w:rsidR="00CD39FA" w:rsidRPr="00097110">
              <w:rPr>
                <w:lang w:val="mn-MN"/>
              </w:rPr>
              <w:t xml:space="preserve"> </w:t>
            </w:r>
            <w:r w:rsidR="005D6100" w:rsidRPr="00097110">
              <w:rPr>
                <w:lang w:val="mn-MN"/>
              </w:rPr>
              <w:t>Адил нөхцөл байдалд жишиг утгуудыг</w:t>
            </w:r>
            <w:r w:rsidR="007C5FBA" w:rsidRPr="00097110">
              <w:rPr>
                <w:lang w:val="mn-MN"/>
              </w:rPr>
              <w:t xml:space="preserve"> тодорхойлсон, ЭХТХ-ийг</w:t>
            </w:r>
            <w:r w:rsidR="005D6100" w:rsidRPr="00097110">
              <w:rPr>
                <w:lang w:val="mn-MN"/>
              </w:rPr>
              <w:t xml:space="preserve"> тооцоолсон</w:t>
            </w:r>
            <w:r w:rsidR="005623FA" w:rsidRPr="00097110">
              <w:rPr>
                <w:lang w:val="mn-MN"/>
              </w:rPr>
              <w:t xml:space="preserve"> </w:t>
            </w:r>
            <w:r w:rsidR="004B3DC9" w:rsidRPr="00097110">
              <w:rPr>
                <w:lang w:val="mn-MN"/>
              </w:rPr>
              <w:t>ЭХҮСҮА</w:t>
            </w:r>
            <w:r w:rsidR="005D6100" w:rsidRPr="00097110">
              <w:rPr>
                <w:lang w:val="mn-MN"/>
              </w:rPr>
              <w:t xml:space="preserve">-ны нөхцөлүүдийн хувьд зэрэглэлийг энэ дүн шинжилгээнд авч үзнэ. Дундаж </w:t>
            </w:r>
            <w:r w:rsidR="00721668" w:rsidRPr="00097110">
              <w:rPr>
                <w:lang w:val="mn-MN"/>
              </w:rPr>
              <w:t xml:space="preserve">утгын </w:t>
            </w:r>
            <w:r w:rsidR="00046026" w:rsidRPr="00097110">
              <w:rPr>
                <w:lang w:val="mn-MN"/>
              </w:rPr>
              <w:t>ойролцоо</w:t>
            </w:r>
            <w:r w:rsidR="003B0F1D" w:rsidRPr="00097110">
              <w:rPr>
                <w:lang w:val="mn-MN"/>
              </w:rPr>
              <w:t xml:space="preserve"> тархалт нь тэгш хэмгүй</w:t>
            </w:r>
            <w:r w:rsidR="00721668" w:rsidRPr="00097110">
              <w:rPr>
                <w:lang w:val="mn-MN"/>
              </w:rPr>
              <w:t xml:space="preserve"> үед дундаж утгуудыг хэрэглэхэд тохиромжгүй байж магадгүй. </w:t>
            </w:r>
          </w:p>
          <w:p w:rsidR="009A1190" w:rsidRPr="00097110" w:rsidRDefault="009A1190" w:rsidP="005D6100">
            <w:pPr>
              <w:spacing w:line="276" w:lineRule="auto"/>
              <w:jc w:val="both"/>
              <w:rPr>
                <w:b/>
                <w:lang w:val="mn-MN"/>
              </w:rPr>
            </w:pPr>
            <w:r w:rsidRPr="00097110">
              <w:rPr>
                <w:b/>
                <w:lang w:val="mn-MN"/>
              </w:rPr>
              <w:t xml:space="preserve">6.3.3 </w:t>
            </w:r>
            <w:r w:rsidR="001758E1" w:rsidRPr="00097110">
              <w:rPr>
                <w:b/>
                <w:lang w:val="mn-MN"/>
              </w:rPr>
              <w:t>Үндсэн үе</w:t>
            </w:r>
          </w:p>
          <w:p w:rsidR="00FE6F5F" w:rsidRPr="00097110" w:rsidRDefault="00C16786" w:rsidP="005D6100">
            <w:pPr>
              <w:spacing w:line="276" w:lineRule="auto"/>
              <w:jc w:val="both"/>
              <w:rPr>
                <w:lang w:val="mn-MN"/>
              </w:rPr>
            </w:pPr>
            <w:r w:rsidRPr="00097110">
              <w:rPr>
                <w:lang w:val="mn-MN"/>
              </w:rPr>
              <w:t>Үндсэн үеий</w:t>
            </w:r>
            <w:r w:rsidR="00FE6F5F" w:rsidRPr="00097110">
              <w:rPr>
                <w:lang w:val="mn-MN"/>
              </w:rPr>
              <w:t>н</w:t>
            </w:r>
            <w:r w:rsidR="00CF06C9" w:rsidRPr="00097110">
              <w:rPr>
                <w:lang w:val="mn-MN"/>
              </w:rPr>
              <w:t xml:space="preserve"> техникийн тодорхойлолтод энэ үеийг эхэлсэн болон дууссан огноог зааж, </w:t>
            </w:r>
            <w:r w:rsidRPr="00097110">
              <w:rPr>
                <w:lang w:val="mn-MN"/>
              </w:rPr>
              <w:t>үндсэн үеий</w:t>
            </w:r>
            <w:r w:rsidR="00CF06C9" w:rsidRPr="00097110">
              <w:rPr>
                <w:lang w:val="mn-MN"/>
              </w:rPr>
              <w:t>н үргэлжлэх хугацааг оруулна.</w:t>
            </w:r>
          </w:p>
          <w:p w:rsidR="00CF06C9" w:rsidRPr="00097110" w:rsidRDefault="00CF06C9" w:rsidP="005D6100">
            <w:pPr>
              <w:spacing w:line="276" w:lineRule="auto"/>
              <w:jc w:val="both"/>
              <w:rPr>
                <w:sz w:val="20"/>
                <w:lang w:val="mn-MN"/>
              </w:rPr>
            </w:pPr>
            <w:r w:rsidRPr="00097110">
              <w:rPr>
                <w:sz w:val="20"/>
                <w:lang w:val="mn-MN"/>
              </w:rPr>
              <w:t xml:space="preserve">1-Р ЖИШЭЭ: </w:t>
            </w:r>
            <w:r w:rsidR="001758E1" w:rsidRPr="00097110">
              <w:rPr>
                <w:sz w:val="20"/>
                <w:lang w:val="mn-MN"/>
              </w:rPr>
              <w:t>Үндсэн үе</w:t>
            </w:r>
            <w:r w:rsidRPr="00097110">
              <w:rPr>
                <w:sz w:val="20"/>
                <w:lang w:val="mn-MN"/>
              </w:rPr>
              <w:t>үд: Нэгдүгээр сарын 1-нээс арванхоёрдугаар сарын 31 хүртэл нэг жил, аравдугаар сарын 1-нээс гуравдугаар сарын 31 хүртэл халаалтын улирал, эсвэл даваа гарагаас баасан гар</w:t>
            </w:r>
            <w:r w:rsidR="00072158" w:rsidRPr="00097110">
              <w:rPr>
                <w:sz w:val="20"/>
                <w:lang w:val="mn-MN"/>
              </w:rPr>
              <w:t>аг хүртэл ажлын нэг долоо хоног</w:t>
            </w:r>
            <w:r w:rsidRPr="00097110">
              <w:rPr>
                <w:sz w:val="20"/>
                <w:lang w:val="mn-MN"/>
              </w:rPr>
              <w:t xml:space="preserve">. </w:t>
            </w:r>
          </w:p>
          <w:p w:rsidR="00CF06C9" w:rsidRPr="00097110" w:rsidRDefault="00567F1F" w:rsidP="005D6100">
            <w:pPr>
              <w:spacing w:line="276" w:lineRule="auto"/>
              <w:jc w:val="both"/>
              <w:rPr>
                <w:sz w:val="20"/>
                <w:lang w:val="mn-MN"/>
              </w:rPr>
            </w:pPr>
            <w:r w:rsidRPr="00097110">
              <w:rPr>
                <w:sz w:val="20"/>
                <w:lang w:val="mn-MN"/>
              </w:rPr>
              <w:t>Үндсэн үе нь а</w:t>
            </w:r>
            <w:r w:rsidR="006477CC" w:rsidRPr="00097110">
              <w:rPr>
                <w:sz w:val="20"/>
                <w:lang w:val="mn-MN"/>
              </w:rPr>
              <w:t xml:space="preserve">жлын </w:t>
            </w:r>
            <w:r w:rsidR="00877354" w:rsidRPr="00097110">
              <w:rPr>
                <w:sz w:val="20"/>
                <w:lang w:val="mn-MN"/>
              </w:rPr>
              <w:t xml:space="preserve">мөчлөгийн тоог илтгэх болон </w:t>
            </w:r>
            <w:r w:rsidR="00F476C7" w:rsidRPr="00097110">
              <w:rPr>
                <w:sz w:val="20"/>
                <w:lang w:val="mn-MN"/>
              </w:rPr>
              <w:t>ЭХСҮ</w:t>
            </w:r>
            <w:r w:rsidR="00877354" w:rsidRPr="00097110">
              <w:rPr>
                <w:sz w:val="20"/>
                <w:lang w:val="mn-MN"/>
              </w:rPr>
              <w:t>-ийг тодорхойлохын тулд хэрэглэдэг өгөгдлийн бүрдлийн огноонд нийцдэг</w:t>
            </w:r>
            <w:r w:rsidRPr="00097110">
              <w:rPr>
                <w:sz w:val="20"/>
                <w:lang w:val="mn-MN"/>
              </w:rPr>
              <w:t>,</w:t>
            </w:r>
            <w:r w:rsidR="00877354" w:rsidRPr="00097110">
              <w:rPr>
                <w:sz w:val="20"/>
                <w:lang w:val="mn-MN"/>
              </w:rPr>
              <w:t xml:space="preserve"> өгөгдөл цуглуулах үеэс ялгаатай. </w:t>
            </w:r>
          </w:p>
          <w:p w:rsidR="00D77A9F" w:rsidRPr="00097110" w:rsidRDefault="008432CE" w:rsidP="005D6100">
            <w:pPr>
              <w:spacing w:line="276" w:lineRule="auto"/>
              <w:jc w:val="both"/>
              <w:rPr>
                <w:szCs w:val="24"/>
                <w:lang w:val="mn-MN"/>
              </w:rPr>
            </w:pPr>
            <w:r w:rsidRPr="00097110">
              <w:rPr>
                <w:sz w:val="20"/>
                <w:lang w:val="mn-MN"/>
              </w:rPr>
              <w:t xml:space="preserve">2-Р ЖИШЭЭ: Өгөгдөл </w:t>
            </w:r>
            <w:r w:rsidR="00C61D80" w:rsidRPr="00097110">
              <w:rPr>
                <w:sz w:val="20"/>
                <w:lang w:val="mn-MN"/>
              </w:rPr>
              <w:t>цуглуулах үе:</w:t>
            </w:r>
            <w:r w:rsidR="00072158" w:rsidRPr="00097110">
              <w:rPr>
                <w:sz w:val="20"/>
                <w:lang w:val="mn-MN"/>
              </w:rPr>
              <w:t xml:space="preserve"> Жуулчны баазын </w:t>
            </w:r>
            <w:r w:rsidR="00F476C7" w:rsidRPr="00097110">
              <w:rPr>
                <w:sz w:val="20"/>
                <w:lang w:val="mn-MN"/>
              </w:rPr>
              <w:t>ЭХСҮ</w:t>
            </w:r>
            <w:r w:rsidR="00072158" w:rsidRPr="00097110">
              <w:rPr>
                <w:sz w:val="20"/>
                <w:lang w:val="mn-MN"/>
              </w:rPr>
              <w:t xml:space="preserve">-ийг тодорхойлох үед өгөгдөл цуглуулах үеийг </w:t>
            </w:r>
            <w:r w:rsidR="00567F1F" w:rsidRPr="00097110">
              <w:rPr>
                <w:sz w:val="20"/>
                <w:lang w:val="mn-MN"/>
              </w:rPr>
              <w:t xml:space="preserve">гурван </w:t>
            </w:r>
            <w:r w:rsidR="00072158" w:rsidRPr="00097110">
              <w:rPr>
                <w:sz w:val="20"/>
                <w:lang w:val="mn-MN"/>
              </w:rPr>
              <w:t>зуны улирлаар авч болно (зуны улирал бүр нь зургаадугаар сарын 15-наас есдүгээр сарын 15 хүртэл</w:t>
            </w:r>
            <w:r w:rsidR="00DF1A7F" w:rsidRPr="00097110">
              <w:rPr>
                <w:sz w:val="20"/>
                <w:lang w:val="mn-MN"/>
              </w:rPr>
              <w:t xml:space="preserve"> байна</w:t>
            </w:r>
            <w:r w:rsidR="00072158" w:rsidRPr="00097110">
              <w:rPr>
                <w:sz w:val="20"/>
                <w:lang w:val="mn-MN"/>
              </w:rPr>
              <w:t>)</w:t>
            </w:r>
            <w:r w:rsidR="00DF1A7F" w:rsidRPr="00097110">
              <w:rPr>
                <w:sz w:val="20"/>
                <w:lang w:val="mn-MN"/>
              </w:rPr>
              <w:t>.</w:t>
            </w:r>
            <w:r w:rsidR="00567F1F" w:rsidRPr="00097110">
              <w:rPr>
                <w:sz w:val="20"/>
                <w:lang w:val="mn-MN"/>
              </w:rPr>
              <w:t xml:space="preserve"> </w:t>
            </w:r>
            <w:r w:rsidR="006F1843" w:rsidRPr="00097110">
              <w:rPr>
                <w:szCs w:val="24"/>
                <w:lang w:val="mn-MN"/>
              </w:rPr>
              <w:t>Цуглуулсан өгөгдлийн</w:t>
            </w:r>
            <w:r w:rsidR="00D77A9F" w:rsidRPr="00097110">
              <w:rPr>
                <w:szCs w:val="24"/>
                <w:lang w:val="mn-MN"/>
              </w:rPr>
              <w:t xml:space="preserve"> адил бүрдлийг хэрэглэж</w:t>
            </w:r>
            <w:r w:rsidR="006F1843" w:rsidRPr="00097110">
              <w:rPr>
                <w:szCs w:val="24"/>
                <w:lang w:val="mn-MN"/>
              </w:rPr>
              <w:t>,</w:t>
            </w:r>
            <w:r w:rsidR="00D77A9F" w:rsidRPr="00097110">
              <w:rPr>
                <w:szCs w:val="24"/>
                <w:lang w:val="mn-MN"/>
              </w:rPr>
              <w:t xml:space="preserve"> </w:t>
            </w:r>
            <w:r w:rsidR="00C16786" w:rsidRPr="00097110">
              <w:rPr>
                <w:szCs w:val="24"/>
                <w:lang w:val="mn-MN"/>
              </w:rPr>
              <w:t>үндсэн үеий</w:t>
            </w:r>
            <w:r w:rsidR="00D77A9F" w:rsidRPr="00097110">
              <w:rPr>
                <w:szCs w:val="24"/>
                <w:lang w:val="mn-MN"/>
              </w:rPr>
              <w:t>н өөр сонголтууд хийх боломжтой. Үүнд:</w:t>
            </w:r>
          </w:p>
          <w:p w:rsidR="00F36C59" w:rsidRPr="00097110" w:rsidRDefault="00516931" w:rsidP="005D6100">
            <w:pPr>
              <w:spacing w:line="276" w:lineRule="auto"/>
              <w:jc w:val="both"/>
              <w:rPr>
                <w:szCs w:val="24"/>
                <w:lang w:val="mn-MN"/>
              </w:rPr>
            </w:pPr>
            <w:r w:rsidRPr="00097110">
              <w:rPr>
                <w:szCs w:val="24"/>
                <w:lang w:val="mn-MN"/>
              </w:rPr>
              <w:t xml:space="preserve">- </w:t>
            </w:r>
            <w:r w:rsidR="00F36C59" w:rsidRPr="00097110">
              <w:rPr>
                <w:szCs w:val="24"/>
                <w:lang w:val="mn-MN"/>
              </w:rPr>
              <w:t>хамгийн их түгээмэл ажлын мөчлөгийг сонгох замаар өгөгдлийн бү</w:t>
            </w:r>
            <w:r w:rsidR="008B2A51" w:rsidRPr="00097110">
              <w:rPr>
                <w:szCs w:val="24"/>
                <w:lang w:val="mn-MN"/>
              </w:rPr>
              <w:t>рдэлд оруулсан ажлын хэдэн үеэр</w:t>
            </w:r>
            <w:r w:rsidR="00F36C59" w:rsidRPr="00097110">
              <w:rPr>
                <w:szCs w:val="24"/>
                <w:lang w:val="mn-MN"/>
              </w:rPr>
              <w:t xml:space="preserve"> (гэхдээ бүгдийг биш</w:t>
            </w:r>
            <w:r w:rsidR="008B2A51" w:rsidRPr="00097110">
              <w:rPr>
                <w:szCs w:val="24"/>
                <w:lang w:val="mn-MN"/>
              </w:rPr>
              <w:t>)</w:t>
            </w:r>
            <w:r w:rsidR="00F36C59" w:rsidRPr="00097110">
              <w:rPr>
                <w:szCs w:val="24"/>
                <w:lang w:val="mn-MN"/>
              </w:rPr>
              <w:t xml:space="preserve"> </w:t>
            </w:r>
            <w:r w:rsidR="00C16786" w:rsidRPr="00097110">
              <w:rPr>
                <w:szCs w:val="24"/>
                <w:lang w:val="mn-MN"/>
              </w:rPr>
              <w:t>үндсэн үеий</w:t>
            </w:r>
            <w:r w:rsidR="00F36C59" w:rsidRPr="00097110">
              <w:rPr>
                <w:szCs w:val="24"/>
                <w:lang w:val="mn-MN"/>
              </w:rPr>
              <w:t>г тодорхойлох боломжтой;</w:t>
            </w:r>
          </w:p>
          <w:p w:rsidR="00F36C59" w:rsidRPr="00097110" w:rsidRDefault="00F36C59" w:rsidP="005D6100">
            <w:pPr>
              <w:spacing w:line="276" w:lineRule="auto"/>
              <w:jc w:val="both"/>
              <w:rPr>
                <w:szCs w:val="24"/>
                <w:lang w:val="mn-MN"/>
              </w:rPr>
            </w:pPr>
            <w:r w:rsidRPr="00097110">
              <w:rPr>
                <w:szCs w:val="24"/>
                <w:lang w:val="mn-MN"/>
              </w:rPr>
              <w:t xml:space="preserve">- </w:t>
            </w:r>
            <w:r w:rsidR="00630A3E" w:rsidRPr="00097110">
              <w:rPr>
                <w:szCs w:val="24"/>
                <w:lang w:val="mn-MN"/>
              </w:rPr>
              <w:t xml:space="preserve">өгөгдөл цуглуулах үетэй тэнцүү байхаар </w:t>
            </w:r>
            <w:r w:rsidR="00C16786" w:rsidRPr="00097110">
              <w:rPr>
                <w:szCs w:val="24"/>
                <w:lang w:val="mn-MN"/>
              </w:rPr>
              <w:t>үндсэн үеий</w:t>
            </w:r>
            <w:r w:rsidR="00630A3E" w:rsidRPr="00097110">
              <w:rPr>
                <w:szCs w:val="24"/>
                <w:lang w:val="mn-MN"/>
              </w:rPr>
              <w:t>г тодорхойлох боломжтой</w:t>
            </w:r>
            <w:r w:rsidRPr="00097110">
              <w:rPr>
                <w:szCs w:val="24"/>
                <w:lang w:val="mn-MN"/>
              </w:rPr>
              <w:t>;</w:t>
            </w:r>
          </w:p>
          <w:p w:rsidR="00630A3E" w:rsidRPr="00097110" w:rsidRDefault="00630A3E" w:rsidP="005D6100">
            <w:pPr>
              <w:spacing w:line="276" w:lineRule="auto"/>
              <w:jc w:val="both"/>
              <w:rPr>
                <w:szCs w:val="24"/>
                <w:lang w:val="mn-MN"/>
              </w:rPr>
            </w:pPr>
            <w:r w:rsidRPr="00097110">
              <w:rPr>
                <w:szCs w:val="24"/>
                <w:lang w:val="mn-MN"/>
              </w:rPr>
              <w:t xml:space="preserve">- </w:t>
            </w:r>
            <w:r w:rsidR="008B2A51" w:rsidRPr="00097110">
              <w:rPr>
                <w:szCs w:val="24"/>
                <w:lang w:val="mn-MN"/>
              </w:rPr>
              <w:t xml:space="preserve">өгөгдөл цуглуулах үеийн дундаж </w:t>
            </w:r>
            <w:r w:rsidR="00627216" w:rsidRPr="00097110">
              <w:rPr>
                <w:szCs w:val="24"/>
                <w:lang w:val="mn-MN"/>
              </w:rPr>
              <w:t xml:space="preserve">утгуудыг хэрэглэж, ажлын нэг мөчлөгтэй тэнцүү байхаар </w:t>
            </w:r>
            <w:r w:rsidR="00C16786" w:rsidRPr="00097110">
              <w:rPr>
                <w:szCs w:val="24"/>
                <w:lang w:val="mn-MN"/>
              </w:rPr>
              <w:t>үндсэн үеий</w:t>
            </w:r>
            <w:r w:rsidR="00627216" w:rsidRPr="00097110">
              <w:rPr>
                <w:szCs w:val="24"/>
                <w:lang w:val="mn-MN"/>
              </w:rPr>
              <w:t xml:space="preserve">г тодорхойлж болно. </w:t>
            </w:r>
          </w:p>
          <w:p w:rsidR="00627216" w:rsidRPr="00097110" w:rsidRDefault="00A820EE" w:rsidP="005D6100">
            <w:pPr>
              <w:spacing w:line="276" w:lineRule="auto"/>
              <w:jc w:val="both"/>
              <w:rPr>
                <w:szCs w:val="24"/>
                <w:lang w:val="mn-MN"/>
              </w:rPr>
            </w:pPr>
            <w:r w:rsidRPr="00097110">
              <w:rPr>
                <w:szCs w:val="24"/>
                <w:lang w:val="mn-MN"/>
              </w:rPr>
              <w:t xml:space="preserve">Өгөгдөл цуглуулах үед оруулах ажлын мөчлөгийг нийтлэг </w:t>
            </w:r>
            <w:r w:rsidR="00484DD4" w:rsidRPr="00097110">
              <w:rPr>
                <w:szCs w:val="24"/>
                <w:lang w:val="mn-MN"/>
              </w:rPr>
              <w:t>ашиглалтын нөхцөл</w:t>
            </w:r>
            <w:r w:rsidRPr="00097110">
              <w:rPr>
                <w:szCs w:val="24"/>
                <w:lang w:val="mn-MN"/>
              </w:rPr>
              <w:t xml:space="preserve">ийг төлөөлөхөөр сонгох шаардлагатай. </w:t>
            </w:r>
            <w:r w:rsidR="00752140" w:rsidRPr="00097110">
              <w:rPr>
                <w:szCs w:val="24"/>
                <w:lang w:val="mn-MN"/>
              </w:rPr>
              <w:t xml:space="preserve"> </w:t>
            </w:r>
            <w:r w:rsidR="00CE3BB9" w:rsidRPr="00097110">
              <w:rPr>
                <w:szCs w:val="24"/>
                <w:lang w:val="mn-MN"/>
              </w:rPr>
              <w:t>Ажлын төлөвий</w:t>
            </w:r>
            <w:r w:rsidR="002004E1" w:rsidRPr="00097110">
              <w:rPr>
                <w:szCs w:val="24"/>
                <w:lang w:val="mn-MN"/>
              </w:rPr>
              <w:t>н өөрчлөгдөх шинжийг тооцож, х</w:t>
            </w:r>
            <w:r w:rsidR="00752140" w:rsidRPr="00097110">
              <w:rPr>
                <w:szCs w:val="24"/>
                <w:lang w:val="mn-MN"/>
              </w:rPr>
              <w:t xml:space="preserve">эвийн эсвэл төлөвлөсөн үйл ажиллагааны </w:t>
            </w:r>
            <w:r w:rsidR="00484DD4" w:rsidRPr="00097110">
              <w:rPr>
                <w:szCs w:val="24"/>
                <w:lang w:val="mn-MN"/>
              </w:rPr>
              <w:t>ашиглалтын нөхцөл</w:t>
            </w:r>
            <w:r w:rsidR="007C68E0" w:rsidRPr="00097110">
              <w:rPr>
                <w:szCs w:val="24"/>
                <w:lang w:val="mn-MN"/>
              </w:rPr>
              <w:t>ийг төлөөлөхийн тулд</w:t>
            </w:r>
            <w:r w:rsidR="00752140" w:rsidRPr="00097110">
              <w:rPr>
                <w:szCs w:val="24"/>
                <w:lang w:val="mn-MN"/>
              </w:rPr>
              <w:t xml:space="preserve"> </w:t>
            </w:r>
            <w:r w:rsidR="00C16786" w:rsidRPr="00097110">
              <w:rPr>
                <w:szCs w:val="24"/>
                <w:lang w:val="mn-MN"/>
              </w:rPr>
              <w:t>үндсэн үеий</w:t>
            </w:r>
            <w:r w:rsidR="009A2B38" w:rsidRPr="00097110">
              <w:rPr>
                <w:szCs w:val="24"/>
                <w:lang w:val="mn-MN"/>
              </w:rPr>
              <w:t xml:space="preserve">н үргэлжлэх хугацааг </w:t>
            </w:r>
            <w:r w:rsidR="007C68E0" w:rsidRPr="00097110">
              <w:rPr>
                <w:szCs w:val="24"/>
                <w:lang w:val="mn-MN"/>
              </w:rPr>
              <w:t xml:space="preserve">хангалттай урт </w:t>
            </w:r>
            <w:r w:rsidR="002004E1" w:rsidRPr="00097110">
              <w:rPr>
                <w:szCs w:val="24"/>
                <w:lang w:val="mn-MN"/>
              </w:rPr>
              <w:t xml:space="preserve">байхаар сонгох хэрэгтэй. </w:t>
            </w:r>
            <w:r w:rsidR="00C16786" w:rsidRPr="00097110">
              <w:rPr>
                <w:szCs w:val="24"/>
                <w:lang w:val="mn-MN"/>
              </w:rPr>
              <w:t>Үндсэн үеий</w:t>
            </w:r>
            <w:r w:rsidR="001F6505" w:rsidRPr="00097110">
              <w:rPr>
                <w:szCs w:val="24"/>
                <w:lang w:val="mn-MN"/>
              </w:rPr>
              <w:t xml:space="preserve">н хамгийн түгээмэл үргэлжлэх хугацаа нь </w:t>
            </w:r>
            <w:r w:rsidR="001F6505" w:rsidRPr="00097110">
              <w:rPr>
                <w:lang w:val="mn-MN"/>
              </w:rPr>
              <w:t>ялангуяа эрчим хүчний зарцуулалт цаг агаарын нөхцөлөөс шалтгаалдаг үе</w:t>
            </w:r>
            <w:r w:rsidR="00F137DE" w:rsidRPr="00097110">
              <w:rPr>
                <w:lang w:val="mn-MN"/>
              </w:rPr>
              <w:t>ийн</w:t>
            </w:r>
            <w:r w:rsidR="001F6505" w:rsidRPr="00097110">
              <w:rPr>
                <w:lang w:val="mn-MN"/>
              </w:rPr>
              <w:t xml:space="preserve"> эрчим хүчний эцсийн хэрэглээний хувьд </w:t>
            </w:r>
            <w:r w:rsidR="001F6505" w:rsidRPr="00097110">
              <w:rPr>
                <w:szCs w:val="24"/>
                <w:lang w:val="mn-MN"/>
              </w:rPr>
              <w:t xml:space="preserve">нэг жил </w:t>
            </w:r>
            <w:r w:rsidR="001F6505" w:rsidRPr="00097110">
              <w:rPr>
                <w:lang w:val="mn-MN"/>
              </w:rPr>
              <w:t xml:space="preserve">(12 сар) байдаг. </w:t>
            </w:r>
            <w:r w:rsidR="00C16786" w:rsidRPr="00097110">
              <w:rPr>
                <w:lang w:val="mn-MN"/>
              </w:rPr>
              <w:t>Үндсэн үеий</w:t>
            </w:r>
            <w:r w:rsidR="00E3376B" w:rsidRPr="00097110">
              <w:rPr>
                <w:lang w:val="mn-MN"/>
              </w:rPr>
              <w:t xml:space="preserve">г эхлэх болон дуусгах огноог өгөгдөл цуглуулах огноотой нийцсэн байхаар сонгоно (жишээ нь, хэмжлийн огноо). </w:t>
            </w:r>
          </w:p>
          <w:p w:rsidR="00FE2DAB" w:rsidRPr="00097110" w:rsidRDefault="005D6F30" w:rsidP="003B0F1D">
            <w:pPr>
              <w:spacing w:line="276" w:lineRule="auto"/>
              <w:jc w:val="both"/>
              <w:rPr>
                <w:szCs w:val="24"/>
                <w:lang w:val="mn-MN"/>
              </w:rPr>
            </w:pPr>
            <w:r w:rsidRPr="00097110">
              <w:rPr>
                <w:szCs w:val="24"/>
                <w:lang w:val="mn-MN"/>
              </w:rPr>
              <w:t xml:space="preserve">Нэг мөчлөгийн </w:t>
            </w:r>
            <w:r w:rsidR="003B0F1D" w:rsidRPr="00097110">
              <w:rPr>
                <w:szCs w:val="24"/>
                <w:lang w:val="mn-MN"/>
              </w:rPr>
              <w:t xml:space="preserve">(жишээ нь, жилийн тодорхой улирлын шинж чанараас хамаарах) </w:t>
            </w:r>
            <w:r w:rsidRPr="00097110">
              <w:rPr>
                <w:szCs w:val="24"/>
                <w:lang w:val="mn-MN"/>
              </w:rPr>
              <w:t>турш</w:t>
            </w:r>
            <w:r w:rsidR="003B0F1D" w:rsidRPr="00097110">
              <w:rPr>
                <w:szCs w:val="24"/>
                <w:lang w:val="mn-MN"/>
              </w:rPr>
              <w:t>ид</w:t>
            </w:r>
            <w:r w:rsidRPr="00097110">
              <w:rPr>
                <w:szCs w:val="24"/>
                <w:lang w:val="mn-MN"/>
              </w:rPr>
              <w:t xml:space="preserve"> ажиглагдсан </w:t>
            </w:r>
            <w:r w:rsidR="00F573EB" w:rsidRPr="00097110">
              <w:rPr>
                <w:szCs w:val="24"/>
                <w:lang w:val="mn-MN"/>
              </w:rPr>
              <w:t>хэлбэлзлээс гадна</w:t>
            </w:r>
            <w:r w:rsidR="003B0F1D" w:rsidRPr="00097110">
              <w:rPr>
                <w:szCs w:val="24"/>
                <w:lang w:val="mn-MN"/>
              </w:rPr>
              <w:t xml:space="preserve"> нэг мөчлөгөөс өөр мөчлөгт </w:t>
            </w:r>
            <w:r w:rsidR="00F573EB" w:rsidRPr="00097110">
              <w:rPr>
                <w:szCs w:val="24"/>
                <w:lang w:val="mn-MN"/>
              </w:rPr>
              <w:t>(</w:t>
            </w:r>
            <w:r w:rsidR="00FE2DAB" w:rsidRPr="00097110">
              <w:rPr>
                <w:szCs w:val="24"/>
                <w:lang w:val="mn-MN"/>
              </w:rPr>
              <w:t>жишээ нь, нэг жилээс нөгөө жил хүртэл халаалтын улирлын хэм хоногийн ялгааны улмаас</w:t>
            </w:r>
            <w:r w:rsidR="00F573EB" w:rsidRPr="00097110">
              <w:rPr>
                <w:szCs w:val="24"/>
                <w:lang w:val="mn-MN"/>
              </w:rPr>
              <w:t xml:space="preserve">) ажиглагдах хэлбэлзлүүд байж болно. </w:t>
            </w:r>
            <w:r w:rsidR="002F1300" w:rsidRPr="00097110">
              <w:rPr>
                <w:szCs w:val="24"/>
                <w:lang w:val="mn-MN"/>
              </w:rPr>
              <w:t>Дараа нь энг</w:t>
            </w:r>
            <w:r w:rsidR="000F5003" w:rsidRPr="00097110">
              <w:rPr>
                <w:szCs w:val="24"/>
                <w:lang w:val="mn-MN"/>
              </w:rPr>
              <w:t xml:space="preserve">ийн бус нөхцөлийн улмаас </w:t>
            </w:r>
            <w:r w:rsidR="00F476C7" w:rsidRPr="00097110">
              <w:rPr>
                <w:szCs w:val="24"/>
                <w:lang w:val="mn-MN"/>
              </w:rPr>
              <w:t>ЭХСҮ</w:t>
            </w:r>
            <w:r w:rsidR="000F5003" w:rsidRPr="00097110">
              <w:rPr>
                <w:szCs w:val="24"/>
                <w:lang w:val="mn-MN"/>
              </w:rPr>
              <w:t>-ийг алдаатай тооцоол</w:t>
            </w:r>
            <w:r w:rsidR="00FE2DAB" w:rsidRPr="00097110">
              <w:rPr>
                <w:szCs w:val="24"/>
                <w:lang w:val="mn-MN"/>
              </w:rPr>
              <w:t xml:space="preserve">охоос сэргийлэхийн тулд </w:t>
            </w:r>
            <w:r w:rsidR="00F476C7" w:rsidRPr="00097110">
              <w:rPr>
                <w:szCs w:val="24"/>
                <w:lang w:val="mn-MN"/>
              </w:rPr>
              <w:t>ЭХСҮ</w:t>
            </w:r>
            <w:r w:rsidR="00FE2DAB" w:rsidRPr="00097110">
              <w:rPr>
                <w:szCs w:val="24"/>
                <w:lang w:val="mn-MN"/>
              </w:rPr>
              <w:t>-ийг тодорхойлох, өгөгдөл цуглуулах үед хэд хэдэн мөчлө</w:t>
            </w:r>
            <w:r w:rsidR="00206035" w:rsidRPr="00097110">
              <w:rPr>
                <w:szCs w:val="24"/>
                <w:lang w:val="mn-MN"/>
              </w:rPr>
              <w:t>г</w:t>
            </w:r>
            <w:r w:rsidR="00E00BAA" w:rsidRPr="00097110">
              <w:rPr>
                <w:szCs w:val="24"/>
                <w:lang w:val="mn-MN"/>
              </w:rPr>
              <w:t>ийг оруулах шаардлага гарч болзош</w:t>
            </w:r>
            <w:r w:rsidR="00206035" w:rsidRPr="00097110">
              <w:rPr>
                <w:szCs w:val="24"/>
                <w:lang w:val="mn-MN"/>
              </w:rPr>
              <w:t>гүй</w:t>
            </w:r>
            <w:r w:rsidR="00FE2DAB" w:rsidRPr="00097110">
              <w:rPr>
                <w:szCs w:val="24"/>
                <w:lang w:val="mn-MN"/>
              </w:rPr>
              <w:t xml:space="preserve">. </w:t>
            </w:r>
          </w:p>
          <w:p w:rsidR="00F36C59" w:rsidRPr="00097110" w:rsidRDefault="00FE2DAB" w:rsidP="003B0F1D">
            <w:pPr>
              <w:spacing w:line="276" w:lineRule="auto"/>
              <w:jc w:val="both"/>
              <w:rPr>
                <w:szCs w:val="24"/>
                <w:lang w:val="mn-MN"/>
              </w:rPr>
            </w:pPr>
            <w:r w:rsidRPr="00097110">
              <w:rPr>
                <w:szCs w:val="24"/>
                <w:lang w:val="mn-MN"/>
              </w:rPr>
              <w:t xml:space="preserve">Зарим нөхцөлд </w:t>
            </w:r>
            <w:r w:rsidR="00206035" w:rsidRPr="00097110">
              <w:rPr>
                <w:szCs w:val="24"/>
                <w:lang w:val="mn-MN"/>
              </w:rPr>
              <w:t xml:space="preserve">өгөгдөл цуглуулах үе нь </w:t>
            </w:r>
            <w:r w:rsidR="001758E1" w:rsidRPr="00097110">
              <w:rPr>
                <w:szCs w:val="24"/>
                <w:lang w:val="mn-MN"/>
              </w:rPr>
              <w:t>үндсэн үе</w:t>
            </w:r>
            <w:r w:rsidR="00206035" w:rsidRPr="00097110">
              <w:rPr>
                <w:szCs w:val="24"/>
                <w:lang w:val="mn-MN"/>
              </w:rPr>
              <w:t xml:space="preserve">эс арай бага хугацаанд үргэлжилж болно. Жишээ нь, </w:t>
            </w:r>
            <w:r w:rsidR="00B52C6E" w:rsidRPr="00097110">
              <w:rPr>
                <w:szCs w:val="24"/>
                <w:lang w:val="mn-MN"/>
              </w:rPr>
              <w:t xml:space="preserve">барилгын гэрэлтүүлгийн хуваарийг жилийн туршид өөрчлөхгүй байдаг. Гэрэлтүүлгийн </w:t>
            </w:r>
            <w:r w:rsidR="00C16786" w:rsidRPr="00097110">
              <w:rPr>
                <w:szCs w:val="24"/>
                <w:lang w:val="mn-MN"/>
              </w:rPr>
              <w:t>эрчим хүчний</w:t>
            </w:r>
            <w:r w:rsidR="00D67755" w:rsidRPr="00097110">
              <w:rPr>
                <w:szCs w:val="24"/>
                <w:lang w:val="mn-MN"/>
              </w:rPr>
              <w:t xml:space="preserve"> зарцуулалтын суурь үзүүлэлтийг бүтэн жилээр</w:t>
            </w:r>
            <w:r w:rsidR="00C16786" w:rsidRPr="00097110">
              <w:rPr>
                <w:szCs w:val="24"/>
                <w:lang w:val="mn-MN"/>
              </w:rPr>
              <w:t xml:space="preserve"> тооцоолоход х</w:t>
            </w:r>
            <w:r w:rsidR="00B52C6E" w:rsidRPr="00097110">
              <w:rPr>
                <w:szCs w:val="24"/>
                <w:lang w:val="mn-MN"/>
              </w:rPr>
              <w:t>эдэн сар, эсвэл бүр хэдэн долоо хоног</w:t>
            </w:r>
            <w:r w:rsidR="00C16786" w:rsidRPr="00097110">
              <w:rPr>
                <w:szCs w:val="24"/>
                <w:lang w:val="mn-MN"/>
              </w:rPr>
              <w:t xml:space="preserve">ийн өгөгдөл хангалттай байх боломжтой. Өөр нэг жишээг дурдвал </w:t>
            </w:r>
            <w:r w:rsidR="000E1BF1" w:rsidRPr="00097110">
              <w:rPr>
                <w:szCs w:val="24"/>
                <w:lang w:val="mn-MN"/>
              </w:rPr>
              <w:t>төрөл</w:t>
            </w:r>
            <w:r w:rsidR="00C16786" w:rsidRPr="00097110">
              <w:rPr>
                <w:szCs w:val="24"/>
                <w:lang w:val="mn-MN"/>
              </w:rPr>
              <w:t xml:space="preserve"> бүрийн </w:t>
            </w:r>
            <w:r w:rsidR="00484DD4" w:rsidRPr="00097110">
              <w:rPr>
                <w:szCs w:val="24"/>
                <w:lang w:val="mn-MN"/>
              </w:rPr>
              <w:t>ашиглалтын нөхцөл</w:t>
            </w:r>
            <w:r w:rsidR="00C16786" w:rsidRPr="00097110">
              <w:rPr>
                <w:szCs w:val="24"/>
                <w:lang w:val="mn-MN"/>
              </w:rPr>
              <w:t>ий</w:t>
            </w:r>
            <w:r w:rsidR="001758E1" w:rsidRPr="00097110">
              <w:rPr>
                <w:szCs w:val="24"/>
                <w:lang w:val="mn-MN"/>
              </w:rPr>
              <w:t>н хэмжээг тогтоох загварт үндсэн хэмжлийн үед шаардагдах үргэлжлэх хугацааг багасгаж болно.</w:t>
            </w:r>
          </w:p>
          <w:p w:rsidR="001758E1" w:rsidRPr="00097110" w:rsidRDefault="00D479D8" w:rsidP="003B0F1D">
            <w:pPr>
              <w:spacing w:line="276" w:lineRule="auto"/>
              <w:jc w:val="both"/>
              <w:rPr>
                <w:szCs w:val="24"/>
                <w:lang w:val="mn-MN"/>
              </w:rPr>
            </w:pPr>
            <w:r w:rsidRPr="00097110">
              <w:rPr>
                <w:szCs w:val="24"/>
                <w:lang w:val="mn-MN"/>
              </w:rPr>
              <w:t>Суурь үетэй харьцуулсан, өгөгдөл цуглуулах үе(үд)ийн сонголтын үндэслэлийн баримт бичги</w:t>
            </w:r>
            <w:r w:rsidR="00654263" w:rsidRPr="00097110">
              <w:rPr>
                <w:szCs w:val="24"/>
                <w:lang w:val="mn-MN"/>
              </w:rPr>
              <w:t xml:space="preserve">йг бүрдүүлж, </w:t>
            </w:r>
            <w:r w:rsidR="0051161E" w:rsidRPr="00097110">
              <w:rPr>
                <w:szCs w:val="24"/>
                <w:lang w:val="mn-MN"/>
              </w:rPr>
              <w:t>оролцогч тал</w:t>
            </w:r>
            <w:r w:rsidR="00E00BAA" w:rsidRPr="00097110">
              <w:rPr>
                <w:szCs w:val="24"/>
                <w:lang w:val="mn-MN"/>
              </w:rPr>
              <w:t>уудтай</w:t>
            </w:r>
            <w:r w:rsidR="00654263" w:rsidRPr="00097110">
              <w:rPr>
                <w:szCs w:val="24"/>
                <w:lang w:val="mn-MN"/>
              </w:rPr>
              <w:t xml:space="preserve"> хамт</w:t>
            </w:r>
            <w:r w:rsidR="00E00BAA" w:rsidRPr="00097110">
              <w:rPr>
                <w:szCs w:val="24"/>
                <w:lang w:val="mn-MN"/>
              </w:rPr>
              <w:t xml:space="preserve"> авч үзэ</w:t>
            </w:r>
            <w:r w:rsidRPr="00097110">
              <w:rPr>
                <w:szCs w:val="24"/>
                <w:lang w:val="mn-MN"/>
              </w:rPr>
              <w:t>х шаардлагатай.</w:t>
            </w:r>
          </w:p>
          <w:p w:rsidR="00D479D8" w:rsidRPr="00097110" w:rsidRDefault="00D479D8" w:rsidP="003B0F1D">
            <w:pPr>
              <w:spacing w:line="276" w:lineRule="auto"/>
              <w:jc w:val="both"/>
              <w:rPr>
                <w:sz w:val="20"/>
                <w:lang w:val="mn-MN"/>
              </w:rPr>
            </w:pPr>
            <w:r w:rsidRPr="00097110">
              <w:rPr>
                <w:sz w:val="20"/>
                <w:lang w:val="mn-MN"/>
              </w:rPr>
              <w:t xml:space="preserve">1-Р ТАЙЛБАР: </w:t>
            </w:r>
            <w:r w:rsidR="00D748BE" w:rsidRPr="00097110">
              <w:rPr>
                <w:sz w:val="20"/>
                <w:lang w:val="mn-MN"/>
              </w:rPr>
              <w:t xml:space="preserve">Хангалттай өгөгдөл бэлэн байгаа үед </w:t>
            </w:r>
            <w:r w:rsidR="00F476C7" w:rsidRPr="00097110">
              <w:rPr>
                <w:sz w:val="20"/>
                <w:lang w:val="mn-MN"/>
              </w:rPr>
              <w:t>ЭХСҮ</w:t>
            </w:r>
            <w:r w:rsidR="00D748BE" w:rsidRPr="00097110">
              <w:rPr>
                <w:sz w:val="20"/>
                <w:lang w:val="mn-MN"/>
              </w:rPr>
              <w:t xml:space="preserve">-ийг тодорхойлох ажлын мөчлөгийн хамгийн бага тоо нь эрчим хүчний зарцуулалтын </w:t>
            </w:r>
            <w:r w:rsidR="00F158E1" w:rsidRPr="00097110">
              <w:rPr>
                <w:sz w:val="20"/>
                <w:lang w:val="mn-MN"/>
              </w:rPr>
              <w:t>ерөнхий чиглэлий</w:t>
            </w:r>
            <w:r w:rsidR="002C1CC1" w:rsidRPr="00097110">
              <w:rPr>
                <w:sz w:val="20"/>
                <w:lang w:val="mn-MN"/>
              </w:rPr>
              <w:t>г заа</w:t>
            </w:r>
            <w:r w:rsidR="00D748BE" w:rsidRPr="00097110">
              <w:rPr>
                <w:sz w:val="20"/>
                <w:lang w:val="mn-MN"/>
              </w:rPr>
              <w:t>х боломж олгоно.</w:t>
            </w:r>
          </w:p>
          <w:p w:rsidR="00D748BE" w:rsidRPr="00097110" w:rsidRDefault="00D748BE" w:rsidP="003B0F1D">
            <w:pPr>
              <w:spacing w:line="276" w:lineRule="auto"/>
              <w:jc w:val="both"/>
              <w:rPr>
                <w:sz w:val="20"/>
                <w:lang w:val="mn-MN"/>
              </w:rPr>
            </w:pPr>
            <w:r w:rsidRPr="00097110">
              <w:rPr>
                <w:sz w:val="20"/>
                <w:lang w:val="mn-MN"/>
              </w:rPr>
              <w:t xml:space="preserve">2-Р ТАЙЛБАР: </w:t>
            </w:r>
            <w:r w:rsidR="004B3DC9" w:rsidRPr="00097110">
              <w:rPr>
                <w:sz w:val="20"/>
                <w:lang w:val="mn-MN"/>
              </w:rPr>
              <w:t>ЭХҮСҮА</w:t>
            </w:r>
            <w:r w:rsidRPr="00097110">
              <w:rPr>
                <w:sz w:val="20"/>
                <w:lang w:val="mn-MN"/>
              </w:rPr>
              <w:t xml:space="preserve">-г хэрэгжүүлэхээс өмнө эрчим хүчний зарцуулалт огцом нэмэгдсэн эсвэл буурсан (жишээ нь, өөр </w:t>
            </w:r>
            <w:r w:rsidR="004B3DC9" w:rsidRPr="00097110">
              <w:rPr>
                <w:sz w:val="20"/>
                <w:lang w:val="mn-MN"/>
              </w:rPr>
              <w:t>ЭХҮСҮА</w:t>
            </w:r>
            <w:r w:rsidRPr="00097110">
              <w:rPr>
                <w:sz w:val="20"/>
                <w:lang w:val="mn-MN"/>
              </w:rPr>
              <w:t xml:space="preserve"> эсвэл эрчим хүчний үнийн өөрчлөлт эсвэл эдийн засгийн мөчлөг) үед дундаж у</w:t>
            </w:r>
            <w:r w:rsidR="002C1CC1" w:rsidRPr="00097110">
              <w:rPr>
                <w:sz w:val="20"/>
                <w:lang w:val="mn-MN"/>
              </w:rPr>
              <w:t>тгыг хэрэглэхэд тохиромжгүй байх магадлалтай</w:t>
            </w:r>
            <w:r w:rsidRPr="00097110">
              <w:rPr>
                <w:sz w:val="20"/>
                <w:lang w:val="mn-MN"/>
              </w:rPr>
              <w:t>. Ийм тохио</w:t>
            </w:r>
            <w:r w:rsidR="002C1CC1" w:rsidRPr="00097110">
              <w:rPr>
                <w:sz w:val="20"/>
                <w:lang w:val="mn-MN"/>
              </w:rPr>
              <w:t xml:space="preserve">лдлуудад </w:t>
            </w:r>
            <w:r w:rsidR="00F476C7" w:rsidRPr="00097110">
              <w:rPr>
                <w:sz w:val="20"/>
                <w:lang w:val="mn-MN"/>
              </w:rPr>
              <w:t>ЭХСҮ</w:t>
            </w:r>
            <w:r w:rsidR="002C1CC1" w:rsidRPr="00097110">
              <w:rPr>
                <w:sz w:val="20"/>
                <w:lang w:val="mn-MN"/>
              </w:rPr>
              <w:t>-ийг тодорхойлох үед</w:t>
            </w:r>
            <w:r w:rsidRPr="00097110">
              <w:rPr>
                <w:sz w:val="20"/>
                <w:lang w:val="mn-MN"/>
              </w:rPr>
              <w:t xml:space="preserve"> ажиглагдсан </w:t>
            </w:r>
            <w:r w:rsidR="00F158E1" w:rsidRPr="00097110">
              <w:rPr>
                <w:sz w:val="20"/>
                <w:lang w:val="mn-MN"/>
              </w:rPr>
              <w:t>ерөнхий чиглэлийн</w:t>
            </w:r>
            <w:r w:rsidRPr="00097110">
              <w:rPr>
                <w:sz w:val="20"/>
                <w:lang w:val="mn-MN"/>
              </w:rPr>
              <w:t xml:space="preserve"> дүн шинжилгээг анхаарч үзнэ.</w:t>
            </w:r>
          </w:p>
          <w:p w:rsidR="00D748BE" w:rsidRPr="00097110" w:rsidRDefault="005E5163" w:rsidP="003B0F1D">
            <w:pPr>
              <w:spacing w:line="276" w:lineRule="auto"/>
              <w:jc w:val="both"/>
              <w:rPr>
                <w:b/>
                <w:szCs w:val="24"/>
                <w:lang w:val="mn-MN"/>
              </w:rPr>
            </w:pPr>
            <w:r w:rsidRPr="00097110">
              <w:rPr>
                <w:b/>
                <w:szCs w:val="24"/>
                <w:lang w:val="mn-MN"/>
              </w:rPr>
              <w:t xml:space="preserve">6.3.4 </w:t>
            </w:r>
            <w:r w:rsidR="00F476C7" w:rsidRPr="00097110">
              <w:rPr>
                <w:b/>
                <w:szCs w:val="24"/>
                <w:lang w:val="mn-MN"/>
              </w:rPr>
              <w:t>Эрчим хүчний суурь үзүүлэлтий</w:t>
            </w:r>
            <w:r w:rsidRPr="00097110">
              <w:rPr>
                <w:b/>
                <w:szCs w:val="24"/>
                <w:lang w:val="mn-MN"/>
              </w:rPr>
              <w:t>г тодорхойлох, баталгаажуулах</w:t>
            </w:r>
          </w:p>
          <w:p w:rsidR="005E5163" w:rsidRPr="00097110" w:rsidRDefault="006F2C5F" w:rsidP="00A55B42">
            <w:pPr>
              <w:spacing w:line="276" w:lineRule="auto"/>
              <w:jc w:val="both"/>
              <w:rPr>
                <w:szCs w:val="24"/>
                <w:lang w:val="mn-MN"/>
              </w:rPr>
            </w:pPr>
            <w:r w:rsidRPr="00097110">
              <w:rPr>
                <w:szCs w:val="24"/>
                <w:lang w:val="mn-MN"/>
              </w:rPr>
              <w:t xml:space="preserve">Тооцооны томьёо </w:t>
            </w:r>
            <w:r w:rsidRPr="00097110">
              <w:rPr>
                <w:lang w:val="mn-MN"/>
              </w:rPr>
              <w:t>(5.6.4-д тайлбарласан)</w:t>
            </w:r>
            <w:r w:rsidRPr="00097110">
              <w:rPr>
                <w:szCs w:val="24"/>
                <w:lang w:val="mn-MN"/>
              </w:rPr>
              <w:t xml:space="preserve">, </w:t>
            </w:r>
            <w:r w:rsidR="00F476C7" w:rsidRPr="00097110">
              <w:rPr>
                <w:szCs w:val="24"/>
                <w:lang w:val="mn-MN"/>
              </w:rPr>
              <w:t>ЭХСҮ</w:t>
            </w:r>
            <w:r w:rsidRPr="00097110">
              <w:rPr>
                <w:szCs w:val="24"/>
                <w:lang w:val="mn-MN"/>
              </w:rPr>
              <w:t>-ий</w:t>
            </w:r>
            <w:r w:rsidR="00F476C7" w:rsidRPr="00097110">
              <w:rPr>
                <w:szCs w:val="24"/>
                <w:lang w:val="mn-MN"/>
              </w:rPr>
              <w:t>н</w:t>
            </w:r>
            <w:r w:rsidRPr="00097110">
              <w:rPr>
                <w:szCs w:val="24"/>
                <w:lang w:val="mn-MN"/>
              </w:rPr>
              <w:t xml:space="preserve"> </w:t>
            </w:r>
            <w:r w:rsidRPr="00097110">
              <w:rPr>
                <w:lang w:val="mn-MN"/>
              </w:rPr>
              <w:t xml:space="preserve">(6.3.2-ыг үзнэ үү) </w:t>
            </w:r>
            <w:r w:rsidRPr="00097110">
              <w:rPr>
                <w:szCs w:val="24"/>
                <w:lang w:val="mn-MN"/>
              </w:rPr>
              <w:t xml:space="preserve">төрлөөс үл хамааран, </w:t>
            </w:r>
            <w:r w:rsidR="00F476C7" w:rsidRPr="00097110">
              <w:rPr>
                <w:szCs w:val="24"/>
                <w:lang w:val="mn-MN"/>
              </w:rPr>
              <w:t>ЭХСҮ</w:t>
            </w:r>
            <w:r w:rsidRPr="00097110">
              <w:rPr>
                <w:szCs w:val="24"/>
                <w:lang w:val="mn-MN"/>
              </w:rPr>
              <w:t xml:space="preserve">-ийг тодорхойлоход үндсэн үеийн </w:t>
            </w:r>
            <w:r w:rsidR="00484DD4" w:rsidRPr="00097110">
              <w:rPr>
                <w:szCs w:val="24"/>
                <w:lang w:val="mn-MN"/>
              </w:rPr>
              <w:t>ашиглалтын нөхцөл</w:t>
            </w:r>
            <w:r w:rsidRPr="00097110">
              <w:rPr>
                <w:szCs w:val="24"/>
                <w:lang w:val="mn-MN"/>
              </w:rPr>
              <w:t>ийн</w:t>
            </w:r>
            <w:r w:rsidR="002C1CC1" w:rsidRPr="00097110">
              <w:rPr>
                <w:szCs w:val="24"/>
                <w:lang w:val="mn-MN"/>
              </w:rPr>
              <w:t xml:space="preserve"> тайлбарыг оруулах хэрэгтэй. Ашиглалт</w:t>
            </w:r>
            <w:r w:rsidRPr="00097110">
              <w:rPr>
                <w:szCs w:val="24"/>
                <w:lang w:val="mn-MN"/>
              </w:rPr>
              <w:t xml:space="preserve">ын эдгээр нөхцөл нь </w:t>
            </w:r>
            <w:r w:rsidR="009D5FD8" w:rsidRPr="00097110">
              <w:rPr>
                <w:szCs w:val="24"/>
                <w:lang w:val="mn-MN"/>
              </w:rPr>
              <w:t xml:space="preserve">үндсэн үеийн туршид ЭХТХ-ийн </w:t>
            </w:r>
            <w:r w:rsidR="00F64B36" w:rsidRPr="00097110">
              <w:rPr>
                <w:szCs w:val="24"/>
                <w:lang w:val="mn-MN"/>
              </w:rPr>
              <w:t>заагт</w:t>
            </w:r>
            <w:r w:rsidR="009D5FD8" w:rsidRPr="00097110">
              <w:rPr>
                <w:szCs w:val="24"/>
                <w:lang w:val="mn-MN"/>
              </w:rPr>
              <w:t xml:space="preserve"> эрчим хүч хэрэглэсэн шалтгаан болдог хувьсагчдын утгууд юм. </w:t>
            </w:r>
            <w:r w:rsidR="00F64B36" w:rsidRPr="00097110">
              <w:rPr>
                <w:szCs w:val="24"/>
                <w:lang w:val="mn-MN"/>
              </w:rPr>
              <w:t xml:space="preserve">Тооцооны </w:t>
            </w:r>
            <w:r w:rsidR="003C28A5" w:rsidRPr="00097110">
              <w:rPr>
                <w:szCs w:val="24"/>
                <w:lang w:val="mn-MN"/>
              </w:rPr>
              <w:t>зорилгод өөр сонголт хийхийг зөвтгөөгүй бол</w:t>
            </w:r>
            <w:r w:rsidR="003027EA" w:rsidRPr="00097110">
              <w:rPr>
                <w:szCs w:val="24"/>
                <w:lang w:val="mn-MN"/>
              </w:rPr>
              <w:t xml:space="preserve"> нийтлэг </w:t>
            </w:r>
            <w:r w:rsidR="00484DD4" w:rsidRPr="00097110">
              <w:rPr>
                <w:szCs w:val="24"/>
                <w:lang w:val="mn-MN"/>
              </w:rPr>
              <w:t>ашиглалтын нөхцөл</w:t>
            </w:r>
            <w:r w:rsidR="00757E7A" w:rsidRPr="00097110">
              <w:rPr>
                <w:szCs w:val="24"/>
                <w:lang w:val="mn-MN"/>
              </w:rPr>
              <w:t>ийг төлөөлөх</w:t>
            </w:r>
            <w:r w:rsidR="003027EA" w:rsidRPr="00097110">
              <w:rPr>
                <w:szCs w:val="24"/>
                <w:lang w:val="mn-MN"/>
              </w:rPr>
              <w:t>, өөрөөр хэлбэл</w:t>
            </w:r>
            <w:r w:rsidR="00757E7A" w:rsidRPr="00097110">
              <w:rPr>
                <w:szCs w:val="24"/>
                <w:lang w:val="mn-MN"/>
              </w:rPr>
              <w:t>,</w:t>
            </w:r>
            <w:r w:rsidR="003027EA" w:rsidRPr="00097110">
              <w:rPr>
                <w:szCs w:val="24"/>
                <w:lang w:val="mn-MN"/>
              </w:rPr>
              <w:t xml:space="preserve"> хамгийн түгээмэл эсвэл хэвийн </w:t>
            </w:r>
            <w:r w:rsidR="00484DD4" w:rsidRPr="00097110">
              <w:rPr>
                <w:szCs w:val="24"/>
                <w:lang w:val="mn-MN"/>
              </w:rPr>
              <w:t>ашиглалтын нөхцөл</w:t>
            </w:r>
            <w:r w:rsidR="003027EA" w:rsidRPr="00097110">
              <w:rPr>
                <w:szCs w:val="24"/>
                <w:lang w:val="mn-MN"/>
              </w:rPr>
              <w:t xml:space="preserve">ийг </w:t>
            </w:r>
            <w:r w:rsidR="003C28A5" w:rsidRPr="00097110">
              <w:rPr>
                <w:szCs w:val="24"/>
                <w:lang w:val="mn-MN"/>
              </w:rPr>
              <w:t xml:space="preserve"> үндсэн</w:t>
            </w:r>
            <w:r w:rsidR="003027EA" w:rsidRPr="00097110">
              <w:rPr>
                <w:szCs w:val="24"/>
                <w:lang w:val="mn-MN"/>
              </w:rPr>
              <w:t xml:space="preserve"> үеийн </w:t>
            </w:r>
            <w:r w:rsidR="00484DD4" w:rsidRPr="00097110">
              <w:rPr>
                <w:szCs w:val="24"/>
                <w:lang w:val="mn-MN"/>
              </w:rPr>
              <w:t>ашиглалтын нөхцөл</w:t>
            </w:r>
            <w:r w:rsidR="003027EA" w:rsidRPr="00097110">
              <w:rPr>
                <w:szCs w:val="24"/>
                <w:lang w:val="mn-MN"/>
              </w:rPr>
              <w:t>өөр</w:t>
            </w:r>
            <w:r w:rsidR="00C04C35" w:rsidRPr="00097110">
              <w:rPr>
                <w:szCs w:val="24"/>
                <w:lang w:val="mn-MN"/>
              </w:rPr>
              <w:t xml:space="preserve"> сонгох шаардлагатай. Ашиглалт</w:t>
            </w:r>
            <w:r w:rsidR="003027EA" w:rsidRPr="00097110">
              <w:rPr>
                <w:szCs w:val="24"/>
                <w:lang w:val="mn-MN"/>
              </w:rPr>
              <w:t>ын өөр нөхцөл сонгосон тохио</w:t>
            </w:r>
            <w:r w:rsidR="00757E7A" w:rsidRPr="00097110">
              <w:rPr>
                <w:szCs w:val="24"/>
                <w:lang w:val="mn-MN"/>
              </w:rPr>
              <w:t>лдолд сонголтын тайлбарыг баримтжуула</w:t>
            </w:r>
            <w:r w:rsidR="003027EA" w:rsidRPr="00097110">
              <w:rPr>
                <w:szCs w:val="24"/>
                <w:lang w:val="mn-MN"/>
              </w:rPr>
              <w:t xml:space="preserve">х хэрэгтэй. </w:t>
            </w:r>
          </w:p>
          <w:p w:rsidR="00A55B42" w:rsidRPr="00097110" w:rsidRDefault="00A55B42" w:rsidP="00A55B42">
            <w:pPr>
              <w:spacing w:line="276" w:lineRule="auto"/>
              <w:jc w:val="both"/>
              <w:rPr>
                <w:sz w:val="20"/>
                <w:lang w:val="mn-MN"/>
              </w:rPr>
            </w:pPr>
            <w:r w:rsidRPr="00097110">
              <w:rPr>
                <w:sz w:val="20"/>
                <w:lang w:val="mn-MN"/>
              </w:rPr>
              <w:t xml:space="preserve">1-Р ТАЙЛБАР: </w:t>
            </w:r>
            <w:r w:rsidR="00D35DD3" w:rsidRPr="00097110">
              <w:rPr>
                <w:sz w:val="20"/>
                <w:lang w:val="mn-MN"/>
              </w:rPr>
              <w:t xml:space="preserve">Нийтлэг </w:t>
            </w:r>
            <w:r w:rsidR="00484DD4" w:rsidRPr="00097110">
              <w:rPr>
                <w:sz w:val="20"/>
                <w:lang w:val="mn-MN"/>
              </w:rPr>
              <w:t>ашиглалтын нөхцөл</w:t>
            </w:r>
            <w:r w:rsidR="00D35DD3" w:rsidRPr="00097110">
              <w:rPr>
                <w:sz w:val="20"/>
                <w:lang w:val="mn-MN"/>
              </w:rPr>
              <w:t xml:space="preserve"> нь төслийн техникийн тодорхойлолтоос ерөнхийдөө ялгаатай байна (жишээ нь,</w:t>
            </w:r>
            <w:r w:rsidR="00F55B7A" w:rsidRPr="00097110">
              <w:rPr>
                <w:sz w:val="20"/>
                <w:lang w:val="mn-MN"/>
              </w:rPr>
              <w:t xml:space="preserve"> хөдөлгүүрийн нэрлэсэн чадлын зэрэглэлээс шалтгаалах дундаж ачааллын муруй</w:t>
            </w:r>
            <w:r w:rsidR="00D35DD3" w:rsidRPr="00097110">
              <w:rPr>
                <w:sz w:val="20"/>
                <w:lang w:val="mn-MN"/>
              </w:rPr>
              <w:t>).</w:t>
            </w:r>
          </w:p>
          <w:p w:rsidR="00F55B7A" w:rsidRPr="00097110" w:rsidRDefault="00F55B7A" w:rsidP="00A55B42">
            <w:pPr>
              <w:spacing w:line="276" w:lineRule="auto"/>
              <w:jc w:val="both"/>
              <w:rPr>
                <w:szCs w:val="24"/>
                <w:lang w:val="mn-MN"/>
              </w:rPr>
            </w:pPr>
            <w:r w:rsidRPr="00097110">
              <w:rPr>
                <w:szCs w:val="24"/>
                <w:lang w:val="mn-MN"/>
              </w:rPr>
              <w:t xml:space="preserve">Үндсэн үеийн </w:t>
            </w:r>
            <w:r w:rsidR="00484DD4" w:rsidRPr="00097110">
              <w:rPr>
                <w:szCs w:val="24"/>
                <w:lang w:val="mn-MN"/>
              </w:rPr>
              <w:t>ашиглалтын нөхцөл</w:t>
            </w:r>
            <w:r w:rsidRPr="00097110">
              <w:rPr>
                <w:szCs w:val="24"/>
                <w:lang w:val="mn-MN"/>
              </w:rPr>
              <w:t>ийн жишээг дурдвал:</w:t>
            </w:r>
          </w:p>
          <w:p w:rsidR="00F55B7A" w:rsidRPr="00097110" w:rsidRDefault="00F55B7A" w:rsidP="00A55B42">
            <w:pPr>
              <w:spacing w:line="276" w:lineRule="auto"/>
              <w:jc w:val="both"/>
              <w:rPr>
                <w:szCs w:val="24"/>
                <w:lang w:val="mn-MN"/>
              </w:rPr>
            </w:pPr>
            <w:r w:rsidRPr="00097110">
              <w:rPr>
                <w:szCs w:val="24"/>
                <w:lang w:val="mn-MN"/>
              </w:rPr>
              <w:t>- аж үйлдвэрийн үйл явцын хувьд: бүтээгдэ</w:t>
            </w:r>
            <w:r w:rsidR="006B4A5F" w:rsidRPr="00097110">
              <w:rPr>
                <w:szCs w:val="24"/>
                <w:lang w:val="mn-MN"/>
              </w:rPr>
              <w:t>хүүний төрөл болон үйлдвэрлэлд</w:t>
            </w:r>
            <w:r w:rsidRPr="00097110">
              <w:rPr>
                <w:szCs w:val="24"/>
                <w:lang w:val="mn-MN"/>
              </w:rPr>
              <w:t xml:space="preserve"> нийцэх эзлэхүүн;</w:t>
            </w:r>
          </w:p>
          <w:p w:rsidR="00F55B7A" w:rsidRPr="00097110" w:rsidRDefault="00F55B7A" w:rsidP="00A55B42">
            <w:pPr>
              <w:spacing w:line="276" w:lineRule="auto"/>
              <w:jc w:val="both"/>
              <w:rPr>
                <w:szCs w:val="24"/>
                <w:lang w:val="mn-MN"/>
              </w:rPr>
            </w:pPr>
            <w:r w:rsidRPr="00097110">
              <w:rPr>
                <w:szCs w:val="24"/>
                <w:lang w:val="mn-MN"/>
              </w:rPr>
              <w:t xml:space="preserve">- барилгын хувьд: </w:t>
            </w:r>
            <w:r w:rsidR="00BC57D9" w:rsidRPr="00097110">
              <w:rPr>
                <w:szCs w:val="24"/>
                <w:lang w:val="mn-MN"/>
              </w:rPr>
              <w:t>эзэмшлийн зэрэг, тогтоосон температур, цаг агаарын нөхцөл</w:t>
            </w:r>
            <w:r w:rsidRPr="00097110">
              <w:rPr>
                <w:szCs w:val="24"/>
                <w:lang w:val="mn-MN"/>
              </w:rPr>
              <w:t>;</w:t>
            </w:r>
          </w:p>
          <w:p w:rsidR="00BC57D9" w:rsidRPr="00097110" w:rsidRDefault="00BC57D9" w:rsidP="00A55B42">
            <w:pPr>
              <w:spacing w:line="276" w:lineRule="auto"/>
              <w:jc w:val="both"/>
              <w:rPr>
                <w:szCs w:val="24"/>
                <w:lang w:val="mn-MN"/>
              </w:rPr>
            </w:pPr>
            <w:r w:rsidRPr="00097110">
              <w:rPr>
                <w:szCs w:val="24"/>
                <w:lang w:val="mn-MN"/>
              </w:rPr>
              <w:t xml:space="preserve">- тээврийн хувьд: явсан замын урт, тээвэрлэсэн ачаа байдаг. </w:t>
            </w:r>
          </w:p>
          <w:p w:rsidR="001E4B80" w:rsidRPr="00097110" w:rsidRDefault="0014554E" w:rsidP="00A55B42">
            <w:pPr>
              <w:spacing w:line="276" w:lineRule="auto"/>
              <w:jc w:val="both"/>
              <w:rPr>
                <w:szCs w:val="24"/>
                <w:lang w:val="mn-MN"/>
              </w:rPr>
            </w:pPr>
            <w:r w:rsidRPr="00097110">
              <w:rPr>
                <w:szCs w:val="24"/>
                <w:lang w:val="mn-MN"/>
              </w:rPr>
              <w:t xml:space="preserve">ЭХТХ болон эрчим хүчний таамагласан зарцуулалтыг харьцуулах боломжтой болгохын тулд ЭХТХ-ийг </w:t>
            </w:r>
            <w:r w:rsidRPr="00097110">
              <w:rPr>
                <w:lang w:val="mn-MN"/>
              </w:rPr>
              <w:t xml:space="preserve">(6.5.1-ийг үзнэ үү) </w:t>
            </w:r>
            <w:r w:rsidRPr="00097110">
              <w:rPr>
                <w:szCs w:val="24"/>
                <w:lang w:val="mn-MN"/>
              </w:rPr>
              <w:t xml:space="preserve">тооцоолох явцад үндсэн үеийн </w:t>
            </w:r>
            <w:r w:rsidR="00484DD4" w:rsidRPr="00097110">
              <w:rPr>
                <w:szCs w:val="24"/>
                <w:lang w:val="mn-MN"/>
              </w:rPr>
              <w:t>ашиглалтын нөхцөл</w:t>
            </w:r>
            <w:r w:rsidR="009723C1" w:rsidRPr="00097110">
              <w:rPr>
                <w:szCs w:val="24"/>
                <w:lang w:val="mn-MN"/>
              </w:rPr>
              <w:t>ийг өөрчилж болно</w:t>
            </w:r>
            <w:r w:rsidRPr="00097110">
              <w:rPr>
                <w:szCs w:val="24"/>
                <w:lang w:val="mn-MN"/>
              </w:rPr>
              <w:t xml:space="preserve">. </w:t>
            </w:r>
          </w:p>
          <w:p w:rsidR="00BC57D9" w:rsidRPr="00097110" w:rsidRDefault="00946E37" w:rsidP="00A55B42">
            <w:pPr>
              <w:spacing w:line="276" w:lineRule="auto"/>
              <w:jc w:val="both"/>
              <w:rPr>
                <w:szCs w:val="24"/>
                <w:lang w:val="mn-MN"/>
              </w:rPr>
            </w:pPr>
            <w:r w:rsidRPr="00097110">
              <w:rPr>
                <w:szCs w:val="24"/>
                <w:lang w:val="mn-MN"/>
              </w:rPr>
              <w:t>Өнгөрсөн хугацааны эрчим хүчний зарцуулалтын боломжит ерөнхий чиглэлийг олоход зориулан</w:t>
            </w:r>
            <w:r w:rsidR="002906A9" w:rsidRPr="00097110">
              <w:rPr>
                <w:szCs w:val="24"/>
                <w:lang w:val="mn-MN"/>
              </w:rPr>
              <w:t>,</w:t>
            </w:r>
            <w:r w:rsidRPr="00097110">
              <w:rPr>
                <w:szCs w:val="24"/>
                <w:lang w:val="mn-MN"/>
              </w:rPr>
              <w:t xml:space="preserve"> хангалттай өгөгдөл цуглуулах боломжгүй үед нийцэх тайлбарын тухай баримт бичгийг </w:t>
            </w:r>
            <w:r w:rsidR="00AA6829" w:rsidRPr="00097110">
              <w:rPr>
                <w:szCs w:val="24"/>
                <w:lang w:val="mn-MN"/>
              </w:rPr>
              <w:t>бүрдүүлж,</w:t>
            </w:r>
            <w:r w:rsidRPr="00097110">
              <w:rPr>
                <w:szCs w:val="24"/>
                <w:lang w:val="mn-MN"/>
              </w:rPr>
              <w:t xml:space="preserve"> </w:t>
            </w:r>
            <w:r w:rsidR="00AA6829" w:rsidRPr="00097110">
              <w:rPr>
                <w:szCs w:val="24"/>
                <w:lang w:val="mn-MN"/>
              </w:rPr>
              <w:t xml:space="preserve">тооцооны аргад нэгтгэх </w:t>
            </w:r>
            <w:r w:rsidRPr="00097110">
              <w:rPr>
                <w:szCs w:val="24"/>
                <w:lang w:val="mn-MN"/>
              </w:rPr>
              <w:t xml:space="preserve">шаардлагатай. </w:t>
            </w:r>
          </w:p>
          <w:p w:rsidR="00946E37" w:rsidRPr="00097110" w:rsidRDefault="004C4DFA" w:rsidP="00A55B42">
            <w:pPr>
              <w:spacing w:line="276" w:lineRule="auto"/>
              <w:jc w:val="both"/>
              <w:rPr>
                <w:szCs w:val="24"/>
                <w:lang w:val="mn-MN"/>
              </w:rPr>
            </w:pPr>
            <w:r w:rsidRPr="00097110">
              <w:rPr>
                <w:szCs w:val="24"/>
                <w:lang w:val="mn-MN"/>
              </w:rPr>
              <w:t>Хэрэглэхийг зөвхөн зөвшөөрснөө</w:t>
            </w:r>
            <w:r w:rsidR="002F1300" w:rsidRPr="00097110">
              <w:rPr>
                <w:szCs w:val="24"/>
                <w:lang w:val="mn-MN"/>
              </w:rPr>
              <w:t xml:space="preserve">с бусад үед энгийн бус нөхцөлд хамаарах өгөгдлийг </w:t>
            </w:r>
            <w:r w:rsidR="00F476C7" w:rsidRPr="00097110">
              <w:rPr>
                <w:szCs w:val="24"/>
                <w:lang w:val="mn-MN"/>
              </w:rPr>
              <w:t>ЭХСҮ</w:t>
            </w:r>
            <w:r w:rsidR="002F1300" w:rsidRPr="00097110">
              <w:rPr>
                <w:szCs w:val="24"/>
                <w:lang w:val="mn-MN"/>
              </w:rPr>
              <w:t>-ий</w:t>
            </w:r>
            <w:r w:rsidR="00F476C7" w:rsidRPr="00097110">
              <w:rPr>
                <w:szCs w:val="24"/>
                <w:lang w:val="mn-MN"/>
              </w:rPr>
              <w:t>н</w:t>
            </w:r>
            <w:r w:rsidR="002F1300" w:rsidRPr="00097110">
              <w:rPr>
                <w:szCs w:val="24"/>
                <w:lang w:val="mn-MN"/>
              </w:rPr>
              <w:t xml:space="preserve"> тодорхойлолтоос хасах хэрэгтэй. Ийм өгөгдлийн талаар ба</w:t>
            </w:r>
            <w:r w:rsidR="00AF2BD1" w:rsidRPr="00097110">
              <w:rPr>
                <w:szCs w:val="24"/>
                <w:lang w:val="mn-MN"/>
              </w:rPr>
              <w:t>римт бичиг бүрдүүлэх хэрэгтэ</w:t>
            </w:r>
            <w:r w:rsidR="002F1300" w:rsidRPr="00097110">
              <w:rPr>
                <w:szCs w:val="24"/>
                <w:lang w:val="mn-MN"/>
              </w:rPr>
              <w:t xml:space="preserve">й. </w:t>
            </w:r>
          </w:p>
          <w:p w:rsidR="004C4DFA" w:rsidRPr="00097110" w:rsidRDefault="004C4DFA" w:rsidP="00A55B42">
            <w:pPr>
              <w:spacing w:line="276" w:lineRule="auto"/>
              <w:jc w:val="both"/>
              <w:rPr>
                <w:szCs w:val="24"/>
                <w:lang w:val="mn-MN"/>
              </w:rPr>
            </w:pPr>
          </w:p>
          <w:p w:rsidR="00A140FB" w:rsidRPr="00097110" w:rsidRDefault="002F1300" w:rsidP="00A140FB">
            <w:pPr>
              <w:spacing w:line="276" w:lineRule="auto"/>
              <w:jc w:val="both"/>
              <w:rPr>
                <w:sz w:val="20"/>
                <w:lang w:val="mn-MN"/>
              </w:rPr>
            </w:pPr>
            <w:r w:rsidRPr="00097110">
              <w:rPr>
                <w:sz w:val="20"/>
                <w:lang w:val="mn-MN"/>
              </w:rPr>
              <w:t xml:space="preserve">2-Р ТАЙЛБАР: </w:t>
            </w:r>
            <w:r w:rsidR="00F476C7" w:rsidRPr="00097110">
              <w:rPr>
                <w:sz w:val="20"/>
                <w:lang w:val="mn-MN"/>
              </w:rPr>
              <w:t>ЭХСҮ</w:t>
            </w:r>
            <w:r w:rsidRPr="00097110">
              <w:rPr>
                <w:sz w:val="20"/>
                <w:lang w:val="mn-MN"/>
              </w:rPr>
              <w:t xml:space="preserve">-ийг тодорхойлоход хэрэглэдэг өгөгдлийг </w:t>
            </w:r>
            <w:r w:rsidR="002906A9" w:rsidRPr="00097110">
              <w:rPr>
                <w:sz w:val="20"/>
                <w:lang w:val="mn-MN"/>
              </w:rPr>
              <w:t>тооцооны</w:t>
            </w:r>
            <w:r w:rsidR="00370CE1" w:rsidRPr="00097110">
              <w:rPr>
                <w:sz w:val="20"/>
                <w:lang w:val="mn-MN"/>
              </w:rPr>
              <w:t xml:space="preserve"> явц</w:t>
            </w:r>
            <w:r w:rsidRPr="00097110">
              <w:rPr>
                <w:sz w:val="20"/>
                <w:lang w:val="mn-MN"/>
              </w:rPr>
              <w:t xml:space="preserve">ын туршид шинэчлэхийг шаардаж болно. Жишээ нь, </w:t>
            </w:r>
            <w:r w:rsidR="004B3DC9" w:rsidRPr="00097110">
              <w:rPr>
                <w:sz w:val="20"/>
                <w:lang w:val="mn-MN"/>
              </w:rPr>
              <w:t>ЭХҮСҮА</w:t>
            </w:r>
            <w:r w:rsidR="0045305A" w:rsidRPr="00097110">
              <w:rPr>
                <w:sz w:val="20"/>
                <w:lang w:val="mn-MN"/>
              </w:rPr>
              <w:t>-г хэрэгжүүлэх шийдвэри</w:t>
            </w:r>
            <w:r w:rsidR="00A140FB" w:rsidRPr="00097110">
              <w:rPr>
                <w:sz w:val="20"/>
                <w:lang w:val="mn-MN"/>
              </w:rPr>
              <w:t>йг хойшлуулсан үе байж болно</w:t>
            </w:r>
            <w:r w:rsidR="0045305A" w:rsidRPr="00097110">
              <w:rPr>
                <w:sz w:val="20"/>
                <w:lang w:val="mn-MN"/>
              </w:rPr>
              <w:t xml:space="preserve">. </w:t>
            </w:r>
            <w:r w:rsidR="00872FB5" w:rsidRPr="00097110">
              <w:rPr>
                <w:sz w:val="20"/>
                <w:lang w:val="mn-MN"/>
              </w:rPr>
              <w:t xml:space="preserve">Түүнчлэн </w:t>
            </w:r>
            <w:r w:rsidR="00A140FB" w:rsidRPr="00097110">
              <w:rPr>
                <w:sz w:val="20"/>
                <w:lang w:val="mn-MN"/>
              </w:rPr>
              <w:t xml:space="preserve">хэрэв </w:t>
            </w:r>
            <w:r w:rsidR="00F31910" w:rsidRPr="00097110">
              <w:rPr>
                <w:sz w:val="20"/>
                <w:lang w:val="mn-MN"/>
              </w:rPr>
              <w:t>жишиг утгуудыг</w:t>
            </w:r>
            <w:r w:rsidR="00A140FB" w:rsidRPr="00097110">
              <w:rPr>
                <w:sz w:val="20"/>
                <w:lang w:val="mn-MN"/>
              </w:rPr>
              <w:t xml:space="preserve"> (нөөц эсвэл зах зээлийн дундаж) </w:t>
            </w:r>
            <w:r w:rsidR="002906A9" w:rsidRPr="00097110">
              <w:rPr>
                <w:sz w:val="20"/>
                <w:lang w:val="mn-MN"/>
              </w:rPr>
              <w:t xml:space="preserve">адилхан </w:t>
            </w:r>
            <w:r w:rsidR="00A140FB" w:rsidRPr="00097110">
              <w:rPr>
                <w:sz w:val="20"/>
                <w:lang w:val="mn-MN"/>
              </w:rPr>
              <w:t xml:space="preserve">тооцооны аргад хугацааны туршид давтаж хэрэглэсэн бол жишиг утгуудыг шинэчлэхийг шаардах боломжтой (жишээ нь, эрчим хүчний үр ашгийн </w:t>
            </w:r>
            <w:r w:rsidR="00965E0D" w:rsidRPr="00097110">
              <w:rPr>
                <w:sz w:val="20"/>
                <w:lang w:val="mn-MN"/>
              </w:rPr>
              <w:t>үүргийн схем</w:t>
            </w:r>
            <w:r w:rsidR="00A140FB" w:rsidRPr="00097110">
              <w:rPr>
                <w:sz w:val="20"/>
                <w:lang w:val="mn-MN"/>
              </w:rPr>
              <w:t xml:space="preserve"> эсвэл эрчим хүчний үр ашгийн багц стандартад зориулан жишиг утгаар хэрэглэсэн бол нөөц эсвэл зах зээлийн дунджийг нэг жил тутам эсвэл гурван жил тутамд шинэчлэх хэрэгтэй байж болно).</w:t>
            </w:r>
          </w:p>
          <w:p w:rsidR="00A140FB" w:rsidRPr="00097110" w:rsidRDefault="009751CD" w:rsidP="00A140FB">
            <w:pPr>
              <w:spacing w:line="276" w:lineRule="auto"/>
              <w:jc w:val="both"/>
              <w:rPr>
                <w:sz w:val="20"/>
                <w:lang w:val="mn-MN"/>
              </w:rPr>
            </w:pPr>
            <w:r w:rsidRPr="00097110">
              <w:rPr>
                <w:sz w:val="20"/>
                <w:lang w:val="mn-MN"/>
              </w:rPr>
              <w:t xml:space="preserve">3-Р ТАЙЛБАР: </w:t>
            </w:r>
            <w:r w:rsidR="00566864" w:rsidRPr="00097110">
              <w:rPr>
                <w:sz w:val="20"/>
                <w:lang w:val="mn-MN"/>
              </w:rPr>
              <w:t>Одоо байгаа тоног тө</w:t>
            </w:r>
            <w:r w:rsidR="002906A9" w:rsidRPr="00097110">
              <w:rPr>
                <w:sz w:val="20"/>
                <w:lang w:val="mn-MN"/>
              </w:rPr>
              <w:t>хөөрөмжийг ашиглалтаас гаргахын</w:t>
            </w:r>
            <w:r w:rsidR="00566864" w:rsidRPr="00097110">
              <w:rPr>
                <w:sz w:val="20"/>
                <w:lang w:val="mn-MN"/>
              </w:rPr>
              <w:t xml:space="preserve"> өмнө </w:t>
            </w:r>
            <w:r w:rsidR="004B3DC9" w:rsidRPr="00097110">
              <w:rPr>
                <w:sz w:val="20"/>
                <w:lang w:val="mn-MN"/>
              </w:rPr>
              <w:t>ЭХҮСҮА</w:t>
            </w:r>
            <w:r w:rsidR="00566864" w:rsidRPr="00097110">
              <w:rPr>
                <w:sz w:val="20"/>
                <w:lang w:val="mn-MN"/>
              </w:rPr>
              <w:t xml:space="preserve">-г хэрэгжүүлэх тохиолдолд тухайн байгууллага хоёр хэсгээс бүрдэх </w:t>
            </w:r>
            <w:r w:rsidR="00D67755" w:rsidRPr="00097110">
              <w:rPr>
                <w:sz w:val="20"/>
                <w:lang w:val="mn-MN"/>
              </w:rPr>
              <w:t>суурь үзүүлэлтийг</w:t>
            </w:r>
            <w:r w:rsidR="00566864" w:rsidRPr="00097110">
              <w:rPr>
                <w:sz w:val="20"/>
                <w:lang w:val="mn-MN"/>
              </w:rPr>
              <w:t xml:space="preserve"> сонгож болох юм. Үүнд: нэгдүгээр хэсэгт </w:t>
            </w:r>
            <w:r w:rsidR="0048076C" w:rsidRPr="00097110">
              <w:rPr>
                <w:sz w:val="20"/>
                <w:lang w:val="mn-MN"/>
              </w:rPr>
              <w:t xml:space="preserve">одоо ажиллаж байгаа тоног төхөөрөмжийн ашиглалтын үлдсэн хугацааг дуустал эрчим хүчний зарцуулалтыг таамаглана; хоёрдугаар хэсэгт </w:t>
            </w:r>
            <w:r w:rsidR="004B3DC9" w:rsidRPr="00097110">
              <w:rPr>
                <w:sz w:val="20"/>
                <w:lang w:val="mn-MN"/>
              </w:rPr>
              <w:t>ЭХҮСҮА</w:t>
            </w:r>
            <w:r w:rsidR="0029103E" w:rsidRPr="00097110">
              <w:rPr>
                <w:sz w:val="20"/>
                <w:lang w:val="mn-MN"/>
              </w:rPr>
              <w:t xml:space="preserve"> болон одоо байгаа тоног төхөөрөмж ажиллахаа болих үед хэрэглэгч сольсон тоног төхөөрөмж хоорондын үр ашгийн ялгаагаар эрчим хүчний зарцуулалтыг таамаглана. Хоёрдугаар хэсгийн үе нь одоо байгаа тоног төхөөрөмжид үлдсэн ашигтай ажиллах хугацаагаар богиносгосон, </w:t>
            </w:r>
            <w:r w:rsidR="004B3DC9" w:rsidRPr="00097110">
              <w:rPr>
                <w:sz w:val="20"/>
                <w:lang w:val="mn-MN"/>
              </w:rPr>
              <w:t>ЭХҮСҮА</w:t>
            </w:r>
            <w:r w:rsidR="0029103E" w:rsidRPr="00097110">
              <w:rPr>
                <w:sz w:val="20"/>
                <w:lang w:val="mn-MN"/>
              </w:rPr>
              <w:t>-</w:t>
            </w:r>
            <w:r w:rsidR="00987D55" w:rsidRPr="00097110">
              <w:rPr>
                <w:sz w:val="20"/>
                <w:lang w:val="mn-MN"/>
              </w:rPr>
              <w:t>ны</w:t>
            </w:r>
            <w:r w:rsidR="0029103E" w:rsidRPr="00097110">
              <w:rPr>
                <w:sz w:val="20"/>
                <w:lang w:val="mn-MN"/>
              </w:rPr>
              <w:t xml:space="preserve"> ашигтай </w:t>
            </w:r>
            <w:r w:rsidR="00987D55" w:rsidRPr="00097110">
              <w:rPr>
                <w:sz w:val="20"/>
                <w:lang w:val="mn-MN"/>
              </w:rPr>
              <w:t>хэрэглээний</w:t>
            </w:r>
            <w:r w:rsidR="0029103E" w:rsidRPr="00097110">
              <w:rPr>
                <w:sz w:val="20"/>
                <w:lang w:val="mn-MN"/>
              </w:rPr>
              <w:t xml:space="preserve"> таамагласан хугацаа болно. </w:t>
            </w:r>
          </w:p>
          <w:p w:rsidR="001F235C" w:rsidRPr="00097110" w:rsidRDefault="00F476C7" w:rsidP="00A140FB">
            <w:pPr>
              <w:spacing w:line="276" w:lineRule="auto"/>
              <w:jc w:val="both"/>
              <w:rPr>
                <w:szCs w:val="24"/>
                <w:lang w:val="mn-MN"/>
              </w:rPr>
            </w:pPr>
            <w:r w:rsidRPr="00097110">
              <w:rPr>
                <w:szCs w:val="24"/>
                <w:lang w:val="mn-MN"/>
              </w:rPr>
              <w:t>ЭХСҮ</w:t>
            </w:r>
            <w:r w:rsidR="006F609E" w:rsidRPr="00097110">
              <w:rPr>
                <w:szCs w:val="24"/>
                <w:lang w:val="mn-MN"/>
              </w:rPr>
              <w:t>-ий</w:t>
            </w:r>
            <w:r w:rsidR="00784281" w:rsidRPr="00097110">
              <w:rPr>
                <w:szCs w:val="24"/>
                <w:lang w:val="mn-MN"/>
              </w:rPr>
              <w:t>н</w:t>
            </w:r>
            <w:r w:rsidR="006F609E" w:rsidRPr="00097110">
              <w:rPr>
                <w:szCs w:val="24"/>
                <w:lang w:val="mn-MN"/>
              </w:rPr>
              <w:t xml:space="preserve"> төрөл</w:t>
            </w:r>
            <w:r w:rsidR="001403B2" w:rsidRPr="00097110">
              <w:rPr>
                <w:szCs w:val="24"/>
                <w:lang w:val="mn-MN"/>
              </w:rPr>
              <w:t>, мөн</w:t>
            </w:r>
            <w:r w:rsidR="00D26968" w:rsidRPr="00097110">
              <w:rPr>
                <w:szCs w:val="24"/>
                <w:lang w:val="mn-MN"/>
              </w:rPr>
              <w:t xml:space="preserve"> хэрэглэсэн утгууд</w:t>
            </w:r>
            <w:r w:rsidR="006F609E" w:rsidRPr="00097110">
              <w:rPr>
                <w:szCs w:val="24"/>
                <w:lang w:val="mn-MN"/>
              </w:rPr>
              <w:t xml:space="preserve">ын </w:t>
            </w:r>
            <w:r w:rsidR="001403B2" w:rsidRPr="00097110">
              <w:rPr>
                <w:szCs w:val="24"/>
                <w:lang w:val="mn-MN"/>
              </w:rPr>
              <w:t xml:space="preserve">(эрчим хүчний зарцуулалт болон/эсвэл сонгосон хувьсагчдын хувьд) </w:t>
            </w:r>
            <w:r w:rsidR="006F609E" w:rsidRPr="00097110">
              <w:rPr>
                <w:szCs w:val="24"/>
                <w:lang w:val="mn-MN"/>
              </w:rPr>
              <w:t xml:space="preserve">сонголтын </w:t>
            </w:r>
            <w:r w:rsidR="001403B2" w:rsidRPr="00097110">
              <w:rPr>
                <w:szCs w:val="24"/>
                <w:lang w:val="mn-MN"/>
              </w:rPr>
              <w:t>талаарх</w:t>
            </w:r>
            <w:r w:rsidR="006F609E" w:rsidRPr="00097110">
              <w:rPr>
                <w:szCs w:val="24"/>
                <w:lang w:val="mn-MN"/>
              </w:rPr>
              <w:t xml:space="preserve"> </w:t>
            </w:r>
            <w:r w:rsidR="0051161E" w:rsidRPr="00097110">
              <w:rPr>
                <w:szCs w:val="24"/>
                <w:lang w:val="mn-MN"/>
              </w:rPr>
              <w:t>оролцогч тал</w:t>
            </w:r>
            <w:r w:rsidR="006F609E" w:rsidRPr="00097110">
              <w:rPr>
                <w:szCs w:val="24"/>
                <w:lang w:val="mn-MN"/>
              </w:rPr>
              <w:t xml:space="preserve">уудын зөвшилцлийг </w:t>
            </w:r>
            <w:r w:rsidRPr="00097110">
              <w:rPr>
                <w:szCs w:val="24"/>
                <w:lang w:val="mn-MN"/>
              </w:rPr>
              <w:t>ЭХСҮ</w:t>
            </w:r>
            <w:r w:rsidR="00D26968" w:rsidRPr="00097110">
              <w:rPr>
                <w:szCs w:val="24"/>
                <w:lang w:val="mn-MN"/>
              </w:rPr>
              <w:t>-ий</w:t>
            </w:r>
            <w:r w:rsidR="00784281" w:rsidRPr="00097110">
              <w:rPr>
                <w:szCs w:val="24"/>
                <w:lang w:val="mn-MN"/>
              </w:rPr>
              <w:t>н</w:t>
            </w:r>
            <w:r w:rsidR="00D26968" w:rsidRPr="00097110">
              <w:rPr>
                <w:szCs w:val="24"/>
                <w:lang w:val="mn-MN"/>
              </w:rPr>
              <w:t xml:space="preserve"> баталгаажуулалтад </w:t>
            </w:r>
            <w:r w:rsidR="004C4DFA" w:rsidRPr="00097110">
              <w:rPr>
                <w:szCs w:val="24"/>
                <w:lang w:val="mn-MN"/>
              </w:rPr>
              <w:t>оруулна</w:t>
            </w:r>
            <w:r w:rsidR="001403B2" w:rsidRPr="00097110">
              <w:rPr>
                <w:szCs w:val="24"/>
                <w:lang w:val="mn-MN"/>
              </w:rPr>
              <w:t>.</w:t>
            </w:r>
            <w:r w:rsidR="006F609E" w:rsidRPr="00097110">
              <w:rPr>
                <w:szCs w:val="24"/>
                <w:lang w:val="mn-MN"/>
              </w:rPr>
              <w:t xml:space="preserve"> </w:t>
            </w:r>
            <w:r w:rsidR="009547EC" w:rsidRPr="00097110">
              <w:rPr>
                <w:szCs w:val="24"/>
                <w:lang w:val="mn-MN"/>
              </w:rPr>
              <w:t>Түүнчлэн адилхан</w:t>
            </w:r>
            <w:r w:rsidR="0038286F" w:rsidRPr="00097110">
              <w:rPr>
                <w:szCs w:val="24"/>
                <w:lang w:val="mn-MN"/>
              </w:rPr>
              <w:t xml:space="preserve"> өгөгдөлтэй</w:t>
            </w:r>
            <w:r w:rsidR="001F235C" w:rsidRPr="00097110">
              <w:rPr>
                <w:szCs w:val="24"/>
                <w:lang w:val="mn-MN"/>
              </w:rPr>
              <w:t xml:space="preserve"> (жишиг судалгаа)</w:t>
            </w:r>
            <w:r w:rsidR="0038286F" w:rsidRPr="00097110">
              <w:rPr>
                <w:szCs w:val="24"/>
                <w:lang w:val="mn-MN"/>
              </w:rPr>
              <w:t xml:space="preserve"> харьцуулсан эсвэл тооцооны хоёр өөр аргаар харьцуулсан шалгалтыг </w:t>
            </w:r>
            <w:r w:rsidRPr="00097110">
              <w:rPr>
                <w:szCs w:val="24"/>
                <w:lang w:val="mn-MN"/>
              </w:rPr>
              <w:t>ЭХСҮ</w:t>
            </w:r>
            <w:r w:rsidR="0038286F" w:rsidRPr="00097110">
              <w:rPr>
                <w:szCs w:val="24"/>
                <w:lang w:val="mn-MN"/>
              </w:rPr>
              <w:t>-ий</w:t>
            </w:r>
            <w:r w:rsidR="00784281" w:rsidRPr="00097110">
              <w:rPr>
                <w:szCs w:val="24"/>
                <w:lang w:val="mn-MN"/>
              </w:rPr>
              <w:t>н</w:t>
            </w:r>
            <w:r w:rsidR="0038286F" w:rsidRPr="00097110">
              <w:rPr>
                <w:szCs w:val="24"/>
                <w:lang w:val="mn-MN"/>
              </w:rPr>
              <w:t xml:space="preserve"> баталгаажуулалтад</w:t>
            </w:r>
            <w:r w:rsidR="00235F59" w:rsidRPr="00097110">
              <w:rPr>
                <w:szCs w:val="24"/>
                <w:lang w:val="mn-MN"/>
              </w:rPr>
              <w:t xml:space="preserve"> оруулж болно</w:t>
            </w:r>
            <w:r w:rsidR="0038286F" w:rsidRPr="00097110">
              <w:rPr>
                <w:szCs w:val="24"/>
                <w:lang w:val="mn-MN"/>
              </w:rPr>
              <w:t xml:space="preserve">. </w:t>
            </w:r>
          </w:p>
          <w:p w:rsidR="00D856D6" w:rsidRPr="00097110" w:rsidRDefault="00D856D6" w:rsidP="00A140FB">
            <w:pPr>
              <w:spacing w:line="276" w:lineRule="auto"/>
              <w:jc w:val="both"/>
              <w:rPr>
                <w:b/>
                <w:szCs w:val="24"/>
                <w:lang w:val="mn-MN"/>
              </w:rPr>
            </w:pPr>
            <w:r w:rsidRPr="00097110">
              <w:rPr>
                <w:b/>
                <w:szCs w:val="24"/>
                <w:lang w:val="mn-MN"/>
              </w:rPr>
              <w:t>6.4 Эрчим хүчний таамагласан зарцуулалтыг тодорхойлох</w:t>
            </w:r>
          </w:p>
          <w:p w:rsidR="00DE63B9" w:rsidRPr="00097110" w:rsidRDefault="004B3DC9" w:rsidP="00A140FB">
            <w:pPr>
              <w:spacing w:line="276" w:lineRule="auto"/>
              <w:jc w:val="both"/>
              <w:rPr>
                <w:szCs w:val="24"/>
                <w:lang w:val="mn-MN"/>
              </w:rPr>
            </w:pPr>
            <w:r w:rsidRPr="00097110">
              <w:rPr>
                <w:szCs w:val="24"/>
                <w:lang w:val="mn-MN"/>
              </w:rPr>
              <w:t>ЭХҮСҮА</w:t>
            </w:r>
            <w:r w:rsidR="006433C7" w:rsidRPr="00097110">
              <w:rPr>
                <w:szCs w:val="24"/>
                <w:lang w:val="mn-MN"/>
              </w:rPr>
              <w:t>-аар гарсан өөрчлөлтийн дүн шинжилгээгээр</w:t>
            </w:r>
            <w:r w:rsidR="005275C0" w:rsidRPr="00097110">
              <w:rPr>
                <w:szCs w:val="24"/>
                <w:lang w:val="mn-MN"/>
              </w:rPr>
              <w:t xml:space="preserve"> эрчим хүчний таамагласан зарцуулалтыг тодорхойлдог. </w:t>
            </w:r>
          </w:p>
          <w:p w:rsidR="006433C7" w:rsidRPr="00097110" w:rsidRDefault="00B35B61" w:rsidP="00A140FB">
            <w:pPr>
              <w:spacing w:line="276" w:lineRule="auto"/>
              <w:jc w:val="both"/>
              <w:rPr>
                <w:szCs w:val="24"/>
                <w:lang w:val="mn-MN"/>
              </w:rPr>
            </w:pPr>
            <w:r w:rsidRPr="00097110">
              <w:rPr>
                <w:szCs w:val="24"/>
                <w:lang w:val="mn-MN"/>
              </w:rPr>
              <w:t xml:space="preserve">Хэрэгжүүлэх гэж буй </w:t>
            </w:r>
            <w:r w:rsidR="004B3DC9" w:rsidRPr="00097110">
              <w:rPr>
                <w:szCs w:val="24"/>
                <w:lang w:val="mn-MN"/>
              </w:rPr>
              <w:t>ЭХҮСҮА</w:t>
            </w:r>
            <w:r w:rsidR="005C7394" w:rsidRPr="00097110">
              <w:rPr>
                <w:szCs w:val="24"/>
                <w:lang w:val="mn-MN"/>
              </w:rPr>
              <w:t>-наас үүсэ</w:t>
            </w:r>
            <w:r w:rsidRPr="00097110">
              <w:rPr>
                <w:szCs w:val="24"/>
                <w:lang w:val="mn-MN"/>
              </w:rPr>
              <w:t xml:space="preserve">х нөлөөний </w:t>
            </w:r>
            <w:r w:rsidR="005C7394" w:rsidRPr="00097110">
              <w:rPr>
                <w:szCs w:val="24"/>
                <w:lang w:val="mn-MN"/>
              </w:rPr>
              <w:t xml:space="preserve">тухай </w:t>
            </w:r>
            <w:r w:rsidRPr="00097110">
              <w:rPr>
                <w:szCs w:val="24"/>
                <w:lang w:val="mn-MN"/>
              </w:rPr>
              <w:t>баримт бичигт хавсаргах</w:t>
            </w:r>
            <w:r w:rsidR="005C7394" w:rsidRPr="00097110">
              <w:rPr>
                <w:szCs w:val="24"/>
                <w:lang w:val="mn-MN"/>
              </w:rPr>
              <w:t>,</w:t>
            </w:r>
            <w:r w:rsidRPr="00097110">
              <w:rPr>
                <w:szCs w:val="24"/>
                <w:lang w:val="mn-MN"/>
              </w:rPr>
              <w:t xml:space="preserve"> бэлэн байгаа өгөгдлийн дүн шинжилгээг </w:t>
            </w:r>
            <w:r w:rsidR="004B3DC9" w:rsidRPr="00097110">
              <w:rPr>
                <w:szCs w:val="24"/>
                <w:lang w:val="mn-MN"/>
              </w:rPr>
              <w:t>эрчим хүчний үзүүлэлтийг</w:t>
            </w:r>
            <w:r w:rsidR="00885797" w:rsidRPr="00097110">
              <w:rPr>
                <w:szCs w:val="24"/>
                <w:lang w:val="mn-MN"/>
              </w:rPr>
              <w:t xml:space="preserve"> сайжруул</w:t>
            </w:r>
            <w:r w:rsidR="00AC604C" w:rsidRPr="00097110">
              <w:rPr>
                <w:szCs w:val="24"/>
                <w:lang w:val="mn-MN"/>
              </w:rPr>
              <w:t xml:space="preserve">сан талаарх үнэлгээнд </w:t>
            </w:r>
            <w:r w:rsidR="005C7394" w:rsidRPr="00097110">
              <w:rPr>
                <w:szCs w:val="24"/>
                <w:lang w:val="mn-MN"/>
              </w:rPr>
              <w:t>оруулах хэрэгтэй. Үүсэ</w:t>
            </w:r>
            <w:r w:rsidRPr="00097110">
              <w:rPr>
                <w:szCs w:val="24"/>
                <w:lang w:val="mn-MN"/>
              </w:rPr>
              <w:t xml:space="preserve">х энэ нөлөө нь эрчим хүчний зарцуулалтыг багасгах эсвэл эрчим хүч хэрэглэдэг системийн </w:t>
            </w:r>
            <w:r w:rsidR="004B3DC9" w:rsidRPr="00097110">
              <w:rPr>
                <w:szCs w:val="24"/>
                <w:lang w:val="mn-MN"/>
              </w:rPr>
              <w:t>эрчим хүчний үзүүлэлтийг</w:t>
            </w:r>
            <w:r w:rsidR="005C7394" w:rsidRPr="00097110">
              <w:rPr>
                <w:szCs w:val="24"/>
                <w:lang w:val="mn-MN"/>
              </w:rPr>
              <w:t xml:space="preserve"> сайжруулахад</w:t>
            </w:r>
            <w:r w:rsidRPr="00097110">
              <w:rPr>
                <w:szCs w:val="24"/>
                <w:lang w:val="mn-MN"/>
              </w:rPr>
              <w:t xml:space="preserve"> холбоотой байж болно.</w:t>
            </w:r>
          </w:p>
          <w:p w:rsidR="00B35B61" w:rsidRPr="00097110" w:rsidRDefault="00B35B61" w:rsidP="00A140FB">
            <w:pPr>
              <w:spacing w:line="276" w:lineRule="auto"/>
              <w:jc w:val="both"/>
              <w:rPr>
                <w:lang w:val="mn-MN"/>
              </w:rPr>
            </w:pPr>
            <w:r w:rsidRPr="00097110">
              <w:rPr>
                <w:szCs w:val="24"/>
                <w:lang w:val="mn-MN"/>
              </w:rPr>
              <w:t>Энэ үнэлгээ</w:t>
            </w:r>
            <w:r w:rsidR="00554C53" w:rsidRPr="00097110">
              <w:rPr>
                <w:szCs w:val="24"/>
                <w:lang w:val="mn-MN"/>
              </w:rPr>
              <w:t>гээр</w:t>
            </w:r>
            <w:r w:rsidRPr="00097110">
              <w:rPr>
                <w:szCs w:val="24"/>
                <w:lang w:val="mn-MN"/>
              </w:rPr>
              <w:t xml:space="preserve"> </w:t>
            </w:r>
            <w:r w:rsidR="005B2498" w:rsidRPr="00097110">
              <w:rPr>
                <w:lang w:val="mn-MN"/>
              </w:rPr>
              <w:t>эрчим</w:t>
            </w:r>
            <w:r w:rsidR="008F0BBE" w:rsidRPr="00097110">
              <w:rPr>
                <w:lang w:val="mn-MN"/>
              </w:rPr>
              <w:t xml:space="preserve"> хүчний таамагласан зарцуулалтын хувьд</w:t>
            </w:r>
            <w:r w:rsidR="005B2498" w:rsidRPr="00097110">
              <w:rPr>
                <w:lang w:val="mn-MN"/>
              </w:rPr>
              <w:t xml:space="preserve"> то</w:t>
            </w:r>
            <w:r w:rsidR="008F0BBE" w:rsidRPr="00097110">
              <w:rPr>
                <w:lang w:val="mn-MN"/>
              </w:rPr>
              <w:t>оцооны</w:t>
            </w:r>
            <w:r w:rsidR="00554C53" w:rsidRPr="00097110">
              <w:rPr>
                <w:lang w:val="mn-MN"/>
              </w:rPr>
              <w:t xml:space="preserve"> загварын тодорхойлолтыг бүрдүүлэх боломжтой.</w:t>
            </w:r>
          </w:p>
          <w:p w:rsidR="00554C53" w:rsidRPr="00097110" w:rsidRDefault="00326235" w:rsidP="00A140FB">
            <w:pPr>
              <w:spacing w:line="276" w:lineRule="auto"/>
              <w:jc w:val="both"/>
              <w:rPr>
                <w:szCs w:val="24"/>
                <w:lang w:val="mn-MN"/>
              </w:rPr>
            </w:pPr>
            <w:r w:rsidRPr="00097110">
              <w:rPr>
                <w:lang w:val="mn-MN"/>
              </w:rPr>
              <w:t>Эрчим хүчний таамагласан зарцуулалтыг (6.5-ыг үзнэ үү) тодорхойлохын тулд</w:t>
            </w:r>
            <w:r w:rsidRPr="00097110">
              <w:rPr>
                <w:szCs w:val="24"/>
                <w:lang w:val="mn-MN"/>
              </w:rPr>
              <w:t xml:space="preserve"> </w:t>
            </w:r>
            <w:r w:rsidR="004B3DC9" w:rsidRPr="00097110">
              <w:rPr>
                <w:szCs w:val="24"/>
                <w:lang w:val="mn-MN"/>
              </w:rPr>
              <w:t>эрчим хүчний үзүүлэлтийг</w:t>
            </w:r>
            <w:r w:rsidR="00E141E7" w:rsidRPr="00097110">
              <w:rPr>
                <w:szCs w:val="24"/>
                <w:lang w:val="mn-MN"/>
              </w:rPr>
              <w:t xml:space="preserve"> сайжруулсан талаарх үнэлгээг </w:t>
            </w:r>
            <w:r w:rsidR="003D4195" w:rsidRPr="00097110">
              <w:rPr>
                <w:szCs w:val="24"/>
                <w:lang w:val="mn-MN"/>
              </w:rPr>
              <w:t>ашиглалтын таамагласан нөхцөл</w:t>
            </w:r>
            <w:r w:rsidRPr="00097110">
              <w:rPr>
                <w:szCs w:val="24"/>
                <w:lang w:val="mn-MN"/>
              </w:rPr>
              <w:t xml:space="preserve">ийн </w:t>
            </w:r>
            <w:r w:rsidRPr="00097110">
              <w:rPr>
                <w:lang w:val="mn-MN"/>
              </w:rPr>
              <w:t xml:space="preserve">(5-р зураг болон 6.5.1-ийг үзнэ үү) </w:t>
            </w:r>
            <w:r w:rsidRPr="00097110">
              <w:rPr>
                <w:szCs w:val="24"/>
                <w:lang w:val="mn-MN"/>
              </w:rPr>
              <w:t xml:space="preserve"> техникийн тодорхойлолттой нэгтгэнэ.</w:t>
            </w:r>
          </w:p>
          <w:p w:rsidR="00F55B7A" w:rsidRPr="00097110" w:rsidRDefault="00326235" w:rsidP="00A55B42">
            <w:pPr>
              <w:spacing w:line="276" w:lineRule="auto"/>
              <w:jc w:val="both"/>
              <w:rPr>
                <w:szCs w:val="24"/>
                <w:lang w:val="mn-MN"/>
              </w:rPr>
            </w:pPr>
            <w:r w:rsidRPr="00097110">
              <w:rPr>
                <w:szCs w:val="24"/>
                <w:lang w:val="mn-MN"/>
              </w:rPr>
              <w:t>Түүнээс гадна баталгаажуулалтын нөхцөлийн тайлбарыг 4-р хүснэгтэд бичсэний дагуу үнэлгээнд оруулах шаардлагатай.</w:t>
            </w:r>
          </w:p>
        </w:tc>
        <w:tc>
          <w:tcPr>
            <w:tcW w:w="4675" w:type="dxa"/>
          </w:tcPr>
          <w:p w:rsidR="00072E98" w:rsidRPr="00097110" w:rsidRDefault="00072E98" w:rsidP="00072E98">
            <w:pPr>
              <w:spacing w:line="276" w:lineRule="auto"/>
              <w:jc w:val="both"/>
              <w:rPr>
                <w:lang w:val="mn-MN"/>
              </w:rPr>
            </w:pPr>
            <w:r w:rsidRPr="00097110">
              <w:rPr>
                <w:lang w:val="mn-MN"/>
              </w:rPr>
              <w:t>“Context-specific without” is mostly used when considering EPIAs to be implemented for a new building or plant, and when it is therefore not possible to have data about the situation before the EPIAs are implemented but data specific to the planned new building or plant are available (e.g. size of the building, number of occupants). When using a “context-specific without” baseline, the situations to be compared should be clearly stated, and their choice and definition should be explained. For example, in the case of a new building, the “context-specific without” EnB can be calculated based on the minimum requirements of the current building code for the same building size and functions as for the new building that is planned to be built. The method should also explain which characteristics were taken into account to ensure that both buildings are comparable.</w:t>
            </w:r>
          </w:p>
          <w:p w:rsidR="00E25D5F" w:rsidRPr="00097110" w:rsidRDefault="00E25D5F" w:rsidP="00072E98">
            <w:pPr>
              <w:spacing w:line="276" w:lineRule="auto"/>
              <w:jc w:val="both"/>
              <w:rPr>
                <w:lang w:val="mn-MN"/>
              </w:rPr>
            </w:pPr>
          </w:p>
          <w:p w:rsidR="00E25D5F" w:rsidRPr="00097110" w:rsidRDefault="00E25D5F" w:rsidP="00072E98">
            <w:pPr>
              <w:spacing w:line="276" w:lineRule="auto"/>
              <w:jc w:val="both"/>
              <w:rPr>
                <w:lang w:val="mn-MN"/>
              </w:rPr>
            </w:pPr>
          </w:p>
          <w:p w:rsidR="00E25D5F" w:rsidRPr="00097110" w:rsidRDefault="00E25D5F" w:rsidP="00072E98">
            <w:pPr>
              <w:spacing w:line="276" w:lineRule="auto"/>
              <w:jc w:val="both"/>
              <w:rPr>
                <w:lang w:val="mn-MN"/>
              </w:rPr>
            </w:pPr>
          </w:p>
          <w:p w:rsidR="00AA6829" w:rsidRPr="00097110" w:rsidRDefault="00AA6829" w:rsidP="00072E98">
            <w:pPr>
              <w:spacing w:line="276" w:lineRule="auto"/>
              <w:jc w:val="both"/>
              <w:rPr>
                <w:lang w:val="mn-MN"/>
              </w:rPr>
            </w:pPr>
          </w:p>
          <w:p w:rsidR="00AA6829" w:rsidRPr="00097110" w:rsidRDefault="00AA6829" w:rsidP="00072E98">
            <w:pPr>
              <w:spacing w:line="276" w:lineRule="auto"/>
              <w:jc w:val="both"/>
              <w:rPr>
                <w:lang w:val="mn-MN"/>
              </w:rPr>
            </w:pPr>
          </w:p>
          <w:p w:rsidR="00E25D5F" w:rsidRPr="00097110" w:rsidRDefault="00E25D5F" w:rsidP="00072E98">
            <w:pPr>
              <w:spacing w:line="276" w:lineRule="auto"/>
              <w:jc w:val="both"/>
              <w:rPr>
                <w:lang w:val="mn-MN"/>
              </w:rPr>
            </w:pPr>
          </w:p>
          <w:p w:rsidR="00072E98" w:rsidRPr="00097110" w:rsidRDefault="00072E98" w:rsidP="00072E98">
            <w:pPr>
              <w:spacing w:line="276" w:lineRule="auto"/>
              <w:jc w:val="both"/>
              <w:rPr>
                <w:lang w:val="mn-MN"/>
              </w:rPr>
            </w:pPr>
            <w:r w:rsidRPr="00097110">
              <w:rPr>
                <w:lang w:val="mn-MN"/>
              </w:rPr>
              <w:t>When average characteristics are used as a reference, the representativeness of the average is a key criterion for the analysis of data quality. This analysis takes into account the extent to which the conditions of the EPIAs for which the PrES are being calculated are similar to the conditions for which the reference values have been determined. In cases where the scatter around the average value is not symmetrical, using average values might not be appropriate.</w:t>
            </w:r>
          </w:p>
          <w:p w:rsidR="0081283D" w:rsidRPr="00097110" w:rsidRDefault="0081283D" w:rsidP="0081283D">
            <w:pPr>
              <w:spacing w:line="276" w:lineRule="auto"/>
              <w:jc w:val="both"/>
              <w:rPr>
                <w:b/>
                <w:lang w:val="mn-MN"/>
              </w:rPr>
            </w:pPr>
            <w:r w:rsidRPr="00097110">
              <w:rPr>
                <w:b/>
                <w:lang w:val="mn-MN"/>
              </w:rPr>
              <w:t>6.3.3</w:t>
            </w:r>
            <w:r w:rsidRPr="00097110">
              <w:rPr>
                <w:b/>
                <w:lang w:val="mn-MN"/>
              </w:rPr>
              <w:tab/>
              <w:t>Baseline period</w:t>
            </w:r>
          </w:p>
          <w:p w:rsidR="0081283D" w:rsidRPr="00097110" w:rsidRDefault="0081283D" w:rsidP="0081283D">
            <w:pPr>
              <w:spacing w:line="276" w:lineRule="auto"/>
              <w:jc w:val="both"/>
              <w:rPr>
                <w:lang w:val="mn-MN"/>
              </w:rPr>
            </w:pPr>
            <w:r w:rsidRPr="00097110">
              <w:rPr>
                <w:lang w:val="mn-MN"/>
              </w:rPr>
              <w:t>The specification of the baseline period includes the duration of the baseline period, mentioning the starting and ending dates.</w:t>
            </w:r>
          </w:p>
          <w:p w:rsidR="00072158" w:rsidRPr="00097110" w:rsidRDefault="0081283D" w:rsidP="0081283D">
            <w:pPr>
              <w:spacing w:line="276" w:lineRule="auto"/>
              <w:jc w:val="both"/>
              <w:rPr>
                <w:sz w:val="20"/>
                <w:lang w:val="mn-MN"/>
              </w:rPr>
            </w:pPr>
            <w:r w:rsidRPr="00097110">
              <w:rPr>
                <w:sz w:val="20"/>
                <w:lang w:val="mn-MN"/>
              </w:rPr>
              <w:t>EXAMPLE 1  Baseline periods: One year from 1 January to 31 December, one heating season from 1 October to 31 March, or one working week from Monday to Friday.</w:t>
            </w:r>
          </w:p>
          <w:p w:rsidR="0081283D" w:rsidRPr="00097110" w:rsidRDefault="0081283D" w:rsidP="0081283D">
            <w:pPr>
              <w:spacing w:line="276" w:lineRule="auto"/>
              <w:jc w:val="both"/>
              <w:rPr>
                <w:sz w:val="20"/>
                <w:lang w:val="mn-MN"/>
              </w:rPr>
            </w:pPr>
            <w:r w:rsidRPr="00097110">
              <w:rPr>
                <w:sz w:val="20"/>
                <w:lang w:val="mn-MN"/>
              </w:rPr>
              <w:t>The baseline period is distinct from the data collection period that represents the number of operating cycles and corresponding dates of the data set used to determine the EnB.</w:t>
            </w:r>
          </w:p>
          <w:p w:rsidR="00AA6829" w:rsidRPr="00097110" w:rsidRDefault="00AA6829" w:rsidP="0081283D">
            <w:pPr>
              <w:spacing w:line="276" w:lineRule="auto"/>
              <w:jc w:val="both"/>
              <w:rPr>
                <w:sz w:val="20"/>
                <w:lang w:val="mn-MN"/>
              </w:rPr>
            </w:pPr>
          </w:p>
          <w:p w:rsidR="0081283D" w:rsidRPr="00097110" w:rsidRDefault="0081283D" w:rsidP="0081283D">
            <w:pPr>
              <w:spacing w:line="276" w:lineRule="auto"/>
              <w:jc w:val="both"/>
              <w:rPr>
                <w:sz w:val="20"/>
                <w:lang w:val="mn-MN"/>
              </w:rPr>
            </w:pPr>
            <w:r w:rsidRPr="00097110">
              <w:rPr>
                <w:sz w:val="20"/>
                <w:lang w:val="mn-MN"/>
              </w:rPr>
              <w:t>EXAMPLE 2 Data collection period: When determining the EnB of a camping site, the data collection period can be three summers (each from 15 June to 15 September).</w:t>
            </w:r>
          </w:p>
          <w:p w:rsidR="00DF1A7F" w:rsidRPr="00097110" w:rsidRDefault="00DF1A7F" w:rsidP="0081283D">
            <w:pPr>
              <w:spacing w:line="276" w:lineRule="auto"/>
              <w:jc w:val="both"/>
              <w:rPr>
                <w:sz w:val="20"/>
                <w:lang w:val="mn-MN"/>
              </w:rPr>
            </w:pPr>
          </w:p>
          <w:p w:rsidR="0081283D" w:rsidRPr="00097110" w:rsidRDefault="0081283D" w:rsidP="0081283D">
            <w:pPr>
              <w:spacing w:line="276" w:lineRule="auto"/>
              <w:jc w:val="both"/>
              <w:rPr>
                <w:lang w:val="mn-MN"/>
              </w:rPr>
            </w:pPr>
            <w:r w:rsidRPr="00097110">
              <w:rPr>
                <w:lang w:val="mn-MN"/>
              </w:rPr>
              <w:t>Different choices of the baseline period can be made using the same collected data set:</w:t>
            </w:r>
          </w:p>
          <w:p w:rsidR="0081283D" w:rsidRPr="00097110" w:rsidRDefault="0081283D" w:rsidP="0081283D">
            <w:pPr>
              <w:spacing w:line="276" w:lineRule="auto"/>
              <w:jc w:val="both"/>
              <w:rPr>
                <w:lang w:val="mn-MN"/>
              </w:rPr>
            </w:pPr>
            <w:r w:rsidRPr="00097110">
              <w:rPr>
                <w:lang w:val="mn-MN"/>
              </w:rPr>
              <w:t>—</w:t>
            </w:r>
            <w:r w:rsidRPr="00097110">
              <w:rPr>
                <w:lang w:val="mn-MN"/>
              </w:rPr>
              <w:tab/>
              <w:t>the baseline period can be specified using several, but not all, operating cycles included in the data set, selecting the most representative operating cycles;</w:t>
            </w:r>
          </w:p>
          <w:p w:rsidR="0081283D" w:rsidRPr="00097110" w:rsidRDefault="0081283D" w:rsidP="0081283D">
            <w:pPr>
              <w:spacing w:line="276" w:lineRule="auto"/>
              <w:jc w:val="both"/>
              <w:rPr>
                <w:lang w:val="mn-MN"/>
              </w:rPr>
            </w:pPr>
            <w:r w:rsidRPr="00097110">
              <w:rPr>
                <w:lang w:val="mn-MN"/>
              </w:rPr>
              <w:t>—</w:t>
            </w:r>
            <w:r w:rsidRPr="00097110">
              <w:rPr>
                <w:lang w:val="mn-MN"/>
              </w:rPr>
              <w:tab/>
              <w:t>the baseline period can be specified to be equivalent to the data collection period;</w:t>
            </w:r>
          </w:p>
          <w:p w:rsidR="0081283D" w:rsidRPr="00097110" w:rsidRDefault="0081283D" w:rsidP="0081283D">
            <w:pPr>
              <w:spacing w:line="276" w:lineRule="auto"/>
              <w:jc w:val="both"/>
              <w:rPr>
                <w:lang w:val="mn-MN"/>
              </w:rPr>
            </w:pPr>
            <w:r w:rsidRPr="00097110">
              <w:rPr>
                <w:lang w:val="mn-MN"/>
              </w:rPr>
              <w:t>—</w:t>
            </w:r>
            <w:r w:rsidRPr="00097110">
              <w:rPr>
                <w:lang w:val="mn-MN"/>
              </w:rPr>
              <w:tab/>
              <w:t>the baseline period can be specified to be equivalent to one operating cycle, using average values from the data collection period.</w:t>
            </w:r>
          </w:p>
          <w:p w:rsidR="0081283D" w:rsidRPr="00097110" w:rsidRDefault="0081283D" w:rsidP="0081283D">
            <w:pPr>
              <w:spacing w:line="276" w:lineRule="auto"/>
              <w:jc w:val="both"/>
              <w:rPr>
                <w:lang w:val="mn-MN"/>
              </w:rPr>
            </w:pPr>
            <w:r w:rsidRPr="00097110">
              <w:rPr>
                <w:lang w:val="mn-MN"/>
              </w:rPr>
              <w:t>The operating cycles in the data collection period should be chosen to be representative of the typical operating conditions. The duration of the baseline period should be chosen to be long enough to capture operating conditions representative of a normal or planned activity, taking into account the variability in operating patterns. The most common duration for the baseline period is a year (12 months), in particular for energy end-uses where the energy consumption is weather-sensitive. The starting and ending dates are chosen in order to be consistent with the dates of the data collection (e.g. metering dates).</w:t>
            </w:r>
          </w:p>
          <w:p w:rsidR="00E3376B" w:rsidRPr="00097110" w:rsidRDefault="00E3376B" w:rsidP="0081283D">
            <w:pPr>
              <w:spacing w:line="276" w:lineRule="auto"/>
              <w:jc w:val="both"/>
              <w:rPr>
                <w:lang w:val="mn-MN"/>
              </w:rPr>
            </w:pPr>
          </w:p>
          <w:p w:rsidR="0081283D" w:rsidRPr="00097110" w:rsidRDefault="0081283D" w:rsidP="0081283D">
            <w:pPr>
              <w:spacing w:line="276" w:lineRule="auto"/>
              <w:jc w:val="both"/>
              <w:rPr>
                <w:lang w:val="mn-MN"/>
              </w:rPr>
            </w:pPr>
            <w:r w:rsidRPr="00097110">
              <w:rPr>
                <w:lang w:val="mn-MN"/>
              </w:rPr>
              <w:t>In addition to the variations observed within one cycle (e.g. due to seasonality), there might also be variations from one cycle to the other (e.g. due to a difference in the heating degree days from one     year to the other). It may then be necessary to include several cycles in the data collection period to determine the EnB, in order to avoid the EnB being biased by unusual conditions.</w:t>
            </w:r>
          </w:p>
          <w:p w:rsidR="00FE2DAB" w:rsidRPr="00097110" w:rsidRDefault="00FE2DAB" w:rsidP="0081283D">
            <w:pPr>
              <w:spacing w:line="276" w:lineRule="auto"/>
              <w:jc w:val="both"/>
              <w:rPr>
                <w:lang w:val="mn-MN"/>
              </w:rPr>
            </w:pPr>
          </w:p>
          <w:p w:rsidR="00FE2DAB" w:rsidRPr="00097110" w:rsidRDefault="00FE2DAB" w:rsidP="0081283D">
            <w:pPr>
              <w:spacing w:line="276" w:lineRule="auto"/>
              <w:jc w:val="both"/>
              <w:rPr>
                <w:lang w:val="mn-MN"/>
              </w:rPr>
            </w:pPr>
          </w:p>
          <w:p w:rsidR="00FE2DAB" w:rsidRPr="00097110" w:rsidRDefault="00FE2DAB" w:rsidP="0081283D">
            <w:pPr>
              <w:spacing w:line="276" w:lineRule="auto"/>
              <w:jc w:val="both"/>
              <w:rPr>
                <w:lang w:val="mn-MN"/>
              </w:rPr>
            </w:pPr>
          </w:p>
          <w:p w:rsidR="0081283D" w:rsidRPr="00097110" w:rsidRDefault="0081283D" w:rsidP="0081283D">
            <w:pPr>
              <w:spacing w:line="276" w:lineRule="auto"/>
              <w:jc w:val="both"/>
              <w:rPr>
                <w:lang w:val="mn-MN"/>
              </w:rPr>
            </w:pPr>
            <w:r w:rsidRPr="00097110">
              <w:rPr>
                <w:lang w:val="mn-MN"/>
              </w:rPr>
              <w:t>In some situations, it is possible that data collection occurs over a shorter time frame than the baseline period. For example, when building lighting schedules do not change throughout the year. A few months, or even weeks, of data can be adequate to calculate a full year of baseline lighting energy consumption. Another example is when modelling that normalizes for different operating conditions can reduce the required length of the baseline measurement period.</w:t>
            </w:r>
          </w:p>
          <w:p w:rsidR="001758E1" w:rsidRPr="00097110" w:rsidRDefault="001758E1" w:rsidP="0081283D">
            <w:pPr>
              <w:spacing w:line="276" w:lineRule="auto"/>
              <w:jc w:val="both"/>
              <w:rPr>
                <w:lang w:val="mn-MN"/>
              </w:rPr>
            </w:pPr>
          </w:p>
          <w:p w:rsidR="001758E1" w:rsidRPr="00097110" w:rsidRDefault="001758E1" w:rsidP="0081283D">
            <w:pPr>
              <w:spacing w:line="276" w:lineRule="auto"/>
              <w:jc w:val="both"/>
              <w:rPr>
                <w:lang w:val="mn-MN"/>
              </w:rPr>
            </w:pPr>
          </w:p>
          <w:p w:rsidR="000F5003" w:rsidRPr="00097110" w:rsidRDefault="000F5003" w:rsidP="0081283D">
            <w:pPr>
              <w:spacing w:line="276" w:lineRule="auto"/>
              <w:jc w:val="both"/>
              <w:rPr>
                <w:lang w:val="mn-MN"/>
              </w:rPr>
            </w:pPr>
          </w:p>
          <w:p w:rsidR="0081283D" w:rsidRPr="00097110" w:rsidRDefault="0081283D" w:rsidP="0081283D">
            <w:pPr>
              <w:spacing w:line="276" w:lineRule="auto"/>
              <w:jc w:val="both"/>
              <w:rPr>
                <w:lang w:val="mn-MN"/>
              </w:rPr>
            </w:pPr>
            <w:r w:rsidRPr="00097110">
              <w:rPr>
                <w:lang w:val="mn-MN"/>
              </w:rPr>
              <w:t>The rationale for the choice of data collection period(s) compared to the baseline should be documented and reviewed with the stakeholders.</w:t>
            </w:r>
          </w:p>
          <w:p w:rsidR="00D479D8" w:rsidRPr="00097110" w:rsidRDefault="00D479D8" w:rsidP="0081283D">
            <w:pPr>
              <w:spacing w:line="276" w:lineRule="auto"/>
              <w:jc w:val="both"/>
              <w:rPr>
                <w:lang w:val="mn-MN"/>
              </w:rPr>
            </w:pPr>
          </w:p>
          <w:p w:rsidR="0081283D" w:rsidRPr="00097110" w:rsidRDefault="0081283D" w:rsidP="0081283D">
            <w:pPr>
              <w:spacing w:line="276" w:lineRule="auto"/>
              <w:jc w:val="both"/>
              <w:rPr>
                <w:sz w:val="20"/>
                <w:lang w:val="mn-MN"/>
              </w:rPr>
            </w:pPr>
            <w:r w:rsidRPr="00097110">
              <w:rPr>
                <w:sz w:val="20"/>
                <w:lang w:val="mn-MN"/>
              </w:rPr>
              <w:t>NOTE 1    When sufficient data are available, the minimum number of operatin</w:t>
            </w:r>
            <w:r w:rsidR="00D748BE" w:rsidRPr="00097110">
              <w:rPr>
                <w:sz w:val="20"/>
                <w:lang w:val="mn-MN"/>
              </w:rPr>
              <w:t>g cycles to determine the EnB</w:t>
            </w:r>
            <w:r w:rsidRPr="00097110">
              <w:rPr>
                <w:sz w:val="20"/>
                <w:lang w:val="mn-MN"/>
              </w:rPr>
              <w:t xml:space="preserve"> can make it possible to identify trends in energy consumption.</w:t>
            </w:r>
          </w:p>
          <w:p w:rsidR="0081283D" w:rsidRPr="00097110" w:rsidRDefault="0081283D" w:rsidP="0081283D">
            <w:pPr>
              <w:spacing w:line="276" w:lineRule="auto"/>
              <w:jc w:val="both"/>
              <w:rPr>
                <w:sz w:val="20"/>
                <w:lang w:val="mn-MN"/>
              </w:rPr>
            </w:pPr>
          </w:p>
          <w:p w:rsidR="0081283D" w:rsidRPr="00097110" w:rsidRDefault="0081283D" w:rsidP="0081283D">
            <w:pPr>
              <w:spacing w:line="276" w:lineRule="auto"/>
              <w:jc w:val="both"/>
              <w:rPr>
                <w:sz w:val="20"/>
                <w:lang w:val="mn-MN"/>
              </w:rPr>
            </w:pPr>
            <w:r w:rsidRPr="00097110">
              <w:rPr>
                <w:sz w:val="20"/>
                <w:lang w:val="mn-MN"/>
              </w:rPr>
              <w:t>NOTE 2 When energy consumption before the EPIA significantly increases or decreases (e.g. due to other EPIAs or to variations in energy prices or economic cycles), using average values may not be appropriate. In these cases, the determination of the EnB will take into account an analysis of the tr</w:t>
            </w:r>
            <w:r w:rsidR="00F158E1" w:rsidRPr="00097110">
              <w:rPr>
                <w:sz w:val="20"/>
                <w:lang w:val="mn-MN"/>
              </w:rPr>
              <w:t>ends observed.</w:t>
            </w:r>
          </w:p>
          <w:p w:rsidR="00F158E1" w:rsidRPr="00097110" w:rsidRDefault="00F158E1" w:rsidP="0081283D">
            <w:pPr>
              <w:spacing w:line="276" w:lineRule="auto"/>
              <w:jc w:val="both"/>
              <w:rPr>
                <w:sz w:val="20"/>
                <w:lang w:val="mn-MN"/>
              </w:rPr>
            </w:pPr>
          </w:p>
          <w:p w:rsidR="005E5163" w:rsidRPr="00097110" w:rsidRDefault="005E5163" w:rsidP="006F2C5F">
            <w:pPr>
              <w:rPr>
                <w:lang w:val="mn-MN"/>
              </w:rPr>
            </w:pPr>
          </w:p>
          <w:p w:rsidR="0081283D" w:rsidRPr="00097110" w:rsidRDefault="0081283D" w:rsidP="0081283D">
            <w:pPr>
              <w:spacing w:line="276" w:lineRule="auto"/>
              <w:jc w:val="both"/>
              <w:rPr>
                <w:b/>
                <w:lang w:val="mn-MN"/>
              </w:rPr>
            </w:pPr>
            <w:r w:rsidRPr="00097110">
              <w:rPr>
                <w:b/>
                <w:lang w:val="mn-MN"/>
              </w:rPr>
              <w:t>6.3.4</w:t>
            </w:r>
            <w:r w:rsidRPr="00097110">
              <w:rPr>
                <w:b/>
                <w:lang w:val="mn-MN"/>
              </w:rPr>
              <w:tab/>
              <w:t>Determination and validation of the EnB</w:t>
            </w:r>
          </w:p>
          <w:p w:rsidR="0081283D" w:rsidRPr="00097110" w:rsidRDefault="0081283D" w:rsidP="0081283D">
            <w:pPr>
              <w:spacing w:line="276" w:lineRule="auto"/>
              <w:jc w:val="both"/>
              <w:rPr>
                <w:lang w:val="mn-MN"/>
              </w:rPr>
            </w:pPr>
            <w:r w:rsidRPr="00097110">
              <w:rPr>
                <w:lang w:val="mn-MN"/>
              </w:rPr>
              <w:t>Irrespective of the type of calculation formula (described in 5.6.4) and EnB (see 6.3.2), determination of the EnB should include a description of the baseline period operating conditions. These operating conditions are the values of the variables that are the cause of the energy consumed within the PrES boundaries over the baseline period. Unless the calculation objectives justify a different choice, the baseline period operating conditions should be chosen to represent the typical operating conditions, i.e. the most frequent or normal operating conditions. In cases where different operating conditions are used, explanations for this choice should be documented.</w:t>
            </w:r>
          </w:p>
          <w:p w:rsidR="00A55B42" w:rsidRPr="00097110" w:rsidRDefault="00A55B42" w:rsidP="0081283D">
            <w:pPr>
              <w:spacing w:line="276" w:lineRule="auto"/>
              <w:jc w:val="both"/>
              <w:rPr>
                <w:lang w:val="mn-MN"/>
              </w:rPr>
            </w:pPr>
          </w:p>
          <w:p w:rsidR="002C1CC1" w:rsidRPr="00097110" w:rsidRDefault="002C1CC1" w:rsidP="0081283D">
            <w:pPr>
              <w:spacing w:line="276" w:lineRule="auto"/>
              <w:jc w:val="both"/>
              <w:rPr>
                <w:lang w:val="mn-MN"/>
              </w:rPr>
            </w:pPr>
          </w:p>
          <w:p w:rsidR="0081283D" w:rsidRPr="00097110" w:rsidRDefault="0081283D" w:rsidP="0081283D">
            <w:pPr>
              <w:spacing w:line="276" w:lineRule="auto"/>
              <w:jc w:val="both"/>
              <w:rPr>
                <w:sz w:val="20"/>
                <w:lang w:val="mn-MN"/>
              </w:rPr>
            </w:pPr>
            <w:r w:rsidRPr="00097110">
              <w:rPr>
                <w:sz w:val="20"/>
                <w:lang w:val="mn-MN"/>
              </w:rPr>
              <w:t>NOTE 1  The typical operating conditions will generally be different from desig</w:t>
            </w:r>
            <w:r w:rsidR="00F55B7A" w:rsidRPr="00097110">
              <w:rPr>
                <w:sz w:val="20"/>
                <w:lang w:val="mn-MN"/>
              </w:rPr>
              <w:t>n specifications (e.g. average</w:t>
            </w:r>
            <w:r w:rsidRPr="00097110">
              <w:rPr>
                <w:sz w:val="20"/>
                <w:lang w:val="mn-MN"/>
              </w:rPr>
              <w:t xml:space="preserve"> load curve versus nominal power rating of a motor).</w:t>
            </w:r>
          </w:p>
          <w:p w:rsidR="00F55B7A" w:rsidRPr="00097110" w:rsidRDefault="00F55B7A" w:rsidP="0081283D">
            <w:pPr>
              <w:spacing w:line="276" w:lineRule="auto"/>
              <w:jc w:val="both"/>
              <w:rPr>
                <w:sz w:val="20"/>
                <w:lang w:val="mn-MN"/>
              </w:rPr>
            </w:pPr>
          </w:p>
          <w:p w:rsidR="0081283D" w:rsidRPr="00097110" w:rsidRDefault="0081283D" w:rsidP="0081283D">
            <w:pPr>
              <w:spacing w:line="276" w:lineRule="auto"/>
              <w:jc w:val="both"/>
              <w:rPr>
                <w:lang w:val="mn-MN"/>
              </w:rPr>
            </w:pPr>
            <w:r w:rsidRPr="00097110">
              <w:rPr>
                <w:lang w:val="mn-MN"/>
              </w:rPr>
              <w:t>Examples of baseline period operating conditions:</w:t>
            </w:r>
          </w:p>
          <w:p w:rsidR="0081283D" w:rsidRPr="00097110" w:rsidRDefault="0081283D" w:rsidP="0081283D">
            <w:pPr>
              <w:spacing w:line="276" w:lineRule="auto"/>
              <w:jc w:val="both"/>
              <w:rPr>
                <w:lang w:val="mn-MN"/>
              </w:rPr>
            </w:pPr>
            <w:r w:rsidRPr="00097110">
              <w:rPr>
                <w:lang w:val="mn-MN"/>
              </w:rPr>
              <w:t>—</w:t>
            </w:r>
            <w:r w:rsidRPr="00097110">
              <w:rPr>
                <w:lang w:val="mn-MN"/>
              </w:rPr>
              <w:tab/>
              <w:t>for an industrial process: types of products and related production volumes;</w:t>
            </w:r>
          </w:p>
          <w:p w:rsidR="0081283D" w:rsidRPr="00097110" w:rsidRDefault="0081283D" w:rsidP="0081283D">
            <w:pPr>
              <w:spacing w:line="276" w:lineRule="auto"/>
              <w:jc w:val="both"/>
              <w:rPr>
                <w:lang w:val="mn-MN"/>
              </w:rPr>
            </w:pPr>
            <w:r w:rsidRPr="00097110">
              <w:rPr>
                <w:lang w:val="mn-MN"/>
              </w:rPr>
              <w:t>—</w:t>
            </w:r>
            <w:r w:rsidRPr="00097110">
              <w:rPr>
                <w:lang w:val="mn-MN"/>
              </w:rPr>
              <w:tab/>
              <w:t>for buildings: occupancy rate, setpoint temperature, weather conditions;</w:t>
            </w:r>
          </w:p>
          <w:p w:rsidR="00BC57D9" w:rsidRPr="00097110" w:rsidRDefault="00BC57D9" w:rsidP="0081283D">
            <w:pPr>
              <w:spacing w:line="276" w:lineRule="auto"/>
              <w:jc w:val="both"/>
              <w:rPr>
                <w:lang w:val="mn-MN"/>
              </w:rPr>
            </w:pPr>
          </w:p>
          <w:p w:rsidR="00BC57D9" w:rsidRPr="00097110" w:rsidRDefault="00BC57D9" w:rsidP="0081283D">
            <w:pPr>
              <w:spacing w:line="276" w:lineRule="auto"/>
              <w:jc w:val="both"/>
              <w:rPr>
                <w:lang w:val="mn-MN"/>
              </w:rPr>
            </w:pPr>
          </w:p>
          <w:p w:rsidR="0081283D" w:rsidRPr="00097110" w:rsidRDefault="0081283D" w:rsidP="0081283D">
            <w:pPr>
              <w:spacing w:line="276" w:lineRule="auto"/>
              <w:jc w:val="both"/>
              <w:rPr>
                <w:lang w:val="mn-MN"/>
              </w:rPr>
            </w:pPr>
            <w:r w:rsidRPr="00097110">
              <w:rPr>
                <w:lang w:val="mn-MN"/>
              </w:rPr>
              <w:t>—</w:t>
            </w:r>
            <w:r w:rsidRPr="00097110">
              <w:rPr>
                <w:lang w:val="mn-MN"/>
              </w:rPr>
              <w:tab/>
              <w:t>for transport: distance travelled, weight carried.</w:t>
            </w:r>
          </w:p>
          <w:p w:rsidR="001E4B80" w:rsidRPr="00097110" w:rsidRDefault="0081283D" w:rsidP="0081283D">
            <w:pPr>
              <w:spacing w:line="276" w:lineRule="auto"/>
              <w:jc w:val="both"/>
              <w:rPr>
                <w:lang w:val="mn-MN"/>
              </w:rPr>
            </w:pPr>
            <w:r w:rsidRPr="00097110">
              <w:rPr>
                <w:lang w:val="mn-MN"/>
              </w:rPr>
              <w:t>The baseline period operating conditions might then be changed while calculating the PrES (see 6.5.1), in order to make the EnB and the predicted energy consumption comparable.</w:t>
            </w:r>
          </w:p>
          <w:p w:rsidR="0081283D" w:rsidRPr="00097110" w:rsidRDefault="0081283D" w:rsidP="0081283D">
            <w:pPr>
              <w:spacing w:line="276" w:lineRule="auto"/>
              <w:jc w:val="both"/>
              <w:rPr>
                <w:lang w:val="mn-MN"/>
              </w:rPr>
            </w:pPr>
            <w:r w:rsidRPr="00097110">
              <w:rPr>
                <w:lang w:val="mn-MN"/>
              </w:rPr>
              <w:t>When it is not possible to collect sufficient data to detect possible trends in past energy consumption, the corresponding explanations should be documented in the calculation method.</w:t>
            </w:r>
          </w:p>
          <w:p w:rsidR="00946E37" w:rsidRPr="00097110" w:rsidRDefault="00946E37" w:rsidP="0081283D">
            <w:pPr>
              <w:spacing w:line="276" w:lineRule="auto"/>
              <w:jc w:val="both"/>
              <w:rPr>
                <w:lang w:val="mn-MN"/>
              </w:rPr>
            </w:pPr>
          </w:p>
          <w:p w:rsidR="00946E37" w:rsidRPr="00097110" w:rsidRDefault="00946E37" w:rsidP="0081283D">
            <w:pPr>
              <w:spacing w:line="276" w:lineRule="auto"/>
              <w:jc w:val="both"/>
              <w:rPr>
                <w:lang w:val="mn-MN"/>
              </w:rPr>
            </w:pPr>
          </w:p>
          <w:p w:rsidR="0081283D" w:rsidRPr="00097110" w:rsidRDefault="0081283D" w:rsidP="0081283D">
            <w:pPr>
              <w:spacing w:line="276" w:lineRule="auto"/>
              <w:jc w:val="both"/>
              <w:rPr>
                <w:lang w:val="mn-MN"/>
              </w:rPr>
            </w:pPr>
            <w:r w:rsidRPr="00097110">
              <w:rPr>
                <w:lang w:val="mn-MN"/>
              </w:rPr>
              <w:t xml:space="preserve">Data related to unusual conditions (e.g. energy consumption during refurbishment </w:t>
            </w:r>
            <w:r w:rsidR="002F1300" w:rsidRPr="00097110">
              <w:rPr>
                <w:lang w:val="mn-MN"/>
              </w:rPr>
              <w:t>works) should</w:t>
            </w:r>
            <w:r w:rsidRPr="00097110">
              <w:rPr>
                <w:lang w:val="mn-MN"/>
              </w:rPr>
              <w:t xml:space="preserve"> be excluded from the determination of the EnB, unless its use can be justified. Such data should be documented.</w:t>
            </w:r>
          </w:p>
          <w:p w:rsidR="0081283D" w:rsidRPr="00097110" w:rsidRDefault="0081283D" w:rsidP="0081283D">
            <w:pPr>
              <w:spacing w:line="276" w:lineRule="auto"/>
              <w:jc w:val="both"/>
              <w:rPr>
                <w:sz w:val="20"/>
                <w:lang w:val="mn-MN"/>
              </w:rPr>
            </w:pPr>
            <w:r w:rsidRPr="00097110">
              <w:rPr>
                <w:sz w:val="20"/>
                <w:lang w:val="mn-MN"/>
              </w:rPr>
              <w:t>NOTE 2 The data used to determine the EnB can require updating during the calculation process. For example, when the decision to implement an EPIA has been postponed. Likewise, reference values (stock or market average) can require updating if the same calculation method is used repeatedly over time (e.g. the stock or market average might need to be updated each year or every three years, when used as reference values for energy efficiency obligation schemes or energy efficiency portfolio standards).</w:t>
            </w:r>
          </w:p>
          <w:p w:rsidR="00A140FB" w:rsidRPr="00097110" w:rsidRDefault="00A140FB" w:rsidP="0081283D">
            <w:pPr>
              <w:spacing w:line="276" w:lineRule="auto"/>
              <w:jc w:val="both"/>
              <w:rPr>
                <w:sz w:val="20"/>
                <w:lang w:val="mn-MN"/>
              </w:rPr>
            </w:pPr>
          </w:p>
          <w:p w:rsidR="00A140FB" w:rsidRPr="00097110" w:rsidRDefault="00A140FB" w:rsidP="0081283D">
            <w:pPr>
              <w:spacing w:line="276" w:lineRule="auto"/>
              <w:jc w:val="both"/>
              <w:rPr>
                <w:sz w:val="20"/>
                <w:lang w:val="mn-MN"/>
              </w:rPr>
            </w:pPr>
          </w:p>
          <w:p w:rsidR="00A140FB" w:rsidRPr="00097110" w:rsidRDefault="00A140FB" w:rsidP="0081283D">
            <w:pPr>
              <w:spacing w:line="276" w:lineRule="auto"/>
              <w:jc w:val="both"/>
              <w:rPr>
                <w:sz w:val="20"/>
                <w:lang w:val="mn-MN"/>
              </w:rPr>
            </w:pPr>
          </w:p>
          <w:p w:rsidR="00965E0D" w:rsidRPr="00097110" w:rsidRDefault="00965E0D" w:rsidP="0081283D">
            <w:pPr>
              <w:spacing w:line="276" w:lineRule="auto"/>
              <w:jc w:val="both"/>
              <w:rPr>
                <w:sz w:val="20"/>
                <w:lang w:val="mn-MN"/>
              </w:rPr>
            </w:pPr>
          </w:p>
          <w:p w:rsidR="0081283D" w:rsidRPr="00097110" w:rsidRDefault="0081283D" w:rsidP="0081283D">
            <w:pPr>
              <w:spacing w:line="276" w:lineRule="auto"/>
              <w:jc w:val="both"/>
              <w:rPr>
                <w:sz w:val="20"/>
                <w:lang w:val="mn-MN"/>
              </w:rPr>
            </w:pPr>
            <w:r w:rsidRPr="00097110">
              <w:rPr>
                <w:sz w:val="20"/>
                <w:lang w:val="mn-MN"/>
              </w:rPr>
              <w:t>NOTE 3 In the case of implementing the EPIA prior to the failure of the existing equipment, the organization can choose a baseline with two parts: the first part would predict energy consumption of the existing operational equipment for the period up to the end of its remaining expected lifetime; and the second part would predict energy consumption using the difference in efficiency between the EPIA and the equipment that would have been replaced by the user when the existing equipment failed. The period for the second part will be the expected useful life of the EPIA shortened by the remaining useful life of the existing equipment.</w:t>
            </w:r>
          </w:p>
          <w:p w:rsidR="00987D55" w:rsidRPr="00097110" w:rsidRDefault="00987D55" w:rsidP="0081283D">
            <w:pPr>
              <w:spacing w:line="276" w:lineRule="auto"/>
              <w:jc w:val="both"/>
              <w:rPr>
                <w:sz w:val="20"/>
                <w:lang w:val="mn-MN"/>
              </w:rPr>
            </w:pPr>
          </w:p>
          <w:p w:rsidR="00987D55" w:rsidRPr="00097110" w:rsidRDefault="00987D55" w:rsidP="0081283D">
            <w:pPr>
              <w:spacing w:line="276" w:lineRule="auto"/>
              <w:jc w:val="both"/>
              <w:rPr>
                <w:sz w:val="20"/>
                <w:lang w:val="mn-MN"/>
              </w:rPr>
            </w:pPr>
          </w:p>
          <w:p w:rsidR="004C4DFA" w:rsidRPr="00097110" w:rsidRDefault="004C4DFA" w:rsidP="0081283D">
            <w:pPr>
              <w:spacing w:line="276" w:lineRule="auto"/>
              <w:jc w:val="both"/>
              <w:rPr>
                <w:sz w:val="20"/>
                <w:lang w:val="mn-MN"/>
              </w:rPr>
            </w:pPr>
          </w:p>
          <w:p w:rsidR="0081283D" w:rsidRPr="00097110" w:rsidRDefault="0081283D" w:rsidP="0081283D">
            <w:pPr>
              <w:spacing w:line="276" w:lineRule="auto"/>
              <w:jc w:val="both"/>
              <w:rPr>
                <w:lang w:val="mn-MN"/>
              </w:rPr>
            </w:pPr>
            <w:r w:rsidRPr="00097110">
              <w:rPr>
                <w:lang w:val="mn-MN"/>
              </w:rPr>
              <w:t>Validation of the EnB should include an agreement by the stakeholders about the choice of the type of EnB, and the values to be used (for the energy consumption and/or for the selected variables). Validation of the EnB can also include a check through a comparison with similar data (benchmarking) or by using tw</w:t>
            </w:r>
            <w:r w:rsidR="003027EA" w:rsidRPr="00097110">
              <w:rPr>
                <w:lang w:val="mn-MN"/>
              </w:rPr>
              <w:t>o distinct calculation methods.</w:t>
            </w:r>
          </w:p>
          <w:p w:rsidR="001F235C" w:rsidRPr="00097110" w:rsidRDefault="001F235C" w:rsidP="0081283D">
            <w:pPr>
              <w:spacing w:line="276" w:lineRule="auto"/>
              <w:jc w:val="both"/>
              <w:rPr>
                <w:lang w:val="mn-MN"/>
              </w:rPr>
            </w:pPr>
          </w:p>
          <w:p w:rsidR="0081283D" w:rsidRPr="00097110" w:rsidRDefault="0081283D" w:rsidP="0081283D">
            <w:pPr>
              <w:spacing w:line="276" w:lineRule="auto"/>
              <w:jc w:val="both"/>
              <w:rPr>
                <w:b/>
                <w:lang w:val="mn-MN"/>
              </w:rPr>
            </w:pPr>
            <w:r w:rsidRPr="00097110">
              <w:rPr>
                <w:b/>
                <w:lang w:val="mn-MN"/>
              </w:rPr>
              <w:t>6.4</w:t>
            </w:r>
            <w:r w:rsidRPr="00097110">
              <w:rPr>
                <w:b/>
                <w:lang w:val="mn-MN"/>
              </w:rPr>
              <w:tab/>
              <w:t>Determination of predicted energy consumption</w:t>
            </w:r>
          </w:p>
          <w:p w:rsidR="0081283D" w:rsidRPr="00097110" w:rsidRDefault="0081283D" w:rsidP="0081283D">
            <w:pPr>
              <w:spacing w:line="276" w:lineRule="auto"/>
              <w:jc w:val="both"/>
              <w:rPr>
                <w:lang w:val="mn-MN"/>
              </w:rPr>
            </w:pPr>
            <w:r w:rsidRPr="00097110">
              <w:rPr>
                <w:lang w:val="mn-MN"/>
              </w:rPr>
              <w:t>The predicted energy consumption is determined by analysing the changes brought about by the EPIA.</w:t>
            </w:r>
          </w:p>
          <w:p w:rsidR="006433C7" w:rsidRPr="00097110" w:rsidRDefault="006433C7" w:rsidP="0081283D">
            <w:pPr>
              <w:spacing w:line="276" w:lineRule="auto"/>
              <w:jc w:val="both"/>
              <w:rPr>
                <w:lang w:val="mn-MN"/>
              </w:rPr>
            </w:pPr>
          </w:p>
          <w:p w:rsidR="0081283D" w:rsidRPr="00097110" w:rsidRDefault="0081283D" w:rsidP="0081283D">
            <w:pPr>
              <w:spacing w:line="276" w:lineRule="auto"/>
              <w:jc w:val="both"/>
              <w:rPr>
                <w:lang w:val="mn-MN"/>
              </w:rPr>
            </w:pPr>
            <w:r w:rsidRPr="00097110">
              <w:rPr>
                <w:lang w:val="mn-MN"/>
              </w:rPr>
              <w:t>Assessment of the improvement in energy performance should include analysis of the data available to document the expected impact of an EPIA to be implemented. This expected impact might be a reduction in the energy consumption or an improvement in the energy performance of the energy using system.</w:t>
            </w:r>
          </w:p>
          <w:p w:rsidR="00B35B61" w:rsidRPr="00097110" w:rsidRDefault="00B35B61" w:rsidP="0081283D">
            <w:pPr>
              <w:spacing w:line="276" w:lineRule="auto"/>
              <w:jc w:val="both"/>
              <w:rPr>
                <w:lang w:val="mn-MN"/>
              </w:rPr>
            </w:pPr>
          </w:p>
          <w:p w:rsidR="00B35B61" w:rsidRPr="00097110" w:rsidRDefault="00B35B61" w:rsidP="0081283D">
            <w:pPr>
              <w:spacing w:line="276" w:lineRule="auto"/>
              <w:jc w:val="both"/>
              <w:rPr>
                <w:lang w:val="mn-MN"/>
              </w:rPr>
            </w:pPr>
          </w:p>
          <w:p w:rsidR="0081283D" w:rsidRPr="00097110" w:rsidRDefault="0081283D" w:rsidP="0081283D">
            <w:pPr>
              <w:spacing w:line="276" w:lineRule="auto"/>
              <w:jc w:val="both"/>
              <w:rPr>
                <w:lang w:val="mn-MN"/>
              </w:rPr>
            </w:pPr>
            <w:r w:rsidRPr="00097110">
              <w:rPr>
                <w:lang w:val="mn-MN"/>
              </w:rPr>
              <w:t>This assessment can lead to definition of a calculation model for the predicted energy consumption.</w:t>
            </w:r>
          </w:p>
          <w:p w:rsidR="00554C53" w:rsidRPr="00097110" w:rsidRDefault="00554C53" w:rsidP="0081283D">
            <w:pPr>
              <w:spacing w:line="276" w:lineRule="auto"/>
              <w:jc w:val="both"/>
              <w:rPr>
                <w:lang w:val="mn-MN"/>
              </w:rPr>
            </w:pPr>
          </w:p>
          <w:p w:rsidR="0081283D" w:rsidRPr="00097110" w:rsidRDefault="0081283D" w:rsidP="0081283D">
            <w:pPr>
              <w:spacing w:line="276" w:lineRule="auto"/>
              <w:jc w:val="both"/>
              <w:rPr>
                <w:lang w:val="mn-MN"/>
              </w:rPr>
            </w:pPr>
            <w:r w:rsidRPr="00097110">
              <w:rPr>
                <w:lang w:val="mn-MN"/>
              </w:rPr>
              <w:t>Assessment of the improvement in energy performance is combined with the specification of the predicted operating conditions (see Figure 5 and 6.5.1) to determine the predicted energy consumption (see 6.5).</w:t>
            </w:r>
          </w:p>
          <w:p w:rsidR="00326235" w:rsidRPr="00097110" w:rsidRDefault="00326235" w:rsidP="0081283D">
            <w:pPr>
              <w:spacing w:line="276" w:lineRule="auto"/>
              <w:jc w:val="both"/>
              <w:rPr>
                <w:lang w:val="mn-MN"/>
              </w:rPr>
            </w:pPr>
          </w:p>
          <w:p w:rsidR="005C7394" w:rsidRPr="00097110" w:rsidRDefault="005C7394" w:rsidP="0081283D">
            <w:pPr>
              <w:spacing w:line="276" w:lineRule="auto"/>
              <w:jc w:val="both"/>
              <w:rPr>
                <w:lang w:val="mn-MN"/>
              </w:rPr>
            </w:pPr>
          </w:p>
          <w:p w:rsidR="0081283D" w:rsidRPr="00097110" w:rsidRDefault="0081283D" w:rsidP="0081283D">
            <w:pPr>
              <w:spacing w:line="276" w:lineRule="auto"/>
              <w:jc w:val="both"/>
              <w:rPr>
                <w:lang w:val="mn-MN"/>
              </w:rPr>
            </w:pPr>
            <w:r w:rsidRPr="00097110">
              <w:rPr>
                <w:lang w:val="mn-MN"/>
              </w:rPr>
              <w:t>In addition, it should include explanations about conditions of validity, as shown in Table 4.</w:t>
            </w:r>
          </w:p>
        </w:tc>
      </w:tr>
    </w:tbl>
    <w:p w:rsidR="00946498" w:rsidRPr="00097110" w:rsidRDefault="00946498" w:rsidP="0068255B">
      <w:pPr>
        <w:spacing w:line="276" w:lineRule="auto"/>
        <w:jc w:val="center"/>
        <w:rPr>
          <w:lang w:val="mn-MN"/>
        </w:rPr>
      </w:pPr>
    </w:p>
    <w:p w:rsidR="008D1A0F" w:rsidRPr="00097110" w:rsidRDefault="008D1A0F" w:rsidP="0068255B">
      <w:pPr>
        <w:spacing w:line="276" w:lineRule="auto"/>
        <w:jc w:val="center"/>
        <w:rPr>
          <w:b/>
          <w:lang w:val="mn-MN"/>
        </w:rPr>
      </w:pPr>
      <w:r w:rsidRPr="00097110">
        <w:rPr>
          <w:b/>
          <w:lang w:val="mn-MN"/>
        </w:rPr>
        <w:t>Table 4 — Conditions of validity according to the type of assessment</w:t>
      </w:r>
    </w:p>
    <w:tbl>
      <w:tblPr>
        <w:tblStyle w:val="TableGrid"/>
        <w:tblW w:w="0" w:type="auto"/>
        <w:tblLook w:val="04A0" w:firstRow="1" w:lastRow="0" w:firstColumn="1" w:lastColumn="0" w:noHBand="0" w:noVBand="1"/>
      </w:tblPr>
      <w:tblGrid>
        <w:gridCol w:w="3685"/>
        <w:gridCol w:w="5665"/>
      </w:tblGrid>
      <w:tr w:rsidR="008D1A0F" w:rsidRPr="00097110" w:rsidTr="00E20377">
        <w:tc>
          <w:tcPr>
            <w:tcW w:w="3685" w:type="dxa"/>
            <w:tcBorders>
              <w:right w:val="single" w:sz="4" w:space="0" w:color="231F20"/>
            </w:tcBorders>
          </w:tcPr>
          <w:p w:rsidR="008D1A0F" w:rsidRPr="00097110" w:rsidRDefault="008D1A0F" w:rsidP="008D1A0F">
            <w:pPr>
              <w:pStyle w:val="TableParagraph"/>
              <w:spacing w:before="18"/>
              <w:ind w:left="1445"/>
              <w:rPr>
                <w:rFonts w:ascii="Arial" w:hAnsi="Arial" w:cs="Arial"/>
                <w:b/>
                <w:sz w:val="20"/>
                <w:szCs w:val="20"/>
                <w:lang w:val="mn-MN"/>
              </w:rPr>
            </w:pPr>
            <w:r w:rsidRPr="00097110">
              <w:rPr>
                <w:rFonts w:ascii="Arial" w:hAnsi="Arial" w:cs="Arial"/>
                <w:b/>
                <w:color w:val="231F20"/>
                <w:sz w:val="20"/>
                <w:szCs w:val="20"/>
                <w:lang w:val="mn-MN"/>
              </w:rPr>
              <w:t>Type of assessment</w:t>
            </w:r>
          </w:p>
        </w:tc>
        <w:tc>
          <w:tcPr>
            <w:tcW w:w="5665" w:type="dxa"/>
            <w:tcBorders>
              <w:left w:val="single" w:sz="4" w:space="0" w:color="231F20"/>
            </w:tcBorders>
          </w:tcPr>
          <w:p w:rsidR="008D1A0F" w:rsidRPr="00097110" w:rsidRDefault="008D1A0F" w:rsidP="008D1A0F">
            <w:pPr>
              <w:pStyle w:val="TableParagraph"/>
              <w:spacing w:before="18"/>
              <w:ind w:left="1527"/>
              <w:rPr>
                <w:rFonts w:ascii="Arial" w:hAnsi="Arial" w:cs="Arial"/>
                <w:b/>
                <w:sz w:val="20"/>
                <w:szCs w:val="20"/>
                <w:lang w:val="mn-MN"/>
              </w:rPr>
            </w:pPr>
            <w:r w:rsidRPr="00097110">
              <w:rPr>
                <w:rFonts w:ascii="Arial" w:hAnsi="Arial" w:cs="Arial"/>
                <w:b/>
                <w:color w:val="231F20"/>
                <w:sz w:val="20"/>
                <w:szCs w:val="20"/>
                <w:lang w:val="mn-MN"/>
              </w:rPr>
              <w:t>Conditions of validity</w:t>
            </w:r>
          </w:p>
        </w:tc>
      </w:tr>
      <w:tr w:rsidR="008D1A0F" w:rsidRPr="00097110" w:rsidTr="00E20377">
        <w:tc>
          <w:tcPr>
            <w:tcW w:w="3685" w:type="dxa"/>
            <w:tcBorders>
              <w:bottom w:val="single" w:sz="4" w:space="0" w:color="231F20"/>
              <w:right w:val="single" w:sz="4" w:space="0" w:color="231F20"/>
            </w:tcBorders>
          </w:tcPr>
          <w:p w:rsidR="008D1A0F" w:rsidRPr="00097110" w:rsidRDefault="008D1A0F" w:rsidP="008D1A0F">
            <w:pPr>
              <w:pStyle w:val="TableParagraph"/>
              <w:spacing w:before="29" w:line="230" w:lineRule="auto"/>
              <w:ind w:left="45" w:right="81"/>
              <w:rPr>
                <w:rFonts w:ascii="Arial" w:hAnsi="Arial" w:cs="Arial"/>
                <w:sz w:val="20"/>
                <w:szCs w:val="20"/>
                <w:lang w:val="mn-MN"/>
              </w:rPr>
            </w:pPr>
            <w:r w:rsidRPr="00097110">
              <w:rPr>
                <w:rFonts w:ascii="Arial" w:hAnsi="Arial" w:cs="Arial"/>
                <w:color w:val="231F20"/>
                <w:w w:val="105"/>
                <w:sz w:val="20"/>
                <w:szCs w:val="20"/>
                <w:lang w:val="mn-MN"/>
              </w:rPr>
              <w:t>Specific to a given context (given characteristics of the EPIA, given conditions of implementation)</w:t>
            </w:r>
          </w:p>
        </w:tc>
        <w:tc>
          <w:tcPr>
            <w:tcW w:w="5665" w:type="dxa"/>
            <w:tcBorders>
              <w:left w:val="single" w:sz="4" w:space="0" w:color="231F20"/>
              <w:bottom w:val="single" w:sz="4" w:space="0" w:color="231F20"/>
            </w:tcBorders>
          </w:tcPr>
          <w:p w:rsidR="008D1A0F" w:rsidRPr="00097110" w:rsidRDefault="008D1A0F" w:rsidP="008D1A0F">
            <w:pPr>
              <w:pStyle w:val="TableParagraph"/>
              <w:spacing w:before="29" w:line="230" w:lineRule="auto"/>
              <w:ind w:left="49"/>
              <w:rPr>
                <w:rFonts w:ascii="Arial" w:hAnsi="Arial" w:cs="Arial"/>
                <w:sz w:val="20"/>
                <w:szCs w:val="20"/>
                <w:lang w:val="mn-MN"/>
              </w:rPr>
            </w:pPr>
            <w:r w:rsidRPr="00097110">
              <w:rPr>
                <w:rFonts w:ascii="Arial" w:hAnsi="Arial" w:cs="Arial"/>
                <w:color w:val="231F20"/>
                <w:w w:val="105"/>
                <w:sz w:val="20"/>
                <w:szCs w:val="20"/>
                <w:lang w:val="mn-MN"/>
              </w:rPr>
              <w:t>Values can be used when planning the same type of EPIA in a similar context</w:t>
            </w:r>
          </w:p>
        </w:tc>
      </w:tr>
      <w:tr w:rsidR="008D1A0F" w:rsidRPr="00097110" w:rsidTr="00E20377">
        <w:tc>
          <w:tcPr>
            <w:tcW w:w="3685" w:type="dxa"/>
            <w:tcBorders>
              <w:top w:val="single" w:sz="4" w:space="0" w:color="231F20"/>
              <w:bottom w:val="single" w:sz="4" w:space="0" w:color="231F20"/>
              <w:right w:val="single" w:sz="4" w:space="0" w:color="231F20"/>
            </w:tcBorders>
          </w:tcPr>
          <w:p w:rsidR="008D1A0F" w:rsidRPr="00097110" w:rsidRDefault="008D1A0F" w:rsidP="008D1A0F">
            <w:pPr>
              <w:pStyle w:val="TableParagraph"/>
              <w:spacing w:line="230" w:lineRule="auto"/>
              <w:ind w:left="45"/>
              <w:rPr>
                <w:rFonts w:ascii="Arial" w:hAnsi="Arial" w:cs="Arial"/>
                <w:sz w:val="20"/>
                <w:szCs w:val="20"/>
                <w:lang w:val="mn-MN"/>
              </w:rPr>
            </w:pPr>
            <w:r w:rsidRPr="00097110">
              <w:rPr>
                <w:rFonts w:ascii="Arial" w:hAnsi="Arial" w:cs="Arial"/>
                <w:color w:val="231F20"/>
                <w:w w:val="105"/>
                <w:sz w:val="20"/>
                <w:szCs w:val="20"/>
                <w:lang w:val="mn-MN"/>
              </w:rPr>
              <w:t>Average value to be used to calculate the energy savings of a large number of EPIAs</w:t>
            </w:r>
          </w:p>
        </w:tc>
        <w:tc>
          <w:tcPr>
            <w:tcW w:w="5665" w:type="dxa"/>
            <w:tcBorders>
              <w:top w:val="single" w:sz="4" w:space="0" w:color="231F20"/>
              <w:left w:val="single" w:sz="4" w:space="0" w:color="231F20"/>
              <w:bottom w:val="single" w:sz="4" w:space="0" w:color="231F20"/>
            </w:tcBorders>
          </w:tcPr>
          <w:p w:rsidR="008D1A0F" w:rsidRPr="00097110" w:rsidRDefault="008D1A0F" w:rsidP="008D1A0F">
            <w:pPr>
              <w:pStyle w:val="TableParagraph"/>
              <w:spacing w:line="230" w:lineRule="auto"/>
              <w:ind w:left="49" w:right="210"/>
              <w:rPr>
                <w:rFonts w:ascii="Arial" w:hAnsi="Arial" w:cs="Arial"/>
                <w:sz w:val="20"/>
                <w:szCs w:val="20"/>
                <w:lang w:val="mn-MN"/>
              </w:rPr>
            </w:pPr>
            <w:r w:rsidRPr="00097110">
              <w:rPr>
                <w:rFonts w:ascii="Arial" w:hAnsi="Arial" w:cs="Arial"/>
                <w:color w:val="231F20"/>
                <w:w w:val="110"/>
                <w:sz w:val="20"/>
                <w:szCs w:val="20"/>
                <w:lang w:val="mn-MN"/>
              </w:rPr>
              <w:t>Values</w:t>
            </w:r>
            <w:r w:rsidRPr="00097110">
              <w:rPr>
                <w:rFonts w:ascii="Arial" w:hAnsi="Arial" w:cs="Arial"/>
                <w:color w:val="231F20"/>
                <w:spacing w:val="-19"/>
                <w:w w:val="110"/>
                <w:sz w:val="20"/>
                <w:szCs w:val="20"/>
                <w:lang w:val="mn-MN"/>
              </w:rPr>
              <w:t xml:space="preserve"> </w:t>
            </w:r>
            <w:r w:rsidRPr="00097110">
              <w:rPr>
                <w:rFonts w:ascii="Arial" w:hAnsi="Arial" w:cs="Arial"/>
                <w:color w:val="231F20"/>
                <w:w w:val="110"/>
                <w:sz w:val="20"/>
                <w:szCs w:val="20"/>
                <w:lang w:val="mn-MN"/>
              </w:rPr>
              <w:t>cannot</w:t>
            </w:r>
            <w:r w:rsidRPr="00097110">
              <w:rPr>
                <w:rFonts w:ascii="Arial" w:hAnsi="Arial" w:cs="Arial"/>
                <w:color w:val="231F20"/>
                <w:spacing w:val="-19"/>
                <w:w w:val="110"/>
                <w:sz w:val="20"/>
                <w:szCs w:val="20"/>
                <w:lang w:val="mn-MN"/>
              </w:rPr>
              <w:t xml:space="preserve"> </w:t>
            </w:r>
            <w:r w:rsidRPr="00097110">
              <w:rPr>
                <w:rFonts w:ascii="Arial" w:hAnsi="Arial" w:cs="Arial"/>
                <w:color w:val="231F20"/>
                <w:w w:val="110"/>
                <w:sz w:val="20"/>
                <w:szCs w:val="20"/>
                <w:lang w:val="mn-MN"/>
              </w:rPr>
              <w:t>be</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used</w:t>
            </w:r>
            <w:r w:rsidRPr="00097110">
              <w:rPr>
                <w:rFonts w:ascii="Arial" w:hAnsi="Arial" w:cs="Arial"/>
                <w:color w:val="231F20"/>
                <w:spacing w:val="-19"/>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a</w:t>
            </w:r>
            <w:r w:rsidRPr="00097110">
              <w:rPr>
                <w:rFonts w:ascii="Arial" w:hAnsi="Arial" w:cs="Arial"/>
                <w:color w:val="231F20"/>
                <w:spacing w:val="-19"/>
                <w:w w:val="110"/>
                <w:sz w:val="20"/>
                <w:szCs w:val="20"/>
                <w:lang w:val="mn-MN"/>
              </w:rPr>
              <w:t xml:space="preserve"> </w:t>
            </w:r>
            <w:r w:rsidRPr="00097110">
              <w:rPr>
                <w:rFonts w:ascii="Arial" w:hAnsi="Arial" w:cs="Arial"/>
                <w:color w:val="231F20"/>
                <w:spacing w:val="2"/>
                <w:w w:val="110"/>
                <w:sz w:val="20"/>
                <w:szCs w:val="20"/>
                <w:lang w:val="mn-MN"/>
              </w:rPr>
              <w:t>specific</w:t>
            </w:r>
            <w:r w:rsidRPr="00097110">
              <w:rPr>
                <w:rFonts w:ascii="Arial" w:hAnsi="Arial" w:cs="Arial"/>
                <w:color w:val="231F20"/>
                <w:spacing w:val="-19"/>
                <w:w w:val="110"/>
                <w:sz w:val="20"/>
                <w:szCs w:val="20"/>
                <w:lang w:val="mn-MN"/>
              </w:rPr>
              <w:t xml:space="preserve"> </w:t>
            </w:r>
            <w:r w:rsidRPr="00097110">
              <w:rPr>
                <w:rFonts w:ascii="Arial" w:hAnsi="Arial" w:cs="Arial"/>
                <w:color w:val="231F20"/>
                <w:spacing w:val="2"/>
                <w:w w:val="110"/>
                <w:sz w:val="20"/>
                <w:szCs w:val="20"/>
                <w:lang w:val="mn-MN"/>
              </w:rPr>
              <w:t>context,</w:t>
            </w:r>
            <w:r w:rsidRPr="00097110">
              <w:rPr>
                <w:rFonts w:ascii="Arial" w:hAnsi="Arial" w:cs="Arial"/>
                <w:color w:val="231F20"/>
                <w:spacing w:val="-19"/>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8"/>
                <w:w w:val="110"/>
                <w:sz w:val="20"/>
                <w:szCs w:val="20"/>
                <w:lang w:val="mn-MN"/>
              </w:rPr>
              <w:t xml:space="preserve"> </w:t>
            </w:r>
            <w:r w:rsidR="0015434B" w:rsidRPr="00097110">
              <w:rPr>
                <w:rFonts w:ascii="Arial" w:hAnsi="Arial" w:cs="Arial"/>
                <w:color w:val="231F20"/>
                <w:w w:val="110"/>
                <w:sz w:val="20"/>
                <w:szCs w:val="20"/>
                <w:lang w:val="mn-MN"/>
              </w:rPr>
              <w:t>repre</w:t>
            </w:r>
            <w:r w:rsidRPr="00097110">
              <w:rPr>
                <w:rFonts w:ascii="Arial" w:hAnsi="Arial" w:cs="Arial"/>
                <w:color w:val="231F20"/>
                <w:w w:val="110"/>
                <w:sz w:val="20"/>
                <w:szCs w:val="20"/>
                <w:lang w:val="mn-MN"/>
              </w:rPr>
              <w:t>sentativeness</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average</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value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should</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be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checked</w:t>
            </w:r>
          </w:p>
        </w:tc>
      </w:tr>
      <w:tr w:rsidR="008D1A0F" w:rsidRPr="00097110" w:rsidTr="00E20377">
        <w:tc>
          <w:tcPr>
            <w:tcW w:w="3685" w:type="dxa"/>
            <w:tcBorders>
              <w:top w:val="single" w:sz="4" w:space="0" w:color="231F20"/>
              <w:right w:val="single" w:sz="4" w:space="0" w:color="231F20"/>
            </w:tcBorders>
          </w:tcPr>
          <w:p w:rsidR="008D1A0F" w:rsidRPr="00097110" w:rsidRDefault="008D1A0F" w:rsidP="008D1A0F">
            <w:pPr>
              <w:pStyle w:val="TableParagraph"/>
              <w:spacing w:line="230" w:lineRule="auto"/>
              <w:ind w:left="45" w:right="73"/>
              <w:rPr>
                <w:rFonts w:ascii="Arial" w:hAnsi="Arial" w:cs="Arial"/>
                <w:sz w:val="20"/>
                <w:szCs w:val="20"/>
                <w:lang w:val="mn-MN"/>
              </w:rPr>
            </w:pPr>
            <w:r w:rsidRPr="00097110">
              <w:rPr>
                <w:rFonts w:ascii="Arial" w:hAnsi="Arial" w:cs="Arial"/>
                <w:color w:val="231F20"/>
                <w:w w:val="110"/>
                <w:sz w:val="20"/>
                <w:szCs w:val="20"/>
                <w:lang w:val="mn-MN"/>
              </w:rPr>
              <w:t>Based on operating conditions set in a regulation or specifications (e.g. manufacturers’ data)</w:t>
            </w:r>
          </w:p>
        </w:tc>
        <w:tc>
          <w:tcPr>
            <w:tcW w:w="5665" w:type="dxa"/>
            <w:tcBorders>
              <w:top w:val="single" w:sz="4" w:space="0" w:color="231F20"/>
              <w:left w:val="single" w:sz="4" w:space="0" w:color="231F20"/>
            </w:tcBorders>
          </w:tcPr>
          <w:p w:rsidR="008D1A0F" w:rsidRPr="00097110" w:rsidRDefault="008D1A0F" w:rsidP="008D1A0F">
            <w:pPr>
              <w:pStyle w:val="TableParagraph"/>
              <w:spacing w:line="230" w:lineRule="auto"/>
              <w:ind w:left="49" w:right="85"/>
              <w:rPr>
                <w:rFonts w:ascii="Arial" w:hAnsi="Arial" w:cs="Arial"/>
                <w:sz w:val="20"/>
                <w:szCs w:val="20"/>
                <w:lang w:val="mn-MN"/>
              </w:rPr>
            </w:pPr>
            <w:r w:rsidRPr="00097110">
              <w:rPr>
                <w:rFonts w:ascii="Arial" w:hAnsi="Arial" w:cs="Arial"/>
                <w:color w:val="231F20"/>
                <w:w w:val="110"/>
                <w:sz w:val="20"/>
                <w:szCs w:val="20"/>
                <w:lang w:val="mn-MN"/>
              </w:rPr>
              <w:t>This choice should be mentioned in the documentation, and the assessment verif</w:t>
            </w:r>
            <w:r w:rsidR="0015434B" w:rsidRPr="00097110">
              <w:rPr>
                <w:rFonts w:ascii="Arial" w:hAnsi="Arial" w:cs="Arial"/>
                <w:color w:val="231F20"/>
                <w:w w:val="110"/>
                <w:sz w:val="20"/>
                <w:szCs w:val="20"/>
                <w:lang w:val="mn-MN"/>
              </w:rPr>
              <w:t>ies whether the predicted oper</w:t>
            </w:r>
            <w:r w:rsidRPr="00097110">
              <w:rPr>
                <w:rFonts w:ascii="Arial" w:hAnsi="Arial" w:cs="Arial"/>
                <w:color w:val="231F20"/>
                <w:w w:val="110"/>
                <w:sz w:val="20"/>
                <w:szCs w:val="20"/>
                <w:lang w:val="mn-MN"/>
              </w:rPr>
              <w:t>ating conditions are similar to the pre-specified operating conditions (see 6.5.1)</w:t>
            </w:r>
          </w:p>
        </w:tc>
      </w:tr>
    </w:tbl>
    <w:p w:rsidR="008D1A0F" w:rsidRPr="00097110" w:rsidRDefault="008D1A0F" w:rsidP="001F235C">
      <w:pPr>
        <w:spacing w:line="276" w:lineRule="auto"/>
        <w:jc w:val="center"/>
        <w:rPr>
          <w:b/>
          <w:lang w:val="mn-MN"/>
        </w:rPr>
      </w:pPr>
      <w:r w:rsidRPr="00097110">
        <w:rPr>
          <w:b/>
          <w:lang w:val="mn-MN"/>
        </w:rPr>
        <w:t>4-р хүснэгт – Үнэлгээний аргуудын дагуу баталгаажуулах нөхцөл</w:t>
      </w:r>
    </w:p>
    <w:tbl>
      <w:tblPr>
        <w:tblStyle w:val="TableGrid"/>
        <w:tblW w:w="0" w:type="auto"/>
        <w:tblLook w:val="04A0" w:firstRow="1" w:lastRow="0" w:firstColumn="1" w:lastColumn="0" w:noHBand="0" w:noVBand="1"/>
      </w:tblPr>
      <w:tblGrid>
        <w:gridCol w:w="4135"/>
        <w:gridCol w:w="5215"/>
      </w:tblGrid>
      <w:tr w:rsidR="00E20377" w:rsidRPr="00097110" w:rsidTr="001B6437">
        <w:tc>
          <w:tcPr>
            <w:tcW w:w="4135" w:type="dxa"/>
          </w:tcPr>
          <w:p w:rsidR="00E20377" w:rsidRPr="00097110" w:rsidRDefault="00563FAA" w:rsidP="0068255B">
            <w:pPr>
              <w:spacing w:line="276" w:lineRule="auto"/>
              <w:jc w:val="center"/>
              <w:rPr>
                <w:b/>
                <w:sz w:val="20"/>
                <w:lang w:val="mn-MN"/>
              </w:rPr>
            </w:pPr>
            <w:r w:rsidRPr="00097110">
              <w:rPr>
                <w:b/>
                <w:sz w:val="20"/>
                <w:lang w:val="mn-MN"/>
              </w:rPr>
              <w:t>Үнэлгээний төрөл</w:t>
            </w:r>
          </w:p>
        </w:tc>
        <w:tc>
          <w:tcPr>
            <w:tcW w:w="5215" w:type="dxa"/>
          </w:tcPr>
          <w:p w:rsidR="00E20377" w:rsidRPr="00097110" w:rsidRDefault="00563FAA" w:rsidP="0068255B">
            <w:pPr>
              <w:spacing w:line="276" w:lineRule="auto"/>
              <w:jc w:val="center"/>
              <w:rPr>
                <w:b/>
                <w:sz w:val="20"/>
                <w:lang w:val="mn-MN"/>
              </w:rPr>
            </w:pPr>
            <w:r w:rsidRPr="00097110">
              <w:rPr>
                <w:b/>
                <w:sz w:val="20"/>
                <w:lang w:val="mn-MN"/>
              </w:rPr>
              <w:t>Баталгаажуулалтын нөхцөл</w:t>
            </w:r>
          </w:p>
        </w:tc>
      </w:tr>
      <w:tr w:rsidR="00E20377" w:rsidRPr="00097110" w:rsidTr="001B6437">
        <w:tc>
          <w:tcPr>
            <w:tcW w:w="4135" w:type="dxa"/>
          </w:tcPr>
          <w:p w:rsidR="00E20377" w:rsidRPr="00097110" w:rsidRDefault="00E30263" w:rsidP="00563FAA">
            <w:pPr>
              <w:spacing w:line="276" w:lineRule="auto"/>
              <w:jc w:val="both"/>
              <w:rPr>
                <w:sz w:val="20"/>
                <w:lang w:val="mn-MN"/>
              </w:rPr>
            </w:pPr>
            <w:r w:rsidRPr="00097110">
              <w:rPr>
                <w:sz w:val="20"/>
                <w:lang w:val="mn-MN"/>
              </w:rPr>
              <w:t xml:space="preserve">Өгөгдсөн </w:t>
            </w:r>
            <w:r w:rsidR="008C5BF6" w:rsidRPr="00097110">
              <w:rPr>
                <w:color w:val="231F20"/>
                <w:sz w:val="20"/>
                <w:lang w:val="mn-MN"/>
              </w:rPr>
              <w:t>нөхцөл байдлаас</w:t>
            </w:r>
            <w:r w:rsidRPr="00097110">
              <w:rPr>
                <w:sz w:val="20"/>
                <w:lang w:val="mn-MN"/>
              </w:rPr>
              <w:t xml:space="preserve"> хамаарсан (</w:t>
            </w:r>
            <w:r w:rsidR="004B3DC9" w:rsidRPr="00097110">
              <w:rPr>
                <w:sz w:val="20"/>
                <w:lang w:val="mn-MN"/>
              </w:rPr>
              <w:t>ЭХҮСҮА</w:t>
            </w:r>
            <w:r w:rsidRPr="00097110">
              <w:rPr>
                <w:sz w:val="20"/>
                <w:lang w:val="mn-MN"/>
              </w:rPr>
              <w:t>-ны өгөгдсөн тодорхойломж, хэрэгжүүлэлтийн өгөгдсөн нөхцөл)</w:t>
            </w:r>
          </w:p>
        </w:tc>
        <w:tc>
          <w:tcPr>
            <w:tcW w:w="5215" w:type="dxa"/>
          </w:tcPr>
          <w:p w:rsidR="00E20377" w:rsidRPr="00097110" w:rsidRDefault="00E95CFD" w:rsidP="00563FAA">
            <w:pPr>
              <w:spacing w:line="276" w:lineRule="auto"/>
              <w:jc w:val="both"/>
              <w:rPr>
                <w:sz w:val="20"/>
                <w:lang w:val="mn-MN"/>
              </w:rPr>
            </w:pPr>
            <w:r w:rsidRPr="00097110">
              <w:rPr>
                <w:sz w:val="20"/>
                <w:lang w:val="mn-MN"/>
              </w:rPr>
              <w:t xml:space="preserve">Адилхан </w:t>
            </w:r>
            <w:r w:rsidR="008C5BF6" w:rsidRPr="00097110">
              <w:rPr>
                <w:sz w:val="20"/>
                <w:lang w:val="mn-MN"/>
              </w:rPr>
              <w:t xml:space="preserve">нөхцөл байдлаар </w:t>
            </w:r>
            <w:r w:rsidR="004B3DC9" w:rsidRPr="00097110">
              <w:rPr>
                <w:sz w:val="20"/>
                <w:lang w:val="mn-MN"/>
              </w:rPr>
              <w:t>ЭХҮСҮА</w:t>
            </w:r>
            <w:r w:rsidR="006E3D74" w:rsidRPr="00097110">
              <w:rPr>
                <w:sz w:val="20"/>
                <w:lang w:val="mn-MN"/>
              </w:rPr>
              <w:t>-ны</w:t>
            </w:r>
            <w:r w:rsidRPr="00097110">
              <w:rPr>
                <w:sz w:val="20"/>
                <w:lang w:val="mn-MN"/>
              </w:rPr>
              <w:t xml:space="preserve"> ижил төрлийг төлөвлөх үед хэрэглэх боломжтой утгууд</w:t>
            </w:r>
          </w:p>
        </w:tc>
      </w:tr>
      <w:tr w:rsidR="00E20377" w:rsidRPr="00097110" w:rsidTr="001B6437">
        <w:tc>
          <w:tcPr>
            <w:tcW w:w="4135" w:type="dxa"/>
          </w:tcPr>
          <w:p w:rsidR="00E20377" w:rsidRPr="00097110" w:rsidRDefault="00EF4692" w:rsidP="00EF4692">
            <w:pPr>
              <w:spacing w:line="276" w:lineRule="auto"/>
              <w:jc w:val="both"/>
              <w:rPr>
                <w:sz w:val="20"/>
                <w:lang w:val="mn-MN"/>
              </w:rPr>
            </w:pPr>
            <w:r w:rsidRPr="00097110">
              <w:rPr>
                <w:sz w:val="20"/>
                <w:lang w:val="mn-MN"/>
              </w:rPr>
              <w:t xml:space="preserve">Олон тооны </w:t>
            </w:r>
            <w:r w:rsidR="004B3DC9" w:rsidRPr="00097110">
              <w:rPr>
                <w:sz w:val="20"/>
                <w:lang w:val="mn-MN"/>
              </w:rPr>
              <w:t>ЭХҮСҮА</w:t>
            </w:r>
            <w:r w:rsidR="00E30263" w:rsidRPr="00097110">
              <w:rPr>
                <w:sz w:val="20"/>
                <w:lang w:val="mn-MN"/>
              </w:rPr>
              <w:t>-ны эрчим хүчний хэмнэлтийг тооцоолоход хэрэглэх дундаж утга</w:t>
            </w:r>
          </w:p>
        </w:tc>
        <w:tc>
          <w:tcPr>
            <w:tcW w:w="5215" w:type="dxa"/>
          </w:tcPr>
          <w:p w:rsidR="00E20377" w:rsidRPr="00097110" w:rsidRDefault="0015434B" w:rsidP="00563FAA">
            <w:pPr>
              <w:spacing w:line="276" w:lineRule="auto"/>
              <w:jc w:val="both"/>
              <w:rPr>
                <w:sz w:val="20"/>
                <w:lang w:val="mn-MN"/>
              </w:rPr>
            </w:pPr>
            <w:r w:rsidRPr="00097110">
              <w:rPr>
                <w:sz w:val="20"/>
                <w:lang w:val="mn-MN"/>
              </w:rPr>
              <w:t xml:space="preserve">Тодорхой </w:t>
            </w:r>
            <w:r w:rsidR="004F4E28" w:rsidRPr="00097110">
              <w:rPr>
                <w:sz w:val="20"/>
                <w:lang w:val="mn-MN"/>
              </w:rPr>
              <w:t>нөхцөл байдал</w:t>
            </w:r>
            <w:r w:rsidR="0005001B" w:rsidRPr="00097110">
              <w:rPr>
                <w:sz w:val="20"/>
                <w:lang w:val="mn-MN"/>
              </w:rPr>
              <w:t>д</w:t>
            </w:r>
            <w:r w:rsidRPr="00097110">
              <w:rPr>
                <w:sz w:val="20"/>
                <w:lang w:val="mn-MN"/>
              </w:rPr>
              <w:t xml:space="preserve"> зориулан хэрэглэх боломжгүй утгууд бөгөөд дундаж утгын төлөөлөх чанарыг шалгах шаардлагатай</w:t>
            </w:r>
          </w:p>
        </w:tc>
      </w:tr>
      <w:tr w:rsidR="00E20377" w:rsidRPr="00097110" w:rsidTr="001B6437">
        <w:tc>
          <w:tcPr>
            <w:tcW w:w="4135" w:type="dxa"/>
          </w:tcPr>
          <w:p w:rsidR="00E20377" w:rsidRPr="00097110" w:rsidRDefault="00EE3838" w:rsidP="00563FAA">
            <w:pPr>
              <w:spacing w:line="276" w:lineRule="auto"/>
              <w:jc w:val="both"/>
              <w:rPr>
                <w:sz w:val="20"/>
                <w:lang w:val="mn-MN"/>
              </w:rPr>
            </w:pPr>
            <w:r w:rsidRPr="00097110">
              <w:rPr>
                <w:sz w:val="20"/>
                <w:lang w:val="mn-MN"/>
              </w:rPr>
              <w:t xml:space="preserve">Журам эсвэл техникийн тодорхойлолтоор тогтоосон </w:t>
            </w:r>
            <w:r w:rsidR="00484DD4" w:rsidRPr="00097110">
              <w:rPr>
                <w:sz w:val="20"/>
                <w:lang w:val="mn-MN"/>
              </w:rPr>
              <w:t>ашиглалтын нөхцөл</w:t>
            </w:r>
            <w:r w:rsidRPr="00097110">
              <w:rPr>
                <w:sz w:val="20"/>
                <w:lang w:val="mn-MN"/>
              </w:rPr>
              <w:t>д суурилсан</w:t>
            </w:r>
            <w:r w:rsidR="006E3D74" w:rsidRPr="00097110">
              <w:rPr>
                <w:sz w:val="20"/>
                <w:lang w:val="mn-MN"/>
              </w:rPr>
              <w:t xml:space="preserve"> төрөл</w:t>
            </w:r>
          </w:p>
        </w:tc>
        <w:tc>
          <w:tcPr>
            <w:tcW w:w="5215" w:type="dxa"/>
          </w:tcPr>
          <w:p w:rsidR="00E20377" w:rsidRPr="00097110" w:rsidRDefault="00A65392" w:rsidP="00563FAA">
            <w:pPr>
              <w:spacing w:line="276" w:lineRule="auto"/>
              <w:jc w:val="both"/>
              <w:rPr>
                <w:sz w:val="20"/>
                <w:lang w:val="mn-MN"/>
              </w:rPr>
            </w:pPr>
            <w:r w:rsidRPr="00097110">
              <w:rPr>
                <w:sz w:val="20"/>
                <w:lang w:val="mn-MN"/>
              </w:rPr>
              <w:t>Энэ сонголтыг баримт бичигт заах хэрэгтэй төдийгүй</w:t>
            </w:r>
            <w:r w:rsidR="00717EFF" w:rsidRPr="00097110">
              <w:rPr>
                <w:sz w:val="20"/>
                <w:lang w:val="mn-MN"/>
              </w:rPr>
              <w:t xml:space="preserve"> </w:t>
            </w:r>
            <w:r w:rsidR="003D4195" w:rsidRPr="00097110">
              <w:rPr>
                <w:sz w:val="20"/>
                <w:lang w:val="mn-MN"/>
              </w:rPr>
              <w:t>ашиглалтын таамагласан нөхцөл</w:t>
            </w:r>
            <w:r w:rsidR="001B6437" w:rsidRPr="00097110">
              <w:rPr>
                <w:sz w:val="20"/>
                <w:lang w:val="mn-MN"/>
              </w:rPr>
              <w:t xml:space="preserve"> нь урьдчилан тодорхойлсон </w:t>
            </w:r>
            <w:r w:rsidR="00484DD4" w:rsidRPr="00097110">
              <w:rPr>
                <w:sz w:val="20"/>
                <w:lang w:val="mn-MN"/>
              </w:rPr>
              <w:t>ашиглалтын нөхцөл</w:t>
            </w:r>
            <w:r w:rsidR="001B6437" w:rsidRPr="00097110">
              <w:rPr>
                <w:sz w:val="20"/>
                <w:lang w:val="mn-MN"/>
              </w:rPr>
              <w:t>тэй адил байгаа эсэхийг</w:t>
            </w:r>
            <w:r w:rsidRPr="00097110">
              <w:rPr>
                <w:sz w:val="20"/>
                <w:lang w:val="mn-MN"/>
              </w:rPr>
              <w:t xml:space="preserve"> </w:t>
            </w:r>
            <w:r w:rsidR="00717EFF" w:rsidRPr="00097110">
              <w:rPr>
                <w:sz w:val="20"/>
                <w:lang w:val="mn-MN"/>
              </w:rPr>
              <w:t xml:space="preserve">үнэлгээгээр </w:t>
            </w:r>
            <w:r w:rsidR="001B6437" w:rsidRPr="00097110">
              <w:rPr>
                <w:sz w:val="20"/>
                <w:lang w:val="mn-MN"/>
              </w:rPr>
              <w:t>шалгана (6.5.1-ийг үзнэ үү)</w:t>
            </w:r>
          </w:p>
        </w:tc>
      </w:tr>
    </w:tbl>
    <w:p w:rsidR="008D1A0F" w:rsidRPr="00097110" w:rsidRDefault="008D1A0F" w:rsidP="0068255B">
      <w:pPr>
        <w:spacing w:line="276" w:lineRule="auto"/>
        <w:jc w:val="center"/>
        <w:rPr>
          <w:lang w:val="mn-MN"/>
        </w:rPr>
      </w:pPr>
    </w:p>
    <w:tbl>
      <w:tblPr>
        <w:tblStyle w:val="TableGrid"/>
        <w:tblW w:w="0" w:type="auto"/>
        <w:tblLook w:val="04A0" w:firstRow="1" w:lastRow="0" w:firstColumn="1" w:lastColumn="0" w:noHBand="0" w:noVBand="1"/>
      </w:tblPr>
      <w:tblGrid>
        <w:gridCol w:w="4675"/>
        <w:gridCol w:w="4675"/>
      </w:tblGrid>
      <w:tr w:rsidR="008D1A0F" w:rsidRPr="00097110" w:rsidTr="008D1A0F">
        <w:tc>
          <w:tcPr>
            <w:tcW w:w="4675" w:type="dxa"/>
          </w:tcPr>
          <w:p w:rsidR="008D1A0F" w:rsidRPr="00097110" w:rsidRDefault="00A82584" w:rsidP="001F235C">
            <w:pPr>
              <w:spacing w:line="276" w:lineRule="auto"/>
              <w:jc w:val="both"/>
              <w:rPr>
                <w:szCs w:val="24"/>
                <w:lang w:val="mn-MN"/>
              </w:rPr>
            </w:pPr>
            <w:r w:rsidRPr="00097110">
              <w:rPr>
                <w:lang w:val="mn-MN"/>
              </w:rPr>
              <w:t>Баталгаажуулалтад э</w:t>
            </w:r>
            <w:r w:rsidR="000A413D" w:rsidRPr="00097110">
              <w:rPr>
                <w:lang w:val="mn-MN"/>
              </w:rPr>
              <w:t>рчим хүчний таамагласан зарцуулалтын талаарх</w:t>
            </w:r>
            <w:r w:rsidR="00266F91" w:rsidRPr="00097110">
              <w:rPr>
                <w:lang w:val="mn-MN"/>
              </w:rPr>
              <w:t xml:space="preserve"> </w:t>
            </w:r>
            <w:r w:rsidR="0051161E" w:rsidRPr="00097110">
              <w:rPr>
                <w:lang w:val="mn-MN"/>
              </w:rPr>
              <w:t>оролцогч тал</w:t>
            </w:r>
            <w:r w:rsidR="00266F91" w:rsidRPr="00097110">
              <w:rPr>
                <w:lang w:val="mn-MN"/>
              </w:rPr>
              <w:t xml:space="preserve">уудын </w:t>
            </w:r>
            <w:r w:rsidR="000A413D" w:rsidRPr="00097110">
              <w:rPr>
                <w:lang w:val="mn-MN"/>
              </w:rPr>
              <w:t xml:space="preserve">зөвшилцлийг </w:t>
            </w:r>
            <w:r w:rsidRPr="00097110">
              <w:rPr>
                <w:lang w:val="mn-MN"/>
              </w:rPr>
              <w:t xml:space="preserve">оруулах хэрэгтэй. </w:t>
            </w:r>
            <w:r w:rsidR="0000791F" w:rsidRPr="00097110">
              <w:rPr>
                <w:lang w:val="mn-MN"/>
              </w:rPr>
              <w:t>Түүнчлэн холбогдох мэдээллийг баримт</w:t>
            </w:r>
            <w:r w:rsidR="006E3D74" w:rsidRPr="00097110">
              <w:rPr>
                <w:lang w:val="mn-MN"/>
              </w:rPr>
              <w:t xml:space="preserve"> бичигт хавсаргах шаардлагатай. А</w:t>
            </w:r>
            <w:r w:rsidR="009547EC" w:rsidRPr="00097110">
              <w:rPr>
                <w:szCs w:val="24"/>
                <w:lang w:val="mn-MN"/>
              </w:rPr>
              <w:t>дилхан</w:t>
            </w:r>
            <w:r w:rsidR="001F235C" w:rsidRPr="00097110">
              <w:rPr>
                <w:szCs w:val="24"/>
                <w:lang w:val="mn-MN"/>
              </w:rPr>
              <w:t xml:space="preserve"> өгөгдөлтэй (жишиг судалгаа) харьцуулсан эсвэл тооцооны хоёр өөр аргаар харьцуулсан шалгалтыг </w:t>
            </w:r>
            <w:r w:rsidR="004B3DC9" w:rsidRPr="00097110">
              <w:rPr>
                <w:szCs w:val="24"/>
                <w:lang w:val="mn-MN"/>
              </w:rPr>
              <w:t>эрчим хүчний үзүүлэлтийг</w:t>
            </w:r>
            <w:r w:rsidR="0000791F" w:rsidRPr="00097110">
              <w:rPr>
                <w:szCs w:val="24"/>
                <w:lang w:val="mn-MN"/>
              </w:rPr>
              <w:t xml:space="preserve"> (эсвэл эрчим хүчний таамагласан зарцуулалт) сайж</w:t>
            </w:r>
            <w:r w:rsidR="001F235C" w:rsidRPr="00097110">
              <w:rPr>
                <w:szCs w:val="24"/>
                <w:lang w:val="mn-MN"/>
              </w:rPr>
              <w:t xml:space="preserve">руулсан тухай баталгаажуулалтад оруулж болно. </w:t>
            </w:r>
            <w:r w:rsidR="00D54DF4" w:rsidRPr="00097110">
              <w:rPr>
                <w:szCs w:val="24"/>
                <w:lang w:val="mn-MN"/>
              </w:rPr>
              <w:t xml:space="preserve">Энэ үнэлгээний талаарх тайлбар нь </w:t>
            </w:r>
            <w:r w:rsidR="00370CE1" w:rsidRPr="00097110">
              <w:rPr>
                <w:szCs w:val="24"/>
                <w:lang w:val="mn-MN"/>
              </w:rPr>
              <w:t>тооцоолох</w:t>
            </w:r>
            <w:r w:rsidR="00AF5F88" w:rsidRPr="00097110">
              <w:rPr>
                <w:szCs w:val="24"/>
                <w:lang w:val="mn-MN"/>
              </w:rPr>
              <w:t xml:space="preserve"> үйл</w:t>
            </w:r>
            <w:r w:rsidR="00370CE1" w:rsidRPr="00097110">
              <w:rPr>
                <w:szCs w:val="24"/>
                <w:lang w:val="mn-MN"/>
              </w:rPr>
              <w:t xml:space="preserve"> явц</w:t>
            </w:r>
            <w:r w:rsidR="00D54DF4" w:rsidRPr="00097110">
              <w:rPr>
                <w:szCs w:val="24"/>
                <w:lang w:val="mn-MN"/>
              </w:rPr>
              <w:t>ын салшгүй хэсэг юм.</w:t>
            </w:r>
          </w:p>
          <w:p w:rsidR="00D54DF4" w:rsidRPr="00097110" w:rsidRDefault="00D54DF4" w:rsidP="00D54DF4">
            <w:pPr>
              <w:spacing w:line="276" w:lineRule="auto"/>
              <w:jc w:val="both"/>
              <w:rPr>
                <w:b/>
                <w:szCs w:val="24"/>
                <w:lang w:val="mn-MN"/>
              </w:rPr>
            </w:pPr>
            <w:r w:rsidRPr="00097110">
              <w:rPr>
                <w:b/>
                <w:szCs w:val="24"/>
                <w:lang w:val="mn-MN"/>
              </w:rPr>
              <w:t>6.5 ЭХТХ-ийн тооцоо</w:t>
            </w:r>
          </w:p>
          <w:p w:rsidR="00D54DF4" w:rsidRPr="00097110" w:rsidRDefault="00D54DF4" w:rsidP="00D54DF4">
            <w:pPr>
              <w:spacing w:line="276" w:lineRule="auto"/>
              <w:jc w:val="both"/>
              <w:rPr>
                <w:b/>
                <w:szCs w:val="24"/>
                <w:lang w:val="mn-MN"/>
              </w:rPr>
            </w:pPr>
            <w:r w:rsidRPr="00097110">
              <w:rPr>
                <w:b/>
                <w:szCs w:val="24"/>
                <w:lang w:val="mn-MN"/>
              </w:rPr>
              <w:t xml:space="preserve">6.5.1 </w:t>
            </w:r>
            <w:r w:rsidR="002613AB" w:rsidRPr="00097110">
              <w:rPr>
                <w:b/>
                <w:szCs w:val="24"/>
                <w:lang w:val="mn-MN"/>
              </w:rPr>
              <w:t>Тооцооны урьдчилсан нөхцөлийг</w:t>
            </w:r>
            <w:r w:rsidRPr="00097110">
              <w:rPr>
                <w:b/>
                <w:szCs w:val="24"/>
                <w:lang w:val="mn-MN"/>
              </w:rPr>
              <w:t xml:space="preserve"> тодорхойлох</w:t>
            </w:r>
          </w:p>
          <w:p w:rsidR="00D54DF4" w:rsidRPr="00097110" w:rsidRDefault="00E63250" w:rsidP="00D54DF4">
            <w:pPr>
              <w:spacing w:line="276" w:lineRule="auto"/>
              <w:jc w:val="both"/>
              <w:rPr>
                <w:szCs w:val="24"/>
                <w:lang w:val="mn-MN"/>
              </w:rPr>
            </w:pPr>
            <w:r w:rsidRPr="00097110">
              <w:rPr>
                <w:szCs w:val="24"/>
                <w:lang w:val="mn-MN"/>
              </w:rPr>
              <w:t xml:space="preserve">Хоёр нөхцөл байдлыг харьцуулах боломжтой байхын тулд </w:t>
            </w:r>
            <w:r w:rsidR="00561926" w:rsidRPr="00097110">
              <w:rPr>
                <w:szCs w:val="24"/>
                <w:lang w:val="mn-MN"/>
              </w:rPr>
              <w:t xml:space="preserve">ЭХТХ </w:t>
            </w:r>
            <w:r w:rsidRPr="00097110">
              <w:rPr>
                <w:lang w:val="mn-MN"/>
              </w:rPr>
              <w:t xml:space="preserve">(6.3-ыг үзнэ үү) </w:t>
            </w:r>
            <w:r w:rsidR="00561926" w:rsidRPr="00097110">
              <w:rPr>
                <w:szCs w:val="24"/>
                <w:lang w:val="mn-MN"/>
              </w:rPr>
              <w:t>болон эрчим хүчний таамагласан зарцуулалтыг</w:t>
            </w:r>
            <w:r w:rsidRPr="00097110">
              <w:rPr>
                <w:szCs w:val="24"/>
                <w:lang w:val="mn-MN"/>
              </w:rPr>
              <w:t xml:space="preserve"> </w:t>
            </w:r>
            <w:r w:rsidRPr="00097110">
              <w:rPr>
                <w:lang w:val="mn-MN"/>
              </w:rPr>
              <w:t xml:space="preserve">(6.4-ийг үзнэ үү) </w:t>
            </w:r>
            <w:r w:rsidR="00561926" w:rsidRPr="00097110">
              <w:rPr>
                <w:szCs w:val="24"/>
                <w:lang w:val="mn-MN"/>
              </w:rPr>
              <w:t xml:space="preserve"> тодорхойлоход хэрэглэдэг нөхцөлүүд нь </w:t>
            </w:r>
            <w:r w:rsidRPr="00097110">
              <w:rPr>
                <w:szCs w:val="24"/>
                <w:lang w:val="mn-MN"/>
              </w:rPr>
              <w:t xml:space="preserve">хоорондоо нийцдэг байх хэрэгтэй. </w:t>
            </w:r>
          </w:p>
          <w:p w:rsidR="00E63250" w:rsidRPr="00097110" w:rsidRDefault="00775F42" w:rsidP="00D54DF4">
            <w:pPr>
              <w:spacing w:line="276" w:lineRule="auto"/>
              <w:jc w:val="both"/>
              <w:rPr>
                <w:szCs w:val="24"/>
                <w:lang w:val="mn-MN"/>
              </w:rPr>
            </w:pPr>
            <w:r w:rsidRPr="00097110">
              <w:rPr>
                <w:szCs w:val="24"/>
                <w:lang w:val="mn-MN"/>
              </w:rPr>
              <w:t xml:space="preserve">Дараах таамаглалыг </w:t>
            </w:r>
            <w:r w:rsidR="005340AB" w:rsidRPr="00097110">
              <w:rPr>
                <w:szCs w:val="24"/>
                <w:lang w:val="mn-MN"/>
              </w:rPr>
              <w:t xml:space="preserve">дэвшүүлж, </w:t>
            </w:r>
            <w:r w:rsidR="003D4195" w:rsidRPr="00097110">
              <w:rPr>
                <w:szCs w:val="24"/>
                <w:lang w:val="mn-MN"/>
              </w:rPr>
              <w:t>ашиглалтын таамагласан нөхцөл</w:t>
            </w:r>
            <w:r w:rsidR="005340AB" w:rsidRPr="00097110">
              <w:rPr>
                <w:szCs w:val="24"/>
                <w:lang w:val="mn-MN"/>
              </w:rPr>
              <w:t>ийг үнэлэх боломжтой. Үүнд:</w:t>
            </w:r>
          </w:p>
          <w:p w:rsidR="005340AB" w:rsidRPr="00097110" w:rsidRDefault="005340AB" w:rsidP="00D54DF4">
            <w:pPr>
              <w:spacing w:line="276" w:lineRule="auto"/>
              <w:jc w:val="both"/>
              <w:rPr>
                <w:szCs w:val="24"/>
                <w:lang w:val="mn-MN"/>
              </w:rPr>
            </w:pPr>
            <w:r w:rsidRPr="00097110">
              <w:rPr>
                <w:szCs w:val="24"/>
                <w:lang w:val="mn-MN"/>
              </w:rPr>
              <w:t>- үндсэн үетэй харьцуулахад өөрчлөлт гараагүй;</w:t>
            </w:r>
          </w:p>
          <w:p w:rsidR="005340AB" w:rsidRPr="00097110" w:rsidRDefault="005340AB" w:rsidP="00D54DF4">
            <w:pPr>
              <w:spacing w:line="276" w:lineRule="auto"/>
              <w:jc w:val="both"/>
              <w:rPr>
                <w:szCs w:val="24"/>
                <w:lang w:val="mn-MN"/>
              </w:rPr>
            </w:pPr>
            <w:r w:rsidRPr="00097110">
              <w:rPr>
                <w:szCs w:val="24"/>
                <w:lang w:val="mn-MN"/>
              </w:rPr>
              <w:t xml:space="preserve">- </w:t>
            </w:r>
            <w:r w:rsidR="00661782" w:rsidRPr="00097110">
              <w:rPr>
                <w:szCs w:val="24"/>
                <w:lang w:val="mn-MN"/>
              </w:rPr>
              <w:t>төлөвлөсөн өөрчлөлт гарсан</w:t>
            </w:r>
            <w:r w:rsidRPr="00097110">
              <w:rPr>
                <w:szCs w:val="24"/>
                <w:lang w:val="mn-MN"/>
              </w:rPr>
              <w:t>;</w:t>
            </w:r>
          </w:p>
          <w:p w:rsidR="00661782" w:rsidRPr="00097110" w:rsidRDefault="00661782" w:rsidP="00D54DF4">
            <w:pPr>
              <w:spacing w:line="276" w:lineRule="auto"/>
              <w:jc w:val="both"/>
              <w:rPr>
                <w:szCs w:val="24"/>
                <w:lang w:val="mn-MN"/>
              </w:rPr>
            </w:pPr>
            <w:r w:rsidRPr="00097110">
              <w:rPr>
                <w:szCs w:val="24"/>
                <w:lang w:val="mn-MN"/>
              </w:rPr>
              <w:t xml:space="preserve">- </w:t>
            </w:r>
            <w:r w:rsidR="00665B41" w:rsidRPr="00097110">
              <w:rPr>
                <w:szCs w:val="24"/>
                <w:lang w:val="mn-MN"/>
              </w:rPr>
              <w:t>өмнөх</w:t>
            </w:r>
            <w:r w:rsidR="00D764E6" w:rsidRPr="00097110">
              <w:rPr>
                <w:szCs w:val="24"/>
                <w:lang w:val="mn-MN"/>
              </w:rPr>
              <w:t xml:space="preserve"> ерөнхий чиглэлүүдэд</w:t>
            </w:r>
            <w:r w:rsidR="00665B41" w:rsidRPr="00097110">
              <w:rPr>
                <w:szCs w:val="24"/>
                <w:lang w:val="mn-MN"/>
              </w:rPr>
              <w:t xml:space="preserve"> </w:t>
            </w:r>
            <w:r w:rsidR="00D764E6" w:rsidRPr="00097110">
              <w:rPr>
                <w:szCs w:val="24"/>
                <w:lang w:val="mn-MN"/>
              </w:rPr>
              <w:t>экстраполяци хийсэн</w:t>
            </w:r>
            <w:r w:rsidR="00665B41" w:rsidRPr="00097110">
              <w:rPr>
                <w:szCs w:val="24"/>
                <w:lang w:val="mn-MN"/>
              </w:rPr>
              <w:t>.</w:t>
            </w:r>
          </w:p>
          <w:p w:rsidR="00665B41" w:rsidRPr="00097110" w:rsidRDefault="00665B41" w:rsidP="00D54DF4">
            <w:pPr>
              <w:spacing w:line="276" w:lineRule="auto"/>
              <w:jc w:val="both"/>
              <w:rPr>
                <w:sz w:val="20"/>
                <w:lang w:val="mn-MN"/>
              </w:rPr>
            </w:pPr>
            <w:r w:rsidRPr="00097110">
              <w:rPr>
                <w:sz w:val="20"/>
                <w:lang w:val="mn-MN"/>
              </w:rPr>
              <w:t xml:space="preserve">1-Р ЖИШЭЭ: </w:t>
            </w:r>
            <w:r w:rsidR="003D4195" w:rsidRPr="00097110">
              <w:rPr>
                <w:sz w:val="20"/>
                <w:lang w:val="mn-MN"/>
              </w:rPr>
              <w:t>Ашиглалтын таамагласан нөхцөл</w:t>
            </w:r>
            <w:r w:rsidRPr="00097110">
              <w:rPr>
                <w:sz w:val="20"/>
                <w:lang w:val="mn-MN"/>
              </w:rPr>
              <w:t>ийн жишээг дурдвал:</w:t>
            </w:r>
          </w:p>
          <w:p w:rsidR="005340AB" w:rsidRPr="00097110" w:rsidRDefault="005340AB" w:rsidP="00D54DF4">
            <w:pPr>
              <w:spacing w:line="276" w:lineRule="auto"/>
              <w:jc w:val="both"/>
              <w:rPr>
                <w:sz w:val="20"/>
                <w:lang w:val="mn-MN"/>
              </w:rPr>
            </w:pPr>
            <w:r w:rsidRPr="00097110">
              <w:rPr>
                <w:sz w:val="20"/>
                <w:lang w:val="mn-MN"/>
              </w:rPr>
              <w:t>-</w:t>
            </w:r>
            <w:r w:rsidR="00665B41" w:rsidRPr="00097110">
              <w:rPr>
                <w:sz w:val="20"/>
                <w:lang w:val="mn-MN"/>
              </w:rPr>
              <w:t xml:space="preserve"> барилгын норм дүрмээр тогтоосон цаг агаарын нөхцөл</w:t>
            </w:r>
            <w:r w:rsidRPr="00097110">
              <w:rPr>
                <w:sz w:val="20"/>
                <w:lang w:val="mn-MN"/>
              </w:rPr>
              <w:t>;</w:t>
            </w:r>
          </w:p>
          <w:p w:rsidR="005340AB" w:rsidRPr="00097110" w:rsidRDefault="005340AB" w:rsidP="00D54DF4">
            <w:pPr>
              <w:spacing w:line="276" w:lineRule="auto"/>
              <w:jc w:val="both"/>
              <w:rPr>
                <w:sz w:val="20"/>
                <w:lang w:val="mn-MN"/>
              </w:rPr>
            </w:pPr>
            <w:r w:rsidRPr="00097110">
              <w:rPr>
                <w:sz w:val="20"/>
                <w:lang w:val="mn-MN"/>
              </w:rPr>
              <w:t>-</w:t>
            </w:r>
            <w:r w:rsidR="00665B41" w:rsidRPr="00097110">
              <w:rPr>
                <w:sz w:val="20"/>
                <w:lang w:val="mn-MN"/>
              </w:rPr>
              <w:t xml:space="preserve"> </w:t>
            </w:r>
            <w:r w:rsidR="009C39E9" w:rsidRPr="00097110">
              <w:rPr>
                <w:sz w:val="20"/>
                <w:lang w:val="mn-MN"/>
              </w:rPr>
              <w:t>үйлдвэрлэлийн төлөвлөгөөт өсөлт</w:t>
            </w:r>
            <w:r w:rsidR="00FB4F9F" w:rsidRPr="00097110">
              <w:rPr>
                <w:sz w:val="20"/>
                <w:lang w:val="mn-MN"/>
              </w:rPr>
              <w:t>ийн хэмжээ</w:t>
            </w:r>
            <w:r w:rsidRPr="00097110">
              <w:rPr>
                <w:sz w:val="20"/>
                <w:lang w:val="mn-MN"/>
              </w:rPr>
              <w:t>;</w:t>
            </w:r>
          </w:p>
          <w:p w:rsidR="006B320A" w:rsidRPr="00097110" w:rsidRDefault="006B320A" w:rsidP="00D54DF4">
            <w:pPr>
              <w:spacing w:line="276" w:lineRule="auto"/>
              <w:jc w:val="both"/>
              <w:rPr>
                <w:sz w:val="20"/>
                <w:lang w:val="mn-MN"/>
              </w:rPr>
            </w:pPr>
          </w:p>
          <w:p w:rsidR="005340AB" w:rsidRPr="00097110" w:rsidRDefault="005340AB" w:rsidP="00D54DF4">
            <w:pPr>
              <w:spacing w:line="276" w:lineRule="auto"/>
              <w:jc w:val="both"/>
              <w:rPr>
                <w:sz w:val="20"/>
                <w:lang w:val="mn-MN"/>
              </w:rPr>
            </w:pPr>
            <w:r w:rsidRPr="00097110">
              <w:rPr>
                <w:sz w:val="20"/>
                <w:lang w:val="mn-MN"/>
              </w:rPr>
              <w:t>-</w:t>
            </w:r>
            <w:r w:rsidR="009C39E9" w:rsidRPr="00097110">
              <w:rPr>
                <w:sz w:val="20"/>
                <w:lang w:val="mn-MN"/>
              </w:rPr>
              <w:t xml:space="preserve"> </w:t>
            </w:r>
            <w:r w:rsidR="006B320A" w:rsidRPr="00097110">
              <w:rPr>
                <w:sz w:val="20"/>
                <w:lang w:val="mn-MN"/>
              </w:rPr>
              <w:t>шинэ удирдлагад суурилсан, угсралтын үйлдвэрийн үйл ажиллагааны төлөвлөгөөт өөрчлөлт</w:t>
            </w:r>
            <w:r w:rsidRPr="00097110">
              <w:rPr>
                <w:sz w:val="20"/>
                <w:lang w:val="mn-MN"/>
              </w:rPr>
              <w:t>;</w:t>
            </w:r>
          </w:p>
          <w:p w:rsidR="006B320A" w:rsidRPr="00097110" w:rsidRDefault="006B320A" w:rsidP="00D54DF4">
            <w:pPr>
              <w:spacing w:line="276" w:lineRule="auto"/>
              <w:jc w:val="both"/>
              <w:rPr>
                <w:sz w:val="20"/>
                <w:lang w:val="mn-MN"/>
              </w:rPr>
            </w:pPr>
            <w:r w:rsidRPr="00097110">
              <w:rPr>
                <w:sz w:val="20"/>
                <w:lang w:val="mn-MN"/>
              </w:rPr>
              <w:t xml:space="preserve">- өмнөх ерөнхий чиглэлүүдэд суурилж, явсан замын уртыг статистикийн </w:t>
            </w:r>
            <w:r w:rsidR="00D764E6" w:rsidRPr="00097110">
              <w:rPr>
                <w:sz w:val="20"/>
                <w:lang w:val="mn-MN"/>
              </w:rPr>
              <w:t>экстраполяци хий</w:t>
            </w:r>
            <w:r w:rsidRPr="00097110">
              <w:rPr>
                <w:sz w:val="20"/>
                <w:lang w:val="mn-MN"/>
              </w:rPr>
              <w:t xml:space="preserve">сэн. </w:t>
            </w:r>
          </w:p>
          <w:p w:rsidR="006B320A" w:rsidRPr="00097110" w:rsidRDefault="00FB4F9F" w:rsidP="00D54DF4">
            <w:pPr>
              <w:spacing w:line="276" w:lineRule="auto"/>
              <w:jc w:val="both"/>
              <w:rPr>
                <w:szCs w:val="24"/>
                <w:lang w:val="mn-MN"/>
              </w:rPr>
            </w:pPr>
            <w:r w:rsidRPr="00097110">
              <w:rPr>
                <w:szCs w:val="24"/>
                <w:lang w:val="mn-MN"/>
              </w:rPr>
              <w:t>ЭХТХ-ий</w:t>
            </w:r>
            <w:r w:rsidR="006B320A" w:rsidRPr="00097110">
              <w:rPr>
                <w:szCs w:val="24"/>
                <w:lang w:val="mn-MN"/>
              </w:rPr>
              <w:t>г тооцоолохоор сонгосон</w:t>
            </w:r>
            <w:r w:rsidR="00FD1E35" w:rsidRPr="00097110">
              <w:rPr>
                <w:szCs w:val="24"/>
                <w:lang w:val="mn-MN"/>
              </w:rPr>
              <w:t xml:space="preserve"> нөхцөлүүдийг тооцооны урьдчилсан нөхцөл</w:t>
            </w:r>
            <w:r w:rsidR="006B320A" w:rsidRPr="00097110">
              <w:rPr>
                <w:szCs w:val="24"/>
                <w:lang w:val="mn-MN"/>
              </w:rPr>
              <w:t xml:space="preserve"> гэж тодорхойлдог. </w:t>
            </w:r>
            <w:r w:rsidR="002613AB" w:rsidRPr="00097110">
              <w:rPr>
                <w:szCs w:val="24"/>
                <w:lang w:val="mn-MN"/>
              </w:rPr>
              <w:t>Тооцооны урьдчилсан нөхцөлийг</w:t>
            </w:r>
            <w:r w:rsidR="005E3D2C" w:rsidRPr="00097110">
              <w:rPr>
                <w:szCs w:val="24"/>
                <w:lang w:val="mn-MN"/>
              </w:rPr>
              <w:t xml:space="preserve"> сонгох үед заавал хэрэгжүүлэх хамгийн сайн сонголт </w:t>
            </w:r>
            <w:r w:rsidR="00522040" w:rsidRPr="00097110">
              <w:rPr>
                <w:szCs w:val="24"/>
                <w:lang w:val="mn-MN"/>
              </w:rPr>
              <w:t xml:space="preserve">гэж </w:t>
            </w:r>
            <w:r w:rsidR="005E3D2C" w:rsidRPr="00097110">
              <w:rPr>
                <w:szCs w:val="24"/>
                <w:lang w:val="mn-MN"/>
              </w:rPr>
              <w:t>байхгүй (</w:t>
            </w:r>
            <w:r w:rsidR="00522040" w:rsidRPr="00097110">
              <w:rPr>
                <w:szCs w:val="24"/>
                <w:lang w:val="mn-MN"/>
              </w:rPr>
              <w:t>дараах бичвэрийг үзнэ үү</w:t>
            </w:r>
            <w:r w:rsidR="005E3D2C" w:rsidRPr="00097110">
              <w:rPr>
                <w:szCs w:val="24"/>
                <w:lang w:val="mn-MN"/>
              </w:rPr>
              <w:t xml:space="preserve">). </w:t>
            </w:r>
            <w:r w:rsidR="00522040" w:rsidRPr="00097110">
              <w:rPr>
                <w:szCs w:val="24"/>
                <w:lang w:val="mn-MN"/>
              </w:rPr>
              <w:t>Тооцооны зо</w:t>
            </w:r>
            <w:r w:rsidR="00072C25" w:rsidRPr="00097110">
              <w:rPr>
                <w:szCs w:val="24"/>
                <w:lang w:val="mn-MN"/>
              </w:rPr>
              <w:t xml:space="preserve">рилгод нийцүүлэн сонголт хийнэ. </w:t>
            </w:r>
            <w:r w:rsidR="0051161E" w:rsidRPr="00097110">
              <w:rPr>
                <w:szCs w:val="24"/>
                <w:lang w:val="mn-MN"/>
              </w:rPr>
              <w:t>Оролцогч тал</w:t>
            </w:r>
            <w:r w:rsidR="00072C25" w:rsidRPr="00097110">
              <w:rPr>
                <w:szCs w:val="24"/>
                <w:lang w:val="mn-MN"/>
              </w:rPr>
              <w:t xml:space="preserve">уудын мөнгөн хандив </w:t>
            </w:r>
            <w:r w:rsidR="001210C3" w:rsidRPr="00097110">
              <w:rPr>
                <w:szCs w:val="24"/>
                <w:lang w:val="mn-MN"/>
              </w:rPr>
              <w:t xml:space="preserve">нь </w:t>
            </w:r>
            <w:r w:rsidR="00072C25" w:rsidRPr="00097110">
              <w:rPr>
                <w:szCs w:val="24"/>
                <w:lang w:val="mn-MN"/>
              </w:rPr>
              <w:t xml:space="preserve">эдгээр нөхцөл </w:t>
            </w:r>
            <w:r w:rsidR="001210C3" w:rsidRPr="00097110">
              <w:rPr>
                <w:szCs w:val="24"/>
                <w:lang w:val="mn-MN"/>
              </w:rPr>
              <w:t>байдлыг</w:t>
            </w:r>
            <w:r w:rsidR="00072C25" w:rsidRPr="00097110">
              <w:rPr>
                <w:szCs w:val="24"/>
                <w:lang w:val="mn-MN"/>
              </w:rPr>
              <w:t xml:space="preserve"> </w:t>
            </w:r>
            <w:r w:rsidR="00FB0166" w:rsidRPr="00097110">
              <w:rPr>
                <w:szCs w:val="24"/>
                <w:lang w:val="mn-MN"/>
              </w:rPr>
              <w:t xml:space="preserve">ашигтай үр дүнд хүрэх чухал хүчин зүйл болж магадгүй. </w:t>
            </w:r>
          </w:p>
          <w:p w:rsidR="00D54DF4" w:rsidRPr="00097110" w:rsidRDefault="000B2FD8" w:rsidP="001F235C">
            <w:pPr>
              <w:spacing w:line="276" w:lineRule="auto"/>
              <w:jc w:val="both"/>
              <w:rPr>
                <w:lang w:val="mn-MN"/>
              </w:rPr>
            </w:pPr>
            <w:r w:rsidRPr="00097110">
              <w:rPr>
                <w:lang w:val="mn-MN"/>
              </w:rPr>
              <w:t>Таамагласан үнэлгээг хэрэглэх талаар авч үз</w:t>
            </w:r>
            <w:r w:rsidR="00C109AA" w:rsidRPr="00097110">
              <w:rPr>
                <w:lang w:val="mn-MN"/>
              </w:rPr>
              <w:t xml:space="preserve">сэн, </w:t>
            </w:r>
            <w:r w:rsidR="00484DD4" w:rsidRPr="00097110">
              <w:rPr>
                <w:lang w:val="mn-MN"/>
              </w:rPr>
              <w:t>ашиглалтын нөхцөл</w:t>
            </w:r>
            <w:r w:rsidR="00C109AA" w:rsidRPr="00097110">
              <w:rPr>
                <w:lang w:val="mn-MN"/>
              </w:rPr>
              <w:t>д</w:t>
            </w:r>
            <w:r w:rsidRPr="00097110">
              <w:rPr>
                <w:lang w:val="mn-MN"/>
              </w:rPr>
              <w:t xml:space="preserve"> </w:t>
            </w:r>
            <w:r w:rsidR="00D2272B" w:rsidRPr="00097110">
              <w:rPr>
                <w:lang w:val="mn-MN"/>
              </w:rPr>
              <w:t xml:space="preserve">дараах </w:t>
            </w:r>
            <w:r w:rsidRPr="00097110">
              <w:rPr>
                <w:lang w:val="mn-MN"/>
              </w:rPr>
              <w:t>гурван сонголт</w:t>
            </w:r>
            <w:r w:rsidR="00C109AA" w:rsidRPr="00097110">
              <w:rPr>
                <w:lang w:val="mn-MN"/>
              </w:rPr>
              <w:t>ыг хий</w:t>
            </w:r>
            <w:r w:rsidR="00D2272B" w:rsidRPr="00097110">
              <w:rPr>
                <w:lang w:val="mn-MN"/>
              </w:rPr>
              <w:t xml:space="preserve">х боломжтой (ISO 17743:2016 стандартын 4.6.1-ийг үзнэ үү). Үүнд: </w:t>
            </w:r>
          </w:p>
          <w:p w:rsidR="00D2272B" w:rsidRPr="00097110" w:rsidRDefault="00C109AA" w:rsidP="001F235C">
            <w:pPr>
              <w:spacing w:line="276" w:lineRule="auto"/>
              <w:jc w:val="both"/>
              <w:rPr>
                <w:szCs w:val="24"/>
                <w:lang w:val="mn-MN"/>
              </w:rPr>
            </w:pPr>
            <w:r w:rsidRPr="00097110">
              <w:rPr>
                <w:lang w:val="mn-MN"/>
              </w:rPr>
              <w:t xml:space="preserve">- </w:t>
            </w:r>
            <w:r w:rsidR="00FB07DD" w:rsidRPr="00097110">
              <w:rPr>
                <w:lang w:val="mn-MN"/>
              </w:rPr>
              <w:t xml:space="preserve">хэрэв </w:t>
            </w:r>
            <w:r w:rsidR="00FB07DD" w:rsidRPr="00097110">
              <w:rPr>
                <w:szCs w:val="24"/>
                <w:lang w:val="mn-MN"/>
              </w:rPr>
              <w:t xml:space="preserve">үндсэн үеийн </w:t>
            </w:r>
            <w:r w:rsidR="00484DD4" w:rsidRPr="00097110">
              <w:rPr>
                <w:szCs w:val="24"/>
                <w:lang w:val="mn-MN"/>
              </w:rPr>
              <w:t>ашиглалтын нөхцөл</w:t>
            </w:r>
            <w:r w:rsidR="00FB07DD" w:rsidRPr="00097110">
              <w:rPr>
                <w:szCs w:val="24"/>
                <w:lang w:val="mn-MN"/>
              </w:rPr>
              <w:t xml:space="preserve">үүдийг </w:t>
            </w:r>
            <w:r w:rsidR="00FB07DD" w:rsidRPr="00097110">
              <w:rPr>
                <w:lang w:val="mn-MN"/>
              </w:rPr>
              <w:t xml:space="preserve">(6.3.4-т тайлбарласантай адилаар) </w:t>
            </w:r>
            <w:r w:rsidR="00FB07DD" w:rsidRPr="00097110">
              <w:rPr>
                <w:szCs w:val="24"/>
                <w:lang w:val="mn-MN"/>
              </w:rPr>
              <w:t xml:space="preserve"> ЭХТХ-ийг тооцоолох үндэслэлээр сонгосон бол </w:t>
            </w:r>
            <w:r w:rsidR="00AA7745" w:rsidRPr="00097110">
              <w:rPr>
                <w:szCs w:val="24"/>
                <w:lang w:val="mn-MN"/>
              </w:rPr>
              <w:t xml:space="preserve">үндсэн үеийн </w:t>
            </w:r>
            <w:r w:rsidR="00484DD4" w:rsidRPr="00097110">
              <w:rPr>
                <w:szCs w:val="24"/>
                <w:lang w:val="mn-MN"/>
              </w:rPr>
              <w:t>ашиглалтын нөхцөл</w:t>
            </w:r>
            <w:r w:rsidR="00AA7745" w:rsidRPr="00097110">
              <w:rPr>
                <w:szCs w:val="24"/>
                <w:lang w:val="mn-MN"/>
              </w:rPr>
              <w:t>үүдэд нийцүүлэн</w:t>
            </w:r>
            <w:r w:rsidR="00936A5D" w:rsidRPr="00097110">
              <w:rPr>
                <w:szCs w:val="24"/>
                <w:lang w:val="mn-MN"/>
              </w:rPr>
              <w:t>,</w:t>
            </w:r>
            <w:r w:rsidR="00AA7745" w:rsidRPr="00097110">
              <w:rPr>
                <w:szCs w:val="24"/>
                <w:lang w:val="mn-MN"/>
              </w:rPr>
              <w:t xml:space="preserve"> </w:t>
            </w:r>
            <w:r w:rsidR="00FB07DD" w:rsidRPr="00097110">
              <w:rPr>
                <w:szCs w:val="24"/>
                <w:lang w:val="mn-MN"/>
              </w:rPr>
              <w:t>эрчим хүчний таамагласан зарцуулалтыг тооцоолдог;</w:t>
            </w:r>
          </w:p>
          <w:p w:rsidR="00FB07DD" w:rsidRPr="00097110" w:rsidRDefault="00FB07DD" w:rsidP="00AA7745">
            <w:pPr>
              <w:spacing w:line="276" w:lineRule="auto"/>
              <w:jc w:val="both"/>
              <w:rPr>
                <w:szCs w:val="24"/>
                <w:lang w:val="mn-MN"/>
              </w:rPr>
            </w:pPr>
            <w:r w:rsidRPr="00097110">
              <w:rPr>
                <w:szCs w:val="24"/>
                <w:lang w:val="mn-MN"/>
              </w:rPr>
              <w:t xml:space="preserve">- </w:t>
            </w:r>
            <w:r w:rsidR="003D4195" w:rsidRPr="00097110">
              <w:rPr>
                <w:szCs w:val="24"/>
                <w:lang w:val="mn-MN"/>
              </w:rPr>
              <w:t>ашиглалтын таамагласан нөхцөл</w:t>
            </w:r>
            <w:r w:rsidR="00AA7745" w:rsidRPr="00097110">
              <w:rPr>
                <w:szCs w:val="24"/>
                <w:lang w:val="mn-MN"/>
              </w:rPr>
              <w:t xml:space="preserve">ийг ЭХТХ-ийг тооцоолох үндэслэлээр сонгосон бол </w:t>
            </w:r>
            <w:r w:rsidR="003D4195" w:rsidRPr="00097110">
              <w:rPr>
                <w:szCs w:val="24"/>
                <w:lang w:val="mn-MN"/>
              </w:rPr>
              <w:t>ашиглалтын таамагласан нөхцөл</w:t>
            </w:r>
            <w:r w:rsidR="00AA7745" w:rsidRPr="00097110">
              <w:rPr>
                <w:szCs w:val="24"/>
                <w:lang w:val="mn-MN"/>
              </w:rPr>
              <w:t xml:space="preserve">д нийцүүлэн </w:t>
            </w:r>
            <w:r w:rsidR="00F476C7" w:rsidRPr="00097110">
              <w:rPr>
                <w:szCs w:val="24"/>
                <w:lang w:val="mn-MN"/>
              </w:rPr>
              <w:t>ЭХСҮ</w:t>
            </w:r>
            <w:r w:rsidR="00AA7745" w:rsidRPr="00097110">
              <w:rPr>
                <w:szCs w:val="24"/>
                <w:lang w:val="mn-MN"/>
              </w:rPr>
              <w:t>-ийг тооцоолно</w:t>
            </w:r>
            <w:r w:rsidRPr="00097110">
              <w:rPr>
                <w:szCs w:val="24"/>
                <w:lang w:val="mn-MN"/>
              </w:rPr>
              <w:t>;</w:t>
            </w:r>
          </w:p>
          <w:p w:rsidR="00AA7745" w:rsidRPr="00097110" w:rsidRDefault="00AA7745" w:rsidP="00AA7745">
            <w:pPr>
              <w:spacing w:line="276" w:lineRule="auto"/>
              <w:jc w:val="both"/>
              <w:rPr>
                <w:szCs w:val="24"/>
                <w:lang w:val="mn-MN"/>
              </w:rPr>
            </w:pPr>
            <w:r w:rsidRPr="00097110">
              <w:rPr>
                <w:szCs w:val="24"/>
                <w:lang w:val="mn-MN"/>
              </w:rPr>
              <w:t xml:space="preserve">- </w:t>
            </w:r>
            <w:r w:rsidR="00E8628E" w:rsidRPr="00097110">
              <w:rPr>
                <w:szCs w:val="24"/>
                <w:lang w:val="mn-MN"/>
              </w:rPr>
              <w:t xml:space="preserve">журам эсвэл техникийн тодорхойлолтоор тогтоосон </w:t>
            </w:r>
            <w:r w:rsidR="00484DD4" w:rsidRPr="00097110">
              <w:rPr>
                <w:szCs w:val="24"/>
                <w:lang w:val="mn-MN"/>
              </w:rPr>
              <w:t>ашиглалтын нөхцөл</w:t>
            </w:r>
            <w:r w:rsidR="00E8628E" w:rsidRPr="00097110">
              <w:rPr>
                <w:szCs w:val="24"/>
                <w:lang w:val="mn-MN"/>
              </w:rPr>
              <w:t xml:space="preserve">ийг ЭХТХ-ийг тооцоолох үндэслэлээр сонгосон бол </w:t>
            </w:r>
            <w:r w:rsidR="00F476C7" w:rsidRPr="00097110">
              <w:rPr>
                <w:szCs w:val="24"/>
                <w:lang w:val="mn-MN"/>
              </w:rPr>
              <w:t>ЭХСҮ</w:t>
            </w:r>
            <w:r w:rsidR="00E8628E" w:rsidRPr="00097110">
              <w:rPr>
                <w:szCs w:val="24"/>
                <w:lang w:val="mn-MN"/>
              </w:rPr>
              <w:t xml:space="preserve"> болон эрчим хүчний таамагласан зарцуулалтын аль алийг урьдчилан тодорхойлсон </w:t>
            </w:r>
            <w:r w:rsidR="00484DD4" w:rsidRPr="00097110">
              <w:rPr>
                <w:szCs w:val="24"/>
                <w:lang w:val="mn-MN"/>
              </w:rPr>
              <w:t>ашиглалтын нөхцөл</w:t>
            </w:r>
            <w:r w:rsidR="00E8628E" w:rsidRPr="00097110">
              <w:rPr>
                <w:szCs w:val="24"/>
                <w:lang w:val="mn-MN"/>
              </w:rPr>
              <w:t>д нийцүүлэн тооцоолох шаардлагатай.</w:t>
            </w:r>
          </w:p>
          <w:p w:rsidR="00E8628E" w:rsidRPr="00097110" w:rsidRDefault="007268E4" w:rsidP="00AA7745">
            <w:pPr>
              <w:spacing w:line="276" w:lineRule="auto"/>
              <w:jc w:val="both"/>
              <w:rPr>
                <w:szCs w:val="24"/>
                <w:lang w:val="mn-MN"/>
              </w:rPr>
            </w:pPr>
            <w:r w:rsidRPr="00097110">
              <w:rPr>
                <w:szCs w:val="24"/>
                <w:lang w:val="mn-MN"/>
              </w:rPr>
              <w:t xml:space="preserve">Өөр нэг онцгой нөхцөл нь </w:t>
            </w:r>
            <w:r w:rsidR="004B3DC9" w:rsidRPr="00097110">
              <w:rPr>
                <w:szCs w:val="24"/>
                <w:lang w:val="mn-MN"/>
              </w:rPr>
              <w:t>ЭХҮСҮА</w:t>
            </w:r>
            <w:r w:rsidRPr="00097110">
              <w:rPr>
                <w:szCs w:val="24"/>
                <w:lang w:val="mn-MN"/>
              </w:rPr>
              <w:t>-г хэрэгжүүлсний дараа эрчим хүчний зарцуулалтын бүх үр ашгийг сонгосон аргаар тооцоолж чадахгүй</w:t>
            </w:r>
            <w:r w:rsidR="00942A67" w:rsidRPr="00097110">
              <w:rPr>
                <w:szCs w:val="24"/>
                <w:lang w:val="mn-MN"/>
              </w:rPr>
              <w:t xml:space="preserve"> болохы</w:t>
            </w:r>
            <w:r w:rsidRPr="00097110">
              <w:rPr>
                <w:szCs w:val="24"/>
                <w:lang w:val="mn-MN"/>
              </w:rPr>
              <w:t>г ө</w:t>
            </w:r>
            <w:r w:rsidR="00ED7FE2" w:rsidRPr="00097110">
              <w:rPr>
                <w:szCs w:val="24"/>
                <w:lang w:val="mn-MN"/>
              </w:rPr>
              <w:t>мнөх туршлагаар</w:t>
            </w:r>
            <w:r w:rsidRPr="00097110">
              <w:rPr>
                <w:szCs w:val="24"/>
                <w:lang w:val="mn-MN"/>
              </w:rPr>
              <w:t xml:space="preserve"> нотолсон</w:t>
            </w:r>
            <w:r w:rsidR="00ED7FE2" w:rsidRPr="00097110">
              <w:rPr>
                <w:szCs w:val="24"/>
                <w:lang w:val="mn-MN"/>
              </w:rPr>
              <w:t xml:space="preserve"> </w:t>
            </w:r>
            <w:r w:rsidRPr="00097110">
              <w:rPr>
                <w:szCs w:val="24"/>
                <w:lang w:val="mn-MN"/>
              </w:rPr>
              <w:t xml:space="preserve">явдал юм. Жишээ нь, </w:t>
            </w:r>
            <w:r w:rsidR="00D422E8" w:rsidRPr="00097110">
              <w:rPr>
                <w:szCs w:val="24"/>
                <w:lang w:val="mn-MN"/>
              </w:rPr>
              <w:t xml:space="preserve">шууд бус нөлөө үүсэж магадгүй (барилгын хашлага бүтээцийг тусгаарласны дараа орон сууцны хувьд илүү өндрөөр тогтоосон температур). Ийм тохиолдолд </w:t>
            </w:r>
            <w:r w:rsidR="00B16D2B" w:rsidRPr="00097110">
              <w:rPr>
                <w:szCs w:val="24"/>
                <w:lang w:val="mn-MN"/>
              </w:rPr>
              <w:t xml:space="preserve">эрчим хүчний таамагласан зарцуулалтыг тодорхойлоход зориулсан </w:t>
            </w:r>
            <w:r w:rsidR="00484DD4" w:rsidRPr="00097110">
              <w:rPr>
                <w:szCs w:val="24"/>
                <w:lang w:val="mn-MN"/>
              </w:rPr>
              <w:t>ашиглалтын нөхцөл</w:t>
            </w:r>
            <w:r w:rsidR="00B16D2B" w:rsidRPr="00097110">
              <w:rPr>
                <w:szCs w:val="24"/>
                <w:lang w:val="mn-MN"/>
              </w:rPr>
              <w:t xml:space="preserve">ийг үүсгэхэд өмнөх туршилтыг хэрэглэх боломжтой бөгөөд дэлгэрэнгүй тайлбарыг </w:t>
            </w:r>
            <w:r w:rsidR="00CB1EA9" w:rsidRPr="00097110">
              <w:rPr>
                <w:szCs w:val="24"/>
                <w:lang w:val="mn-MN"/>
              </w:rPr>
              <w:t>бичих хэрэгтэй.</w:t>
            </w:r>
          </w:p>
          <w:p w:rsidR="00CB1EA9" w:rsidRPr="00097110" w:rsidRDefault="00DD506F" w:rsidP="00AA7745">
            <w:pPr>
              <w:spacing w:line="276" w:lineRule="auto"/>
              <w:jc w:val="both"/>
              <w:rPr>
                <w:szCs w:val="24"/>
                <w:lang w:val="mn-MN"/>
              </w:rPr>
            </w:pPr>
            <w:r w:rsidRPr="00097110">
              <w:rPr>
                <w:szCs w:val="24"/>
                <w:lang w:val="mn-MN"/>
              </w:rPr>
              <w:t xml:space="preserve">Хэрэв </w:t>
            </w:r>
            <w:r w:rsidR="004B3DC9" w:rsidRPr="00097110">
              <w:rPr>
                <w:szCs w:val="24"/>
                <w:lang w:val="mn-MN"/>
              </w:rPr>
              <w:t>ЭХҮСҮА</w:t>
            </w:r>
            <w:r w:rsidRPr="00097110">
              <w:rPr>
                <w:szCs w:val="24"/>
                <w:lang w:val="mn-MN"/>
              </w:rPr>
              <w:t xml:space="preserve">-г хэрэгжүүлэхэд үндсэн нөхцөлүүдийг бага хэрэглэхээр үр дүн гарвал </w:t>
            </w:r>
            <w:r w:rsidR="00CB1EA9" w:rsidRPr="00097110">
              <w:rPr>
                <w:szCs w:val="24"/>
                <w:lang w:val="mn-MN"/>
              </w:rPr>
              <w:t>ЭХТХ болон эрчим хүчний таамагласан зарцуулалтыг харьцуулах боломжтой болгохын тулд</w:t>
            </w:r>
            <w:r w:rsidR="00936A5D" w:rsidRPr="00097110">
              <w:rPr>
                <w:szCs w:val="24"/>
                <w:lang w:val="mn-MN"/>
              </w:rPr>
              <w:t xml:space="preserve"> ажиллах нөхцөлийг сонгохо</w:t>
            </w:r>
            <w:r w:rsidRPr="00097110">
              <w:rPr>
                <w:szCs w:val="24"/>
                <w:lang w:val="mn-MN"/>
              </w:rPr>
              <w:t xml:space="preserve">д илүү </w:t>
            </w:r>
            <w:r w:rsidR="008200F7" w:rsidRPr="00097110">
              <w:rPr>
                <w:szCs w:val="24"/>
                <w:lang w:val="mn-MN"/>
              </w:rPr>
              <w:t>төвөгтэй</w:t>
            </w:r>
            <w:r w:rsidRPr="00097110">
              <w:rPr>
                <w:szCs w:val="24"/>
                <w:lang w:val="mn-MN"/>
              </w:rPr>
              <w:t xml:space="preserve"> байж болно. </w:t>
            </w:r>
          </w:p>
          <w:p w:rsidR="00DD506F" w:rsidRPr="00097110" w:rsidRDefault="00DD506F" w:rsidP="00AA7745">
            <w:pPr>
              <w:spacing w:line="276" w:lineRule="auto"/>
              <w:jc w:val="both"/>
              <w:rPr>
                <w:sz w:val="20"/>
                <w:lang w:val="mn-MN"/>
              </w:rPr>
            </w:pPr>
            <w:r w:rsidRPr="00097110">
              <w:rPr>
                <w:sz w:val="20"/>
                <w:lang w:val="mn-MN"/>
              </w:rPr>
              <w:t xml:space="preserve">2-Р ЖИШЭЭ: </w:t>
            </w:r>
            <w:r w:rsidR="008200F7" w:rsidRPr="00097110">
              <w:rPr>
                <w:sz w:val="20"/>
                <w:lang w:val="mn-MN"/>
              </w:rPr>
              <w:t>Төвөгтэй</w:t>
            </w:r>
            <w:r w:rsidR="008D0DA7" w:rsidRPr="00097110">
              <w:rPr>
                <w:sz w:val="20"/>
                <w:lang w:val="mn-MN"/>
              </w:rPr>
              <w:t xml:space="preserve"> тохиолдлын жишээ: </w:t>
            </w:r>
            <w:r w:rsidR="00043F2E" w:rsidRPr="00097110">
              <w:rPr>
                <w:sz w:val="20"/>
                <w:lang w:val="mn-MN"/>
              </w:rPr>
              <w:t xml:space="preserve">орон сууцанд ЛЕД гэрэл суурилуулах үйл ажиллагааны төлөвлөгөөнд гэрлийг хэрэглэх цаг/жилийг хэрхэн тооцохыг авч үзсэн учраас </w:t>
            </w:r>
            <w:r w:rsidR="004B3DC9" w:rsidRPr="00097110">
              <w:rPr>
                <w:sz w:val="20"/>
                <w:lang w:val="mn-MN"/>
              </w:rPr>
              <w:t>ЭХҮСҮА</w:t>
            </w:r>
            <w:r w:rsidR="00043F2E" w:rsidRPr="00097110">
              <w:rPr>
                <w:sz w:val="20"/>
                <w:lang w:val="mn-MN"/>
              </w:rPr>
              <w:t xml:space="preserve">-г хэрэгжүүлэх цар хүрээнээс шалтгаалан, ЭХТХ нь өөрчлөгдөх боломжтой. </w:t>
            </w:r>
            <w:r w:rsidR="00E521D1" w:rsidRPr="00097110">
              <w:rPr>
                <w:sz w:val="20"/>
                <w:lang w:val="mn-MN"/>
              </w:rPr>
              <w:t>Учир нь</w:t>
            </w:r>
            <w:r w:rsidR="00217681" w:rsidRPr="00097110">
              <w:rPr>
                <w:sz w:val="20"/>
                <w:lang w:val="mn-MN"/>
              </w:rPr>
              <w:t xml:space="preserve"> өрөөнүүдэд</w:t>
            </w:r>
            <w:r w:rsidR="00E521D1" w:rsidRPr="00097110">
              <w:rPr>
                <w:sz w:val="20"/>
                <w:lang w:val="mn-MN"/>
              </w:rPr>
              <w:t xml:space="preserve"> өмнө нь</w:t>
            </w:r>
            <w:r w:rsidR="00217681" w:rsidRPr="00097110">
              <w:rPr>
                <w:sz w:val="20"/>
                <w:lang w:val="mn-MN"/>
              </w:rPr>
              <w:t xml:space="preserve"> </w:t>
            </w:r>
            <w:r w:rsidR="0012116A" w:rsidRPr="00097110">
              <w:rPr>
                <w:sz w:val="20"/>
                <w:lang w:val="mn-MN"/>
              </w:rPr>
              <w:t>суурилуулсан ЛЕД гэрлийн хэрэглээ илүү урт хугацаанд үргэлжилсэн байж болно (гал зуух, гэр бүлийн эсвэл зочны өрөө). Харин сүүлд нь суурилуулсан ЛЕД гэрлийн хэрэглээ арай богино хугацаанд үргэлжилж магадгүй (унтлагын өрөө эсвэл агуулах байр).</w:t>
            </w:r>
          </w:p>
          <w:p w:rsidR="0012116A" w:rsidRPr="00097110" w:rsidRDefault="00090838" w:rsidP="00AA7745">
            <w:pPr>
              <w:spacing w:line="276" w:lineRule="auto"/>
              <w:jc w:val="both"/>
              <w:rPr>
                <w:b/>
                <w:szCs w:val="24"/>
                <w:lang w:val="mn-MN"/>
              </w:rPr>
            </w:pPr>
            <w:r w:rsidRPr="00097110">
              <w:rPr>
                <w:b/>
                <w:szCs w:val="24"/>
                <w:lang w:val="mn-MN"/>
              </w:rPr>
              <w:t>6.5.2 Тооцоо</w:t>
            </w:r>
          </w:p>
          <w:p w:rsidR="0012116A" w:rsidRPr="00097110" w:rsidRDefault="00F476C7" w:rsidP="00AA7745">
            <w:pPr>
              <w:spacing w:line="276" w:lineRule="auto"/>
              <w:jc w:val="both"/>
              <w:rPr>
                <w:lang w:val="mn-MN"/>
              </w:rPr>
            </w:pPr>
            <w:r w:rsidRPr="00097110">
              <w:rPr>
                <w:szCs w:val="24"/>
                <w:lang w:val="mn-MN"/>
              </w:rPr>
              <w:t>ЭХСҮ</w:t>
            </w:r>
            <w:r w:rsidR="00090838" w:rsidRPr="00097110">
              <w:rPr>
                <w:szCs w:val="24"/>
                <w:lang w:val="mn-MN"/>
              </w:rPr>
              <w:t xml:space="preserve"> </w:t>
            </w:r>
            <w:r w:rsidR="00090838" w:rsidRPr="00097110">
              <w:rPr>
                <w:lang w:val="mn-MN"/>
              </w:rPr>
              <w:t>(6.3-ыг үзнэ үү), эрчим хүчний таамагласан зарцуулалт (6.4-ийг үзнэ үү)</w:t>
            </w:r>
            <w:r w:rsidR="002613AB" w:rsidRPr="00097110">
              <w:rPr>
                <w:szCs w:val="24"/>
                <w:lang w:val="mn-MN"/>
              </w:rPr>
              <w:t xml:space="preserve"> болон тооцооны урьдчилсан нөхцө</w:t>
            </w:r>
            <w:r w:rsidR="00090838" w:rsidRPr="00097110">
              <w:rPr>
                <w:szCs w:val="24"/>
                <w:lang w:val="mn-MN"/>
              </w:rPr>
              <w:t xml:space="preserve">лд </w:t>
            </w:r>
            <w:r w:rsidR="00090838" w:rsidRPr="00097110">
              <w:rPr>
                <w:lang w:val="mn-MN"/>
              </w:rPr>
              <w:t>(6.5.1-ийг үзнэ үү)</w:t>
            </w:r>
            <w:r w:rsidR="00090838" w:rsidRPr="00097110">
              <w:rPr>
                <w:szCs w:val="24"/>
                <w:lang w:val="mn-MN"/>
              </w:rPr>
              <w:t xml:space="preserve"> үндэслэсэн </w:t>
            </w:r>
            <w:r w:rsidR="00090838" w:rsidRPr="00097110">
              <w:rPr>
                <w:lang w:val="mn-MN"/>
              </w:rPr>
              <w:t>(1), (2) эсвэл (4)-р томьёогоор (5.6.4-ийг үзнэ үү) ЭХТХ-ийг тооцоолдог.</w:t>
            </w:r>
          </w:p>
          <w:p w:rsidR="00090838" w:rsidRPr="00097110" w:rsidRDefault="00FA04E1" w:rsidP="00AA7745">
            <w:pPr>
              <w:spacing w:line="276" w:lineRule="auto"/>
              <w:jc w:val="both"/>
              <w:rPr>
                <w:b/>
                <w:lang w:val="mn-MN"/>
              </w:rPr>
            </w:pPr>
            <w:r w:rsidRPr="00097110">
              <w:rPr>
                <w:b/>
                <w:lang w:val="mn-MN"/>
              </w:rPr>
              <w:t>6.5.3 Баримт бичиг болон баталгаажуулалт</w:t>
            </w:r>
          </w:p>
          <w:p w:rsidR="00FA04E1" w:rsidRPr="00097110" w:rsidRDefault="00FB65B5" w:rsidP="00AA7745">
            <w:pPr>
              <w:spacing w:line="276" w:lineRule="auto"/>
              <w:jc w:val="both"/>
              <w:rPr>
                <w:szCs w:val="24"/>
                <w:lang w:val="mn-MN"/>
              </w:rPr>
            </w:pPr>
            <w:r w:rsidRPr="00097110">
              <w:rPr>
                <w:szCs w:val="24"/>
                <w:lang w:val="mn-MN"/>
              </w:rPr>
              <w:t xml:space="preserve">ЭХТХ-ийн баталгаажуулалтад </w:t>
            </w:r>
            <w:r w:rsidR="00017AD1" w:rsidRPr="00097110">
              <w:rPr>
                <w:szCs w:val="24"/>
                <w:lang w:val="mn-MN"/>
              </w:rPr>
              <w:t>тооцооны урьдчилсан нөхцөлийг сонгох талаар</w:t>
            </w:r>
            <w:r w:rsidRPr="00097110">
              <w:rPr>
                <w:szCs w:val="24"/>
                <w:lang w:val="mn-MN"/>
              </w:rPr>
              <w:t xml:space="preserve"> </w:t>
            </w:r>
            <w:r w:rsidR="0051161E" w:rsidRPr="00097110">
              <w:rPr>
                <w:szCs w:val="24"/>
                <w:lang w:val="mn-MN"/>
              </w:rPr>
              <w:t>оролцогч тал</w:t>
            </w:r>
            <w:r w:rsidRPr="00097110">
              <w:rPr>
                <w:szCs w:val="24"/>
                <w:lang w:val="mn-MN"/>
              </w:rPr>
              <w:t xml:space="preserve">уудын зөвшилцлийг оруулах шаардлагатай. Хамаарах мэдээллийн баримт бичгийг бүрдүүлэх хэрэгтэй. </w:t>
            </w:r>
          </w:p>
          <w:p w:rsidR="00FB65B5" w:rsidRPr="00097110" w:rsidRDefault="009547EC" w:rsidP="00AA7745">
            <w:pPr>
              <w:spacing w:line="276" w:lineRule="auto"/>
              <w:jc w:val="both"/>
              <w:rPr>
                <w:szCs w:val="24"/>
                <w:lang w:val="mn-MN"/>
              </w:rPr>
            </w:pPr>
            <w:r w:rsidRPr="00097110">
              <w:rPr>
                <w:szCs w:val="24"/>
                <w:lang w:val="mn-MN"/>
              </w:rPr>
              <w:t xml:space="preserve">Адилхан өгөгдлөөр (жишиг судалгаа) олсон утга эсвэл ижил </w:t>
            </w:r>
            <w:r w:rsidR="004B3DC9" w:rsidRPr="00097110">
              <w:rPr>
                <w:szCs w:val="24"/>
                <w:lang w:val="mn-MN"/>
              </w:rPr>
              <w:t>ЭХҮСҮА</w:t>
            </w:r>
            <w:r w:rsidRPr="00097110">
              <w:rPr>
                <w:szCs w:val="24"/>
                <w:lang w:val="mn-MN"/>
              </w:rPr>
              <w:t>-нд зориулан</w:t>
            </w:r>
            <w:r w:rsidR="00B505D9" w:rsidRPr="00097110">
              <w:rPr>
                <w:szCs w:val="24"/>
                <w:lang w:val="mn-MN"/>
              </w:rPr>
              <w:t>,</w:t>
            </w:r>
            <w:r w:rsidRPr="00097110">
              <w:rPr>
                <w:szCs w:val="24"/>
                <w:lang w:val="mn-MN"/>
              </w:rPr>
              <w:t xml:space="preserve"> тооцооны өөр аргаар бодсон үр дүнг</w:t>
            </w:r>
            <w:r w:rsidR="002D0F18" w:rsidRPr="00097110">
              <w:rPr>
                <w:szCs w:val="24"/>
                <w:lang w:val="mn-MN"/>
              </w:rPr>
              <w:t xml:space="preserve"> харьцуулж хийсэн шалгалтыг ЭХТХ-ийн баталгаажуулалтад оруулах боломжтой. </w:t>
            </w:r>
          </w:p>
          <w:p w:rsidR="002D0F18" w:rsidRPr="00097110" w:rsidRDefault="00077683" w:rsidP="00AA7745">
            <w:pPr>
              <w:spacing w:line="276" w:lineRule="auto"/>
              <w:jc w:val="both"/>
              <w:rPr>
                <w:b/>
                <w:szCs w:val="24"/>
                <w:lang w:val="mn-MN"/>
              </w:rPr>
            </w:pPr>
            <w:r w:rsidRPr="00097110">
              <w:rPr>
                <w:b/>
                <w:szCs w:val="24"/>
                <w:lang w:val="mn-MN"/>
              </w:rPr>
              <w:t>6.6 Хугацааны таамагласан үеийн ЭХТХ</w:t>
            </w:r>
          </w:p>
          <w:p w:rsidR="00077683" w:rsidRPr="00097110" w:rsidRDefault="00F37906" w:rsidP="00AA7745">
            <w:pPr>
              <w:spacing w:line="276" w:lineRule="auto"/>
              <w:jc w:val="both"/>
              <w:rPr>
                <w:szCs w:val="24"/>
                <w:lang w:val="mn-MN"/>
              </w:rPr>
            </w:pPr>
            <w:r w:rsidRPr="00097110">
              <w:rPr>
                <w:szCs w:val="24"/>
                <w:lang w:val="mn-MN"/>
              </w:rPr>
              <w:t>ЭХТХ-ийг үндсэн үетэй тэнцүү үед зориулан</w:t>
            </w:r>
            <w:r w:rsidR="00C75937" w:rsidRPr="00097110">
              <w:rPr>
                <w:szCs w:val="24"/>
                <w:lang w:val="mn-MN"/>
              </w:rPr>
              <w:t>,</w:t>
            </w:r>
            <w:r w:rsidRPr="00097110">
              <w:rPr>
                <w:szCs w:val="24"/>
                <w:lang w:val="mn-MN"/>
              </w:rPr>
              <w:t xml:space="preserve"> эхлээд тооцоолох хэрэгтэй. </w:t>
            </w:r>
          </w:p>
          <w:p w:rsidR="00F37906" w:rsidRPr="00097110" w:rsidRDefault="00F37906" w:rsidP="00AA7745">
            <w:pPr>
              <w:spacing w:line="276" w:lineRule="auto"/>
              <w:jc w:val="both"/>
              <w:rPr>
                <w:sz w:val="20"/>
                <w:lang w:val="mn-MN"/>
              </w:rPr>
            </w:pPr>
            <w:r w:rsidRPr="00097110">
              <w:rPr>
                <w:sz w:val="20"/>
                <w:lang w:val="mn-MN"/>
              </w:rPr>
              <w:t xml:space="preserve">1-Р ЖИШЭЭ: </w:t>
            </w:r>
            <w:r w:rsidR="002D64D2" w:rsidRPr="00097110">
              <w:rPr>
                <w:sz w:val="20"/>
                <w:lang w:val="mn-MN"/>
              </w:rPr>
              <w:t xml:space="preserve">Үндсэн үетэй тэнцүү үеийн жишээ: үндсэн үеийн үргэлжлэх хугацаа нэг жил бол </w:t>
            </w:r>
            <w:r w:rsidR="004B3DC9" w:rsidRPr="00097110">
              <w:rPr>
                <w:sz w:val="20"/>
                <w:lang w:val="mn-MN"/>
              </w:rPr>
              <w:t>ЭХҮСҮА</w:t>
            </w:r>
            <w:r w:rsidR="00D35EEB" w:rsidRPr="00097110">
              <w:rPr>
                <w:sz w:val="20"/>
                <w:lang w:val="mn-MN"/>
              </w:rPr>
              <w:t xml:space="preserve">-г хэрэгжүүлсний дараа, нэг жил үргэлжлэх хугацаанд ЭХТХ-ийг эхлээд тооцоолдог. </w:t>
            </w:r>
          </w:p>
          <w:p w:rsidR="00D35EEB" w:rsidRPr="00097110" w:rsidRDefault="00D35EEB" w:rsidP="00AA7745">
            <w:pPr>
              <w:spacing w:line="276" w:lineRule="auto"/>
              <w:jc w:val="both"/>
              <w:rPr>
                <w:szCs w:val="24"/>
                <w:lang w:val="mn-MN"/>
              </w:rPr>
            </w:pPr>
            <w:r w:rsidRPr="00097110">
              <w:rPr>
                <w:szCs w:val="24"/>
                <w:lang w:val="mn-MN"/>
              </w:rPr>
              <w:t xml:space="preserve">Ихэнх тохиолдолд </w:t>
            </w:r>
            <w:r w:rsidR="004B3DC9" w:rsidRPr="00097110">
              <w:rPr>
                <w:szCs w:val="24"/>
                <w:lang w:val="mn-MN"/>
              </w:rPr>
              <w:t>ЭХҮСҮА</w:t>
            </w:r>
            <w:r w:rsidR="00F80865" w:rsidRPr="00097110">
              <w:rPr>
                <w:szCs w:val="24"/>
                <w:lang w:val="mn-MN"/>
              </w:rPr>
              <w:t>-г үндсэн үеийн үргэлжлэх ху</w:t>
            </w:r>
            <w:r w:rsidR="00C75937" w:rsidRPr="00097110">
              <w:rPr>
                <w:szCs w:val="24"/>
                <w:lang w:val="mn-MN"/>
              </w:rPr>
              <w:t>гацаанаас илүү урт хугацаанд</w:t>
            </w:r>
            <w:r w:rsidR="00F80865" w:rsidRPr="00097110">
              <w:rPr>
                <w:szCs w:val="24"/>
                <w:lang w:val="mn-MN"/>
              </w:rPr>
              <w:t xml:space="preserve"> төлөвлөнө. Тооцооны зорилгод нийцүүлэн, ЭХТХ</w:t>
            </w:r>
            <w:r w:rsidR="00C75937" w:rsidRPr="00097110">
              <w:rPr>
                <w:szCs w:val="24"/>
                <w:lang w:val="mn-MN"/>
              </w:rPr>
              <w:t>-ийн тооцоог таамагласан үеэр авч</w:t>
            </w:r>
            <w:r w:rsidR="00F80865" w:rsidRPr="00097110">
              <w:rPr>
                <w:szCs w:val="24"/>
                <w:lang w:val="mn-MN"/>
              </w:rPr>
              <w:t xml:space="preserve"> буй</w:t>
            </w:r>
            <w:r w:rsidR="00C75937" w:rsidRPr="00097110">
              <w:rPr>
                <w:szCs w:val="24"/>
                <w:lang w:val="mn-MN"/>
              </w:rPr>
              <w:t>,</w:t>
            </w:r>
            <w:r w:rsidR="00F80865" w:rsidRPr="00097110">
              <w:rPr>
                <w:szCs w:val="24"/>
                <w:lang w:val="mn-MN"/>
              </w:rPr>
              <w:t xml:space="preserve"> өгөгдсөн үед өргөжүүлж болно. Энэ өргөтгөлийг үндсэн төрлийн сонголтын дагуу хийдэг.</w:t>
            </w:r>
            <w:r w:rsidR="00B94DC3" w:rsidRPr="00097110">
              <w:rPr>
                <w:lang w:val="mn-MN"/>
              </w:rPr>
              <w:t xml:space="preserve"> Нөхцөлөөс хамаарах</w:t>
            </w:r>
            <w:r w:rsidR="00F80865" w:rsidRPr="00097110">
              <w:rPr>
                <w:szCs w:val="24"/>
                <w:lang w:val="mn-MN"/>
              </w:rPr>
              <w:t xml:space="preserve"> </w:t>
            </w:r>
            <w:r w:rsidR="00B94DC3" w:rsidRPr="00097110">
              <w:rPr>
                <w:szCs w:val="24"/>
                <w:lang w:val="mn-MN"/>
              </w:rPr>
              <w:t xml:space="preserve">(эсвэл тухайн нөхцөл үүсээгүй /үүссэн үед) харьцуулалтын хувьд </w:t>
            </w:r>
            <w:r w:rsidR="00F476C7" w:rsidRPr="00097110">
              <w:rPr>
                <w:szCs w:val="24"/>
                <w:lang w:val="mn-MN"/>
              </w:rPr>
              <w:t>ЭХСҮ</w:t>
            </w:r>
            <w:r w:rsidR="00B94DC3" w:rsidRPr="00097110">
              <w:rPr>
                <w:szCs w:val="24"/>
                <w:lang w:val="mn-MN"/>
              </w:rPr>
              <w:t xml:space="preserve"> болон </w:t>
            </w:r>
            <w:r w:rsidR="00B94DC3" w:rsidRPr="00097110">
              <w:rPr>
                <w:lang w:val="mn-MN"/>
              </w:rPr>
              <w:t xml:space="preserve">эрчим хүчний таамагласан зарцуулалтыг харьцуулахын тулд адилхан </w:t>
            </w:r>
            <w:r w:rsidR="00C75937" w:rsidRPr="00097110">
              <w:rPr>
                <w:lang w:val="mn-MN"/>
              </w:rPr>
              <w:t xml:space="preserve">хугацаатай </w:t>
            </w:r>
            <w:r w:rsidR="00B94DC3" w:rsidRPr="00097110">
              <w:rPr>
                <w:lang w:val="mn-MN"/>
              </w:rPr>
              <w:t xml:space="preserve">үеийг (үргэлжлэх хугацаа болон огноо) хэрэглэнэ. </w:t>
            </w:r>
            <w:r w:rsidR="00933D19" w:rsidRPr="00097110">
              <w:rPr>
                <w:lang w:val="mn-MN"/>
              </w:rPr>
              <w:t>Хугацаанаас хамаарах</w:t>
            </w:r>
            <w:r w:rsidR="00933D19" w:rsidRPr="00097110">
              <w:rPr>
                <w:szCs w:val="24"/>
                <w:lang w:val="mn-MN"/>
              </w:rPr>
              <w:t xml:space="preserve"> харьцуулалтын хувьд (</w:t>
            </w:r>
            <w:r w:rsidR="00933D19" w:rsidRPr="00097110">
              <w:rPr>
                <w:lang w:val="mn-MN"/>
              </w:rPr>
              <w:t>өмнө/дараа нь</w:t>
            </w:r>
            <w:r w:rsidR="00933D19" w:rsidRPr="00097110">
              <w:rPr>
                <w:szCs w:val="24"/>
                <w:lang w:val="mn-MN"/>
              </w:rPr>
              <w:t xml:space="preserve">) үндсэн үе болон </w:t>
            </w:r>
            <w:r w:rsidR="00DC1C67" w:rsidRPr="00097110">
              <w:rPr>
                <w:szCs w:val="24"/>
                <w:lang w:val="mn-MN"/>
              </w:rPr>
              <w:t>ү</w:t>
            </w:r>
            <w:r w:rsidR="00D764E6" w:rsidRPr="00097110">
              <w:rPr>
                <w:szCs w:val="24"/>
                <w:lang w:val="mn-MN"/>
              </w:rPr>
              <w:t>ндсэн үетэй тэнцүү үе</w:t>
            </w:r>
            <w:r w:rsidR="00933D19" w:rsidRPr="00097110">
              <w:rPr>
                <w:szCs w:val="24"/>
                <w:lang w:val="mn-MN"/>
              </w:rPr>
              <w:t xml:space="preserve"> </w:t>
            </w:r>
            <w:r w:rsidR="00933D19" w:rsidRPr="00097110">
              <w:rPr>
                <w:lang w:val="mn-MN"/>
              </w:rPr>
              <w:t xml:space="preserve">(7-р зургийг үзнэ үү) </w:t>
            </w:r>
            <w:r w:rsidR="00933D19" w:rsidRPr="00097110">
              <w:rPr>
                <w:szCs w:val="24"/>
                <w:lang w:val="mn-MN"/>
              </w:rPr>
              <w:t xml:space="preserve">хоорондын зөрүүгээр ЭХТХ-ийг эхлээд тооцоолно. Дараа нь </w:t>
            </w:r>
            <w:r w:rsidR="004A095C" w:rsidRPr="00097110">
              <w:rPr>
                <w:szCs w:val="24"/>
                <w:lang w:val="mn-MN"/>
              </w:rPr>
              <w:t>таамагласан бүх үед зориулан</w:t>
            </w:r>
            <w:r w:rsidR="00E25C1D" w:rsidRPr="00097110">
              <w:rPr>
                <w:szCs w:val="24"/>
                <w:lang w:val="mn-MN"/>
              </w:rPr>
              <w:t>,</w:t>
            </w:r>
            <w:r w:rsidR="004A095C" w:rsidRPr="00097110">
              <w:rPr>
                <w:szCs w:val="24"/>
                <w:lang w:val="mn-MN"/>
              </w:rPr>
              <w:t xml:space="preserve"> </w:t>
            </w:r>
            <w:r w:rsidR="00371DC0" w:rsidRPr="00097110">
              <w:rPr>
                <w:szCs w:val="24"/>
                <w:lang w:val="mn-MN"/>
              </w:rPr>
              <w:t>ЭХТХ-д</w:t>
            </w:r>
            <w:r w:rsidR="004A095C" w:rsidRPr="00097110">
              <w:rPr>
                <w:szCs w:val="24"/>
                <w:lang w:val="mn-MN"/>
              </w:rPr>
              <w:t xml:space="preserve"> </w:t>
            </w:r>
            <w:r w:rsidR="00371DC0" w:rsidRPr="00097110">
              <w:rPr>
                <w:szCs w:val="24"/>
                <w:lang w:val="mn-MN"/>
              </w:rPr>
              <w:t>экстраполяци хийнэ</w:t>
            </w:r>
            <w:r w:rsidR="004A095C" w:rsidRPr="00097110">
              <w:rPr>
                <w:szCs w:val="24"/>
                <w:lang w:val="mn-MN"/>
              </w:rPr>
              <w:t xml:space="preserve">. </w:t>
            </w:r>
          </w:p>
          <w:p w:rsidR="00E8628E" w:rsidRPr="00097110" w:rsidRDefault="009F582F" w:rsidP="00554DE5">
            <w:pPr>
              <w:spacing w:line="276" w:lineRule="auto"/>
              <w:jc w:val="both"/>
              <w:rPr>
                <w:sz w:val="20"/>
                <w:lang w:val="mn-MN"/>
              </w:rPr>
            </w:pPr>
            <w:r w:rsidRPr="00097110">
              <w:rPr>
                <w:sz w:val="20"/>
                <w:lang w:val="mn-MN"/>
              </w:rPr>
              <w:t xml:space="preserve">2-Р ЖИШЭЭ: Энгийн тохиолдолд </w:t>
            </w:r>
            <w:r w:rsidR="007213BB" w:rsidRPr="00097110">
              <w:rPr>
                <w:sz w:val="20"/>
                <w:lang w:val="mn-MN"/>
              </w:rPr>
              <w:t xml:space="preserve">экстраполяци нь </w:t>
            </w:r>
            <w:r w:rsidR="00554DE5" w:rsidRPr="00097110">
              <w:rPr>
                <w:sz w:val="20"/>
                <w:lang w:val="mn-MN"/>
              </w:rPr>
              <w:t xml:space="preserve">эхний нэг жилийн ЭХТХ-ийг </w:t>
            </w:r>
            <w:r w:rsidR="004A2E61" w:rsidRPr="00097110">
              <w:rPr>
                <w:sz w:val="20"/>
                <w:lang w:val="mn-MN"/>
              </w:rPr>
              <w:t>таамагласан үед</w:t>
            </w:r>
            <w:r w:rsidR="007213BB" w:rsidRPr="00097110">
              <w:rPr>
                <w:sz w:val="20"/>
                <w:lang w:val="mn-MN"/>
              </w:rPr>
              <w:t xml:space="preserve"> оруулсан жилүүдийн тоогоор үржүүлсэн үржвэр байж болно. </w:t>
            </w:r>
            <w:r w:rsidR="004A2E61" w:rsidRPr="00097110">
              <w:rPr>
                <w:sz w:val="20"/>
                <w:lang w:val="mn-MN"/>
              </w:rPr>
              <w:t xml:space="preserve"> </w:t>
            </w:r>
          </w:p>
        </w:tc>
        <w:tc>
          <w:tcPr>
            <w:tcW w:w="4675" w:type="dxa"/>
          </w:tcPr>
          <w:p w:rsidR="008D1A0F" w:rsidRPr="00097110" w:rsidRDefault="008D1A0F" w:rsidP="008D1A0F">
            <w:pPr>
              <w:spacing w:line="276" w:lineRule="auto"/>
              <w:jc w:val="both"/>
              <w:rPr>
                <w:lang w:val="mn-MN"/>
              </w:rPr>
            </w:pPr>
            <w:r w:rsidRPr="00097110">
              <w:rPr>
                <w:lang w:val="mn-MN"/>
              </w:rPr>
              <w:t>Validation should include an agreement by the stakeholders on the predicted energy consumption. The related information should be included in the documentation. Validation of the improvement in energy performance (or the predicted energy consumption) might also include a check by comparing with similar data (benchmarking) or by using two distinct calculation methods. The explanation of this assessment is an essential part of the calculation process.</w:t>
            </w:r>
          </w:p>
          <w:p w:rsidR="00D54DF4" w:rsidRPr="00097110" w:rsidRDefault="00D54DF4" w:rsidP="008D1A0F">
            <w:pPr>
              <w:spacing w:line="276" w:lineRule="auto"/>
              <w:jc w:val="both"/>
              <w:rPr>
                <w:lang w:val="mn-MN"/>
              </w:rPr>
            </w:pPr>
          </w:p>
          <w:p w:rsidR="00AF5F88" w:rsidRPr="00097110" w:rsidRDefault="00AF5F88" w:rsidP="008D1A0F">
            <w:pPr>
              <w:spacing w:line="276" w:lineRule="auto"/>
              <w:jc w:val="both"/>
              <w:rPr>
                <w:lang w:val="mn-MN"/>
              </w:rPr>
            </w:pPr>
          </w:p>
          <w:p w:rsidR="008D1A0F" w:rsidRPr="00097110" w:rsidRDefault="008D1A0F" w:rsidP="008D1A0F">
            <w:pPr>
              <w:spacing w:line="276" w:lineRule="auto"/>
              <w:jc w:val="both"/>
              <w:rPr>
                <w:b/>
                <w:lang w:val="mn-MN"/>
              </w:rPr>
            </w:pPr>
            <w:r w:rsidRPr="00097110">
              <w:rPr>
                <w:b/>
                <w:lang w:val="mn-MN"/>
              </w:rPr>
              <w:t>6.5</w:t>
            </w:r>
            <w:r w:rsidRPr="00097110">
              <w:rPr>
                <w:b/>
                <w:lang w:val="mn-MN"/>
              </w:rPr>
              <w:tab/>
              <w:t>Calculation of the PrES</w:t>
            </w:r>
          </w:p>
          <w:p w:rsidR="008D1A0F" w:rsidRPr="00097110" w:rsidRDefault="008D1A0F" w:rsidP="008D1A0F">
            <w:pPr>
              <w:spacing w:line="276" w:lineRule="auto"/>
              <w:jc w:val="both"/>
              <w:rPr>
                <w:b/>
                <w:lang w:val="mn-MN"/>
              </w:rPr>
            </w:pPr>
            <w:r w:rsidRPr="00097110">
              <w:rPr>
                <w:b/>
                <w:lang w:val="mn-MN"/>
              </w:rPr>
              <w:t>6.5.1</w:t>
            </w:r>
            <w:r w:rsidRPr="00097110">
              <w:rPr>
                <w:b/>
                <w:lang w:val="mn-MN"/>
              </w:rPr>
              <w:tab/>
              <w:t>Specifying the calculation assumptions</w:t>
            </w:r>
          </w:p>
          <w:p w:rsidR="008D1A0F" w:rsidRPr="00097110" w:rsidRDefault="008D1A0F" w:rsidP="008D1A0F">
            <w:pPr>
              <w:spacing w:line="276" w:lineRule="auto"/>
              <w:jc w:val="both"/>
              <w:rPr>
                <w:lang w:val="mn-MN"/>
              </w:rPr>
            </w:pPr>
            <w:r w:rsidRPr="00097110">
              <w:rPr>
                <w:lang w:val="mn-MN"/>
              </w:rPr>
              <w:t>The conditions used to determine the EnB (see 6.3) and the predict</w:t>
            </w:r>
            <w:r w:rsidR="00561926" w:rsidRPr="00097110">
              <w:rPr>
                <w:lang w:val="mn-MN"/>
              </w:rPr>
              <w:t xml:space="preserve">ed energy consumption (see 6.4) </w:t>
            </w:r>
            <w:r w:rsidRPr="00097110">
              <w:rPr>
                <w:lang w:val="mn-MN"/>
              </w:rPr>
              <w:t>need to be consistent, so that both situations are comparable.</w:t>
            </w:r>
          </w:p>
          <w:p w:rsidR="00E63250" w:rsidRPr="00097110" w:rsidRDefault="00E63250" w:rsidP="008D1A0F">
            <w:pPr>
              <w:spacing w:line="276" w:lineRule="auto"/>
              <w:jc w:val="both"/>
              <w:rPr>
                <w:lang w:val="mn-MN"/>
              </w:rPr>
            </w:pPr>
          </w:p>
          <w:p w:rsidR="00E63250" w:rsidRPr="00097110" w:rsidRDefault="00E63250" w:rsidP="008D1A0F">
            <w:pPr>
              <w:spacing w:line="276" w:lineRule="auto"/>
              <w:jc w:val="both"/>
              <w:rPr>
                <w:lang w:val="mn-MN"/>
              </w:rPr>
            </w:pPr>
          </w:p>
          <w:p w:rsidR="008D1A0F" w:rsidRPr="00097110" w:rsidRDefault="008D1A0F" w:rsidP="008D1A0F">
            <w:pPr>
              <w:spacing w:line="276" w:lineRule="auto"/>
              <w:jc w:val="both"/>
              <w:rPr>
                <w:lang w:val="mn-MN"/>
              </w:rPr>
            </w:pPr>
            <w:r w:rsidRPr="00097110">
              <w:rPr>
                <w:lang w:val="mn-MN"/>
              </w:rPr>
              <w:t>Predicted operating conditions can be estimated by making the following assumptions:</w:t>
            </w:r>
          </w:p>
          <w:p w:rsidR="008D1A0F" w:rsidRPr="00097110" w:rsidRDefault="008D1A0F" w:rsidP="008D1A0F">
            <w:pPr>
              <w:spacing w:line="276" w:lineRule="auto"/>
              <w:jc w:val="both"/>
              <w:rPr>
                <w:lang w:val="mn-MN"/>
              </w:rPr>
            </w:pPr>
            <w:r w:rsidRPr="00097110">
              <w:rPr>
                <w:lang w:val="mn-MN"/>
              </w:rPr>
              <w:t>—</w:t>
            </w:r>
            <w:r w:rsidRPr="00097110">
              <w:rPr>
                <w:lang w:val="mn-MN"/>
              </w:rPr>
              <w:tab/>
              <w:t>no change as compared to the baseline period;</w:t>
            </w:r>
          </w:p>
          <w:p w:rsidR="008D1A0F" w:rsidRPr="00097110" w:rsidRDefault="008D1A0F" w:rsidP="008D1A0F">
            <w:pPr>
              <w:spacing w:line="276" w:lineRule="auto"/>
              <w:jc w:val="both"/>
              <w:rPr>
                <w:lang w:val="mn-MN"/>
              </w:rPr>
            </w:pPr>
            <w:r w:rsidRPr="00097110">
              <w:rPr>
                <w:lang w:val="mn-MN"/>
              </w:rPr>
              <w:t>—</w:t>
            </w:r>
            <w:r w:rsidRPr="00097110">
              <w:rPr>
                <w:lang w:val="mn-MN"/>
              </w:rPr>
              <w:tab/>
              <w:t>planned changes;</w:t>
            </w:r>
          </w:p>
          <w:p w:rsidR="008D1A0F" w:rsidRPr="00097110" w:rsidRDefault="008D1A0F" w:rsidP="008D1A0F">
            <w:pPr>
              <w:spacing w:line="276" w:lineRule="auto"/>
              <w:jc w:val="both"/>
              <w:rPr>
                <w:lang w:val="mn-MN"/>
              </w:rPr>
            </w:pPr>
            <w:r w:rsidRPr="00097110">
              <w:rPr>
                <w:lang w:val="mn-MN"/>
              </w:rPr>
              <w:t>—</w:t>
            </w:r>
            <w:r w:rsidRPr="00097110">
              <w:rPr>
                <w:lang w:val="mn-MN"/>
              </w:rPr>
              <w:tab/>
              <w:t>extrapolation of previous trends.</w:t>
            </w:r>
          </w:p>
          <w:p w:rsidR="00665B41" w:rsidRPr="00097110" w:rsidRDefault="00665B41" w:rsidP="008D1A0F">
            <w:pPr>
              <w:spacing w:line="276" w:lineRule="auto"/>
              <w:jc w:val="both"/>
              <w:rPr>
                <w:lang w:val="mn-MN"/>
              </w:rPr>
            </w:pPr>
          </w:p>
          <w:p w:rsidR="008D1A0F" w:rsidRPr="00097110" w:rsidRDefault="008D1A0F" w:rsidP="008D1A0F">
            <w:pPr>
              <w:spacing w:line="276" w:lineRule="auto"/>
              <w:jc w:val="both"/>
              <w:rPr>
                <w:sz w:val="20"/>
                <w:lang w:val="mn-MN"/>
              </w:rPr>
            </w:pPr>
            <w:r w:rsidRPr="00097110">
              <w:rPr>
                <w:sz w:val="20"/>
                <w:lang w:val="mn-MN"/>
              </w:rPr>
              <w:t>EXAMPLE 1</w:t>
            </w:r>
            <w:r w:rsidRPr="00097110">
              <w:rPr>
                <w:sz w:val="20"/>
                <w:lang w:val="mn-MN"/>
              </w:rPr>
              <w:tab/>
              <w:t>Examples of predicted operating conditions:</w:t>
            </w:r>
          </w:p>
          <w:p w:rsidR="008D1A0F" w:rsidRPr="00097110" w:rsidRDefault="008D1A0F" w:rsidP="008D1A0F">
            <w:pPr>
              <w:spacing w:line="276" w:lineRule="auto"/>
              <w:jc w:val="both"/>
              <w:rPr>
                <w:sz w:val="20"/>
                <w:lang w:val="mn-MN"/>
              </w:rPr>
            </w:pPr>
            <w:r w:rsidRPr="00097110">
              <w:rPr>
                <w:sz w:val="20"/>
                <w:lang w:val="mn-MN"/>
              </w:rPr>
              <w:t>—</w:t>
            </w:r>
            <w:r w:rsidRPr="00097110">
              <w:rPr>
                <w:sz w:val="20"/>
                <w:lang w:val="mn-MN"/>
              </w:rPr>
              <w:tab/>
              <w:t>weather conditions as set in building codes;</w:t>
            </w:r>
          </w:p>
          <w:p w:rsidR="008D1A0F" w:rsidRPr="00097110" w:rsidRDefault="008D1A0F" w:rsidP="008D1A0F">
            <w:pPr>
              <w:spacing w:line="276" w:lineRule="auto"/>
              <w:jc w:val="both"/>
              <w:rPr>
                <w:sz w:val="20"/>
                <w:lang w:val="mn-MN"/>
              </w:rPr>
            </w:pPr>
            <w:r w:rsidRPr="00097110">
              <w:rPr>
                <w:sz w:val="20"/>
                <w:lang w:val="mn-MN"/>
              </w:rPr>
              <w:t>—</w:t>
            </w:r>
            <w:r w:rsidRPr="00097110">
              <w:rPr>
                <w:sz w:val="20"/>
                <w:lang w:val="mn-MN"/>
              </w:rPr>
              <w:tab/>
              <w:t>a planned increase in the volume of production;</w:t>
            </w:r>
          </w:p>
          <w:p w:rsidR="008D1A0F" w:rsidRPr="00097110" w:rsidRDefault="008D1A0F" w:rsidP="008D1A0F">
            <w:pPr>
              <w:spacing w:line="276" w:lineRule="auto"/>
              <w:jc w:val="both"/>
              <w:rPr>
                <w:sz w:val="20"/>
                <w:lang w:val="mn-MN"/>
              </w:rPr>
            </w:pPr>
            <w:r w:rsidRPr="00097110">
              <w:rPr>
                <w:sz w:val="20"/>
                <w:lang w:val="mn-MN"/>
              </w:rPr>
              <w:t>—</w:t>
            </w:r>
            <w:r w:rsidRPr="00097110">
              <w:rPr>
                <w:sz w:val="20"/>
                <w:lang w:val="mn-MN"/>
              </w:rPr>
              <w:tab/>
              <w:t>a planned change in assembly plant operations based on new controls;</w:t>
            </w:r>
          </w:p>
          <w:p w:rsidR="006B320A" w:rsidRPr="00097110" w:rsidRDefault="006B320A" w:rsidP="008D1A0F">
            <w:pPr>
              <w:spacing w:line="276" w:lineRule="auto"/>
              <w:jc w:val="both"/>
              <w:rPr>
                <w:sz w:val="20"/>
                <w:lang w:val="mn-MN"/>
              </w:rPr>
            </w:pPr>
          </w:p>
          <w:p w:rsidR="008D1A0F" w:rsidRPr="00097110" w:rsidRDefault="008D1A0F" w:rsidP="008D1A0F">
            <w:pPr>
              <w:spacing w:line="276" w:lineRule="auto"/>
              <w:jc w:val="both"/>
              <w:rPr>
                <w:sz w:val="20"/>
                <w:lang w:val="mn-MN"/>
              </w:rPr>
            </w:pPr>
            <w:r w:rsidRPr="00097110">
              <w:rPr>
                <w:sz w:val="20"/>
                <w:lang w:val="mn-MN"/>
              </w:rPr>
              <w:t>—</w:t>
            </w:r>
            <w:r w:rsidRPr="00097110">
              <w:rPr>
                <w:sz w:val="20"/>
                <w:lang w:val="mn-MN"/>
              </w:rPr>
              <w:tab/>
              <w:t>statistical extrapolation of distances travelled based on previous trends.</w:t>
            </w:r>
          </w:p>
          <w:p w:rsidR="006B320A" w:rsidRPr="00097110" w:rsidRDefault="006B320A" w:rsidP="008D1A0F">
            <w:pPr>
              <w:spacing w:line="276" w:lineRule="auto"/>
              <w:jc w:val="both"/>
              <w:rPr>
                <w:sz w:val="20"/>
                <w:lang w:val="mn-MN"/>
              </w:rPr>
            </w:pPr>
          </w:p>
          <w:p w:rsidR="008D1A0F" w:rsidRPr="00097110" w:rsidRDefault="008D1A0F" w:rsidP="008D1A0F">
            <w:pPr>
              <w:spacing w:line="276" w:lineRule="auto"/>
              <w:jc w:val="both"/>
              <w:rPr>
                <w:lang w:val="mn-MN"/>
              </w:rPr>
            </w:pPr>
            <w:r w:rsidRPr="00097110">
              <w:rPr>
                <w:lang w:val="mn-MN"/>
              </w:rPr>
              <w:t>The conditions chosen for calculating the PrES are specified as calculation assumptions. There is no automatic best option when choosing the calculation assumptions (see below). The choice is made according to the calculation objectives. Under these circumstances, stakeholder input can be an important consideration to achieve useful outcomes.</w:t>
            </w:r>
          </w:p>
          <w:p w:rsidR="00FB0166" w:rsidRPr="00097110" w:rsidRDefault="00FB0166" w:rsidP="008D1A0F">
            <w:pPr>
              <w:spacing w:line="276" w:lineRule="auto"/>
              <w:jc w:val="both"/>
              <w:rPr>
                <w:lang w:val="mn-MN"/>
              </w:rPr>
            </w:pPr>
          </w:p>
          <w:p w:rsidR="001210C3" w:rsidRPr="00097110" w:rsidRDefault="001210C3" w:rsidP="008D1A0F">
            <w:pPr>
              <w:spacing w:line="276" w:lineRule="auto"/>
              <w:jc w:val="both"/>
              <w:rPr>
                <w:lang w:val="mn-MN"/>
              </w:rPr>
            </w:pPr>
          </w:p>
          <w:p w:rsidR="008D1A0F" w:rsidRPr="00097110" w:rsidRDefault="008D1A0F" w:rsidP="008D1A0F">
            <w:pPr>
              <w:spacing w:line="276" w:lineRule="auto"/>
              <w:jc w:val="both"/>
              <w:rPr>
                <w:lang w:val="mn-MN"/>
              </w:rPr>
            </w:pPr>
            <w:r w:rsidRPr="00097110">
              <w:rPr>
                <w:lang w:val="mn-MN"/>
              </w:rPr>
              <w:t>Considering  the  use  of  predicted  estimates,  three  choices  of  operating  conditions  are  possible  (see ISO 17743:2016, 4.6.1):</w:t>
            </w:r>
          </w:p>
          <w:p w:rsidR="00C109AA" w:rsidRPr="00097110" w:rsidRDefault="00C109AA" w:rsidP="008D1A0F">
            <w:pPr>
              <w:spacing w:line="276" w:lineRule="auto"/>
              <w:jc w:val="both"/>
              <w:rPr>
                <w:lang w:val="mn-MN"/>
              </w:rPr>
            </w:pPr>
          </w:p>
          <w:p w:rsidR="008D1A0F" w:rsidRPr="00097110" w:rsidRDefault="008D1A0F" w:rsidP="008D1A0F">
            <w:pPr>
              <w:spacing w:line="276" w:lineRule="auto"/>
              <w:jc w:val="both"/>
              <w:rPr>
                <w:lang w:val="mn-MN"/>
              </w:rPr>
            </w:pPr>
            <w:r w:rsidRPr="00097110">
              <w:rPr>
                <w:lang w:val="mn-MN"/>
              </w:rPr>
              <w:t>—</w:t>
            </w:r>
            <w:r w:rsidRPr="00097110">
              <w:rPr>
                <w:lang w:val="mn-MN"/>
              </w:rPr>
              <w:tab/>
              <w:t>if baseline period operating conditions (as described in 6.3.4) are chosen as the basis to calculate the PrES, then the predicted energy consumption is calculated to be consistent with the baseline period operating conditions;</w:t>
            </w:r>
          </w:p>
          <w:p w:rsidR="00FB07DD" w:rsidRPr="00097110" w:rsidRDefault="00FB07DD" w:rsidP="008D1A0F">
            <w:pPr>
              <w:spacing w:line="276" w:lineRule="auto"/>
              <w:jc w:val="both"/>
              <w:rPr>
                <w:lang w:val="mn-MN"/>
              </w:rPr>
            </w:pPr>
          </w:p>
          <w:p w:rsidR="008D1A0F" w:rsidRPr="00097110" w:rsidRDefault="008D1A0F" w:rsidP="008D1A0F">
            <w:pPr>
              <w:spacing w:line="276" w:lineRule="auto"/>
              <w:jc w:val="both"/>
              <w:rPr>
                <w:lang w:val="mn-MN"/>
              </w:rPr>
            </w:pPr>
            <w:r w:rsidRPr="00097110">
              <w:rPr>
                <w:lang w:val="mn-MN"/>
              </w:rPr>
              <w:t>—</w:t>
            </w:r>
            <w:r w:rsidRPr="00097110">
              <w:rPr>
                <w:lang w:val="mn-MN"/>
              </w:rPr>
              <w:tab/>
              <w:t>if predicted operating conditions are chosen as the basis for the calculation of the PrES, then the  EnB is calculated to be consistent with the predicted operating conditions;</w:t>
            </w:r>
          </w:p>
          <w:p w:rsidR="008D1A0F" w:rsidRPr="00097110" w:rsidRDefault="008D1A0F" w:rsidP="008D1A0F">
            <w:pPr>
              <w:spacing w:line="276" w:lineRule="auto"/>
              <w:jc w:val="both"/>
              <w:rPr>
                <w:lang w:val="mn-MN"/>
              </w:rPr>
            </w:pPr>
            <w:r w:rsidRPr="00097110">
              <w:rPr>
                <w:lang w:val="mn-MN"/>
              </w:rPr>
              <w:t>—</w:t>
            </w:r>
            <w:r w:rsidRPr="00097110">
              <w:rPr>
                <w:lang w:val="mn-MN"/>
              </w:rPr>
              <w:tab/>
              <w:t>if operating conditions based on a regulation or specifications are chosen as a basis for the calculation of the PrES, then both the EnB and the predicted energy consumption need to be calculated to be consistent with these pre-specified operating conditions.</w:t>
            </w:r>
          </w:p>
          <w:p w:rsidR="00E8628E" w:rsidRPr="00097110" w:rsidRDefault="00E8628E" w:rsidP="008D1A0F">
            <w:pPr>
              <w:spacing w:line="276" w:lineRule="auto"/>
              <w:jc w:val="both"/>
              <w:rPr>
                <w:lang w:val="mn-MN"/>
              </w:rPr>
            </w:pPr>
          </w:p>
          <w:p w:rsidR="008D1A0F" w:rsidRPr="00097110" w:rsidRDefault="008D1A0F" w:rsidP="008D1A0F">
            <w:pPr>
              <w:spacing w:line="276" w:lineRule="auto"/>
              <w:jc w:val="both"/>
              <w:rPr>
                <w:lang w:val="mn-MN"/>
              </w:rPr>
            </w:pPr>
            <w:r w:rsidRPr="00097110">
              <w:rPr>
                <w:lang w:val="mn-MN"/>
              </w:rPr>
              <w:t>Another particular case is when past experience has proven that the method chosen does not capture all the effects on energy consumption after the installation of an EPIA. For example, a rebound effect might occur (e.g. a higher setpoint temperature for a dwelling after the insulation of the building envelope). In such a case, past experience can be used to derive the operating conditions for determining the predicted energy consumption and a detailed explanation should be provided.</w:t>
            </w:r>
          </w:p>
          <w:p w:rsidR="00CB1EA9" w:rsidRPr="00097110" w:rsidRDefault="00CB1EA9" w:rsidP="008D1A0F">
            <w:pPr>
              <w:spacing w:line="276" w:lineRule="auto"/>
              <w:jc w:val="both"/>
              <w:rPr>
                <w:lang w:val="mn-MN"/>
              </w:rPr>
            </w:pPr>
          </w:p>
          <w:p w:rsidR="00CB1EA9" w:rsidRPr="00097110" w:rsidRDefault="00CB1EA9" w:rsidP="008D1A0F">
            <w:pPr>
              <w:spacing w:line="276" w:lineRule="auto"/>
              <w:jc w:val="both"/>
              <w:rPr>
                <w:lang w:val="mn-MN"/>
              </w:rPr>
            </w:pPr>
          </w:p>
          <w:p w:rsidR="008D1A0F" w:rsidRPr="00097110" w:rsidRDefault="008D1A0F" w:rsidP="008D1A0F">
            <w:pPr>
              <w:spacing w:line="276" w:lineRule="auto"/>
              <w:jc w:val="both"/>
              <w:rPr>
                <w:lang w:val="mn-MN"/>
              </w:rPr>
            </w:pPr>
            <w:r w:rsidRPr="00097110">
              <w:rPr>
                <w:lang w:val="mn-MN"/>
              </w:rPr>
              <w:t>The choice of operating conditions to make the EnB and the predicted energy consumption comparable can be more complex if the EPIA can be deployed in a manner that makes the baseline conditions less applicable.</w:t>
            </w:r>
          </w:p>
          <w:p w:rsidR="00DD506F" w:rsidRPr="00097110" w:rsidRDefault="00DD506F" w:rsidP="008D1A0F">
            <w:pPr>
              <w:spacing w:line="276" w:lineRule="auto"/>
              <w:jc w:val="both"/>
              <w:rPr>
                <w:lang w:val="mn-MN"/>
              </w:rPr>
            </w:pPr>
          </w:p>
          <w:p w:rsidR="008D1A0F" w:rsidRPr="00097110" w:rsidRDefault="008D1A0F" w:rsidP="008D1A0F">
            <w:pPr>
              <w:spacing w:line="276" w:lineRule="auto"/>
              <w:jc w:val="both"/>
              <w:rPr>
                <w:sz w:val="20"/>
                <w:lang w:val="mn-MN"/>
              </w:rPr>
            </w:pPr>
            <w:r w:rsidRPr="00097110">
              <w:rPr>
                <w:sz w:val="20"/>
                <w:lang w:val="mn-MN"/>
              </w:rPr>
              <w:t>EXAMPLE 2 Example of a complex case: an action plan to install LED lights in residences considers how the hours/year of use, and therefore the PrES, can change with the scale of deployment of the EPIA, as earlier adoptions might be in rooms with longer duration of use (kitchens, family or common rooms) and later adoptions might occur in rooms with shorter duration of use (bedrooms or storage spaces).</w:t>
            </w:r>
          </w:p>
          <w:p w:rsidR="0012116A" w:rsidRPr="00097110" w:rsidRDefault="0012116A" w:rsidP="008D1A0F">
            <w:pPr>
              <w:spacing w:line="276" w:lineRule="auto"/>
              <w:jc w:val="both"/>
              <w:rPr>
                <w:sz w:val="20"/>
                <w:lang w:val="mn-MN"/>
              </w:rPr>
            </w:pPr>
          </w:p>
          <w:p w:rsidR="0012116A" w:rsidRPr="00097110" w:rsidRDefault="0012116A" w:rsidP="008D1A0F">
            <w:pPr>
              <w:spacing w:line="276" w:lineRule="auto"/>
              <w:jc w:val="both"/>
              <w:rPr>
                <w:sz w:val="20"/>
                <w:lang w:val="mn-MN"/>
              </w:rPr>
            </w:pPr>
          </w:p>
          <w:p w:rsidR="0012116A" w:rsidRPr="00097110" w:rsidRDefault="0012116A" w:rsidP="008D1A0F">
            <w:pPr>
              <w:spacing w:line="276" w:lineRule="auto"/>
              <w:jc w:val="both"/>
              <w:rPr>
                <w:sz w:val="20"/>
                <w:lang w:val="mn-MN"/>
              </w:rPr>
            </w:pPr>
          </w:p>
          <w:p w:rsidR="0012116A" w:rsidRPr="00097110" w:rsidRDefault="0012116A" w:rsidP="008D1A0F">
            <w:pPr>
              <w:spacing w:line="276" w:lineRule="auto"/>
              <w:jc w:val="both"/>
              <w:rPr>
                <w:sz w:val="20"/>
                <w:lang w:val="mn-MN"/>
              </w:rPr>
            </w:pPr>
          </w:p>
          <w:p w:rsidR="008D1A0F" w:rsidRPr="00097110" w:rsidRDefault="008D1A0F" w:rsidP="008D1A0F">
            <w:pPr>
              <w:spacing w:line="276" w:lineRule="auto"/>
              <w:jc w:val="both"/>
              <w:rPr>
                <w:b/>
                <w:lang w:val="mn-MN"/>
              </w:rPr>
            </w:pPr>
            <w:r w:rsidRPr="00097110">
              <w:rPr>
                <w:b/>
                <w:lang w:val="mn-MN"/>
              </w:rPr>
              <w:t>6.5.2</w:t>
            </w:r>
            <w:r w:rsidRPr="00097110">
              <w:rPr>
                <w:b/>
                <w:lang w:val="mn-MN"/>
              </w:rPr>
              <w:tab/>
              <w:t>Calculation</w:t>
            </w:r>
          </w:p>
          <w:p w:rsidR="008D1A0F" w:rsidRPr="00097110" w:rsidRDefault="008D1A0F" w:rsidP="008D1A0F">
            <w:pPr>
              <w:spacing w:line="276" w:lineRule="auto"/>
              <w:jc w:val="both"/>
              <w:rPr>
                <w:lang w:val="mn-MN"/>
              </w:rPr>
            </w:pPr>
            <w:r w:rsidRPr="00097110">
              <w:rPr>
                <w:lang w:val="mn-MN"/>
              </w:rPr>
              <w:t>PrES is calculated by using Formula (1), (2) or (4) (see 5.6.4), based on the EnB (see 6.3), the predicted energy consumption (see 6.4) and the calculation assumptions (see 6.5.1).</w:t>
            </w:r>
          </w:p>
          <w:p w:rsidR="00090838" w:rsidRPr="00097110" w:rsidRDefault="00090838" w:rsidP="008D1A0F">
            <w:pPr>
              <w:spacing w:line="276" w:lineRule="auto"/>
              <w:jc w:val="both"/>
              <w:rPr>
                <w:lang w:val="mn-MN"/>
              </w:rPr>
            </w:pPr>
          </w:p>
          <w:p w:rsidR="008D1A0F" w:rsidRPr="00097110" w:rsidRDefault="008D1A0F" w:rsidP="008D1A0F">
            <w:pPr>
              <w:spacing w:line="276" w:lineRule="auto"/>
              <w:jc w:val="both"/>
              <w:rPr>
                <w:b/>
                <w:lang w:val="mn-MN"/>
              </w:rPr>
            </w:pPr>
            <w:r w:rsidRPr="00097110">
              <w:rPr>
                <w:b/>
                <w:lang w:val="mn-MN"/>
              </w:rPr>
              <w:t>6.5.3</w:t>
            </w:r>
            <w:r w:rsidRPr="00097110">
              <w:rPr>
                <w:b/>
                <w:lang w:val="mn-MN"/>
              </w:rPr>
              <w:tab/>
              <w:t>Documentation and validation</w:t>
            </w:r>
          </w:p>
          <w:p w:rsidR="00FA04E1" w:rsidRPr="00097110" w:rsidRDefault="00FA04E1" w:rsidP="008D1A0F">
            <w:pPr>
              <w:spacing w:line="276" w:lineRule="auto"/>
              <w:jc w:val="both"/>
              <w:rPr>
                <w:b/>
                <w:lang w:val="mn-MN"/>
              </w:rPr>
            </w:pPr>
          </w:p>
          <w:p w:rsidR="008D1A0F" w:rsidRPr="00097110" w:rsidRDefault="008D1A0F" w:rsidP="008D1A0F">
            <w:pPr>
              <w:spacing w:line="276" w:lineRule="auto"/>
              <w:jc w:val="both"/>
              <w:rPr>
                <w:lang w:val="mn-MN"/>
              </w:rPr>
            </w:pPr>
            <w:r w:rsidRPr="00097110">
              <w:rPr>
                <w:lang w:val="mn-MN"/>
              </w:rPr>
              <w:t>Validation of the PrES should include an agreement by the stakeholders on the choice of the calculation assumptions. The related information should be documented.</w:t>
            </w:r>
          </w:p>
          <w:p w:rsidR="00FB65B5" w:rsidRPr="00097110" w:rsidRDefault="00FB65B5" w:rsidP="008D1A0F">
            <w:pPr>
              <w:spacing w:line="276" w:lineRule="auto"/>
              <w:jc w:val="both"/>
              <w:rPr>
                <w:lang w:val="mn-MN"/>
              </w:rPr>
            </w:pPr>
          </w:p>
          <w:p w:rsidR="002D0F18" w:rsidRPr="00097110" w:rsidRDefault="008D1A0F" w:rsidP="008D1A0F">
            <w:pPr>
              <w:spacing w:line="276" w:lineRule="auto"/>
              <w:jc w:val="both"/>
              <w:rPr>
                <w:lang w:val="mn-MN"/>
              </w:rPr>
            </w:pPr>
            <w:r w:rsidRPr="00097110">
              <w:rPr>
                <w:lang w:val="mn-MN"/>
              </w:rPr>
              <w:t>Validation of the PrES can include a check by comparing the value obtained with similar data (benchmarking) or with the result obtained for the same EPIA with another calculation method.</w:t>
            </w:r>
          </w:p>
          <w:p w:rsidR="00B505D9" w:rsidRPr="00097110" w:rsidRDefault="00B505D9" w:rsidP="008D1A0F">
            <w:pPr>
              <w:spacing w:line="276" w:lineRule="auto"/>
              <w:jc w:val="both"/>
              <w:rPr>
                <w:lang w:val="mn-MN"/>
              </w:rPr>
            </w:pPr>
          </w:p>
          <w:p w:rsidR="008D1A0F" w:rsidRPr="00097110" w:rsidRDefault="008D1A0F" w:rsidP="008D1A0F">
            <w:pPr>
              <w:spacing w:line="276" w:lineRule="auto"/>
              <w:jc w:val="both"/>
              <w:rPr>
                <w:b/>
                <w:lang w:val="mn-MN"/>
              </w:rPr>
            </w:pPr>
            <w:r w:rsidRPr="00097110">
              <w:rPr>
                <w:b/>
                <w:lang w:val="mn-MN"/>
              </w:rPr>
              <w:t>6.6</w:t>
            </w:r>
            <w:r w:rsidRPr="00097110">
              <w:rPr>
                <w:b/>
                <w:lang w:val="mn-MN"/>
              </w:rPr>
              <w:tab/>
              <w:t>PrES over the prediction period</w:t>
            </w:r>
          </w:p>
          <w:p w:rsidR="00077683" w:rsidRPr="00097110" w:rsidRDefault="00077683" w:rsidP="008D1A0F">
            <w:pPr>
              <w:spacing w:line="276" w:lineRule="auto"/>
              <w:jc w:val="both"/>
              <w:rPr>
                <w:b/>
                <w:lang w:val="mn-MN"/>
              </w:rPr>
            </w:pPr>
          </w:p>
          <w:p w:rsidR="008D1A0F" w:rsidRPr="00097110" w:rsidRDefault="008D1A0F" w:rsidP="008D1A0F">
            <w:pPr>
              <w:spacing w:line="276" w:lineRule="auto"/>
              <w:jc w:val="both"/>
              <w:rPr>
                <w:lang w:val="mn-MN"/>
              </w:rPr>
            </w:pPr>
            <w:r w:rsidRPr="00097110">
              <w:rPr>
                <w:lang w:val="mn-MN"/>
              </w:rPr>
              <w:t>The PrES should be first calculated for a period equivalent to the baseline period.</w:t>
            </w:r>
          </w:p>
          <w:p w:rsidR="008D1A0F" w:rsidRPr="00097110" w:rsidRDefault="008D1A0F" w:rsidP="008D1A0F">
            <w:pPr>
              <w:spacing w:line="276" w:lineRule="auto"/>
              <w:jc w:val="both"/>
              <w:rPr>
                <w:sz w:val="20"/>
                <w:lang w:val="mn-MN"/>
              </w:rPr>
            </w:pPr>
            <w:r w:rsidRPr="00097110">
              <w:rPr>
                <w:sz w:val="20"/>
                <w:lang w:val="mn-MN"/>
              </w:rPr>
              <w:t>EXAMPLE 1 Example of an equivalent period: if the duration of the baseline period is one year, then the PrES are first calculated for a duration of one year after the implementation of the EPIA.</w:t>
            </w:r>
          </w:p>
          <w:p w:rsidR="005D5EBB" w:rsidRPr="00097110" w:rsidRDefault="005D5EBB" w:rsidP="008D1A0F">
            <w:pPr>
              <w:spacing w:line="276" w:lineRule="auto"/>
              <w:jc w:val="both"/>
              <w:rPr>
                <w:sz w:val="20"/>
                <w:lang w:val="mn-MN"/>
              </w:rPr>
            </w:pPr>
          </w:p>
          <w:p w:rsidR="008D1A0F" w:rsidRPr="00097110" w:rsidRDefault="008D1A0F" w:rsidP="008D1A0F">
            <w:pPr>
              <w:spacing w:line="276" w:lineRule="auto"/>
              <w:jc w:val="both"/>
              <w:rPr>
                <w:lang w:val="mn-MN"/>
              </w:rPr>
            </w:pPr>
            <w:r w:rsidRPr="00097110">
              <w:rPr>
                <w:lang w:val="mn-MN"/>
              </w:rPr>
              <w:t>In many cases, the EPIAs are expected to have a lifetime longer than the duration of the baseline period. According to the calculation objectives, the calculation of the PrES might then be extended over a given duration, the prediction period. This is done according to the choice of the type of baseline. For a case-related (or without/with) comparison, the same period (duration and dates) is used to compare EnB and predicted energy consumption. For a time-related comparison (before/after comparison), the PrES are first calculated as the difference between the baseline period and the equivalent period (see Figure 7). Then, the PrES are extrapolated for the whole prediction period.</w:t>
            </w:r>
          </w:p>
          <w:p w:rsidR="004A095C" w:rsidRPr="00097110" w:rsidRDefault="004A095C" w:rsidP="008D1A0F">
            <w:pPr>
              <w:spacing w:line="276" w:lineRule="auto"/>
              <w:jc w:val="both"/>
              <w:rPr>
                <w:lang w:val="mn-MN"/>
              </w:rPr>
            </w:pPr>
          </w:p>
          <w:p w:rsidR="004A095C" w:rsidRPr="00097110" w:rsidRDefault="004A095C" w:rsidP="008D1A0F">
            <w:pPr>
              <w:spacing w:line="276" w:lineRule="auto"/>
              <w:jc w:val="both"/>
              <w:rPr>
                <w:lang w:val="mn-MN"/>
              </w:rPr>
            </w:pPr>
          </w:p>
          <w:p w:rsidR="004A095C" w:rsidRPr="00097110" w:rsidRDefault="004A095C" w:rsidP="008D1A0F">
            <w:pPr>
              <w:spacing w:line="276" w:lineRule="auto"/>
              <w:jc w:val="both"/>
              <w:rPr>
                <w:lang w:val="mn-MN"/>
              </w:rPr>
            </w:pPr>
          </w:p>
          <w:p w:rsidR="008D1A0F" w:rsidRPr="00097110" w:rsidRDefault="008D1A0F" w:rsidP="008D1A0F">
            <w:pPr>
              <w:spacing w:line="276" w:lineRule="auto"/>
              <w:jc w:val="both"/>
              <w:rPr>
                <w:sz w:val="20"/>
                <w:lang w:val="mn-MN"/>
              </w:rPr>
            </w:pPr>
            <w:r w:rsidRPr="00097110">
              <w:rPr>
                <w:sz w:val="20"/>
                <w:lang w:val="mn-MN"/>
              </w:rPr>
              <w:t>EXAMPLE 2 In a simple case, the extrapolation can be a multiplication of the PrES for the first year by the number of years included in the prediction period.</w:t>
            </w:r>
          </w:p>
        </w:tc>
      </w:tr>
    </w:tbl>
    <w:p w:rsidR="008D1A0F" w:rsidRPr="00097110" w:rsidRDefault="008D1A0F" w:rsidP="008D1A0F">
      <w:pPr>
        <w:spacing w:line="276" w:lineRule="auto"/>
        <w:jc w:val="both"/>
        <w:rPr>
          <w:lang w:val="mn-MN"/>
        </w:rPr>
      </w:pPr>
    </w:p>
    <w:p w:rsidR="00C75937" w:rsidRPr="00097110" w:rsidRDefault="00C75937" w:rsidP="00424ABC">
      <w:pPr>
        <w:jc w:val="center"/>
        <w:rPr>
          <w:b/>
          <w:lang w:val="mn-MN"/>
        </w:rPr>
      </w:pPr>
    </w:p>
    <w:p w:rsidR="00C75937" w:rsidRPr="00097110" w:rsidRDefault="00C75937" w:rsidP="00424ABC">
      <w:pPr>
        <w:jc w:val="center"/>
        <w:rPr>
          <w:b/>
          <w:lang w:val="mn-MN"/>
        </w:rPr>
      </w:pPr>
    </w:p>
    <w:p w:rsidR="00C75937" w:rsidRPr="00097110" w:rsidRDefault="00C75937" w:rsidP="00424ABC">
      <w:pPr>
        <w:jc w:val="center"/>
        <w:rPr>
          <w:b/>
          <w:lang w:val="mn-MN"/>
        </w:rPr>
      </w:pPr>
    </w:p>
    <w:p w:rsidR="00424ABC" w:rsidRPr="00097110" w:rsidRDefault="00B824C9" w:rsidP="00424ABC">
      <w:pPr>
        <w:jc w:val="center"/>
        <w:rPr>
          <w:b/>
          <w:lang w:val="mn-MN"/>
        </w:rPr>
      </w:pPr>
      <w:r w:rsidRPr="00097110">
        <w:rPr>
          <w:b/>
          <w:lang w:val="mn-MN"/>
        </w:rPr>
        <w:t>Figure 7 –</w:t>
      </w:r>
      <w:r w:rsidR="00424ABC" w:rsidRPr="00097110">
        <w:rPr>
          <w:b/>
          <w:lang w:val="mn-MN"/>
        </w:rPr>
        <w:t xml:space="preserve"> Periods taken into account for a time-related comparison</w:t>
      </w:r>
    </w:p>
    <w:p w:rsidR="00424ABC" w:rsidRPr="00097110" w:rsidRDefault="00424ABC" w:rsidP="00424ABC">
      <w:pPr>
        <w:spacing w:line="276" w:lineRule="auto"/>
        <w:jc w:val="center"/>
        <w:rPr>
          <w:b/>
          <w:lang w:val="mn-MN"/>
        </w:rPr>
      </w:pPr>
      <w:r w:rsidRPr="00097110">
        <w:rPr>
          <w:b/>
          <w:noProof/>
          <w:lang w:val="mn-MN" w:eastAsia="mn-MN"/>
        </w:rPr>
        <w:drawing>
          <wp:inline distT="0" distB="0" distL="0" distR="0">
            <wp:extent cx="6250494"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7.jpg"/>
                    <pic:cNvPicPr/>
                  </pic:nvPicPr>
                  <pic:blipFill>
                    <a:blip r:embed="rId24">
                      <a:extLst>
                        <a:ext uri="{28A0092B-C50C-407E-A947-70E740481C1C}">
                          <a14:useLocalDpi xmlns:a14="http://schemas.microsoft.com/office/drawing/2010/main" val="0"/>
                        </a:ext>
                      </a:extLst>
                    </a:blip>
                    <a:stretch>
                      <a:fillRect/>
                    </a:stretch>
                  </pic:blipFill>
                  <pic:spPr>
                    <a:xfrm>
                      <a:off x="0" y="0"/>
                      <a:ext cx="6277894" cy="1415880"/>
                    </a:xfrm>
                    <a:prstGeom prst="rect">
                      <a:avLst/>
                    </a:prstGeom>
                  </pic:spPr>
                </pic:pic>
              </a:graphicData>
            </a:graphic>
          </wp:inline>
        </w:drawing>
      </w:r>
    </w:p>
    <w:p w:rsidR="00424ABC" w:rsidRPr="00097110" w:rsidRDefault="00424ABC" w:rsidP="009755B8">
      <w:pPr>
        <w:pStyle w:val="NoSpacing"/>
        <w:rPr>
          <w:sz w:val="20"/>
          <w:lang w:val="mn-MN"/>
        </w:rPr>
      </w:pPr>
      <w:r w:rsidRPr="00097110">
        <w:rPr>
          <w:sz w:val="20"/>
          <w:lang w:val="mn-MN"/>
        </w:rPr>
        <w:t>Key</w:t>
      </w:r>
    </w:p>
    <w:p w:rsidR="00424ABC" w:rsidRPr="00097110" w:rsidRDefault="00424ABC" w:rsidP="009755B8">
      <w:pPr>
        <w:pStyle w:val="NoSpacing"/>
        <w:rPr>
          <w:sz w:val="20"/>
          <w:lang w:val="mn-MN"/>
        </w:rPr>
      </w:pPr>
      <w:r w:rsidRPr="00097110">
        <w:rPr>
          <w:sz w:val="20"/>
          <w:lang w:val="mn-MN"/>
        </w:rPr>
        <w:t>I</w:t>
      </w:r>
      <w:r w:rsidRPr="00097110">
        <w:rPr>
          <w:sz w:val="20"/>
          <w:lang w:val="mn-MN"/>
        </w:rPr>
        <w:tab/>
        <w:t>implementation of the EPIA</w:t>
      </w:r>
    </w:p>
    <w:p w:rsidR="00424ABC" w:rsidRPr="00097110" w:rsidRDefault="00424ABC" w:rsidP="009755B8">
      <w:pPr>
        <w:pStyle w:val="NoSpacing"/>
        <w:rPr>
          <w:sz w:val="20"/>
          <w:lang w:val="mn-MN"/>
        </w:rPr>
      </w:pPr>
      <w:r w:rsidRPr="00097110">
        <w:rPr>
          <w:sz w:val="20"/>
          <w:lang w:val="mn-MN"/>
        </w:rPr>
        <w:t>t</w:t>
      </w:r>
      <w:r w:rsidRPr="00097110">
        <w:rPr>
          <w:sz w:val="20"/>
          <w:vertAlign w:val="subscript"/>
          <w:lang w:val="mn-MN"/>
        </w:rPr>
        <w:t>0</w:t>
      </w:r>
      <w:r w:rsidRPr="00097110">
        <w:rPr>
          <w:sz w:val="20"/>
          <w:lang w:val="mn-MN"/>
        </w:rPr>
        <w:tab/>
        <w:t>start of the baseline period</w:t>
      </w:r>
    </w:p>
    <w:p w:rsidR="00424ABC" w:rsidRPr="00097110" w:rsidRDefault="00424ABC" w:rsidP="009755B8">
      <w:pPr>
        <w:pStyle w:val="NoSpacing"/>
        <w:rPr>
          <w:sz w:val="20"/>
          <w:lang w:val="mn-MN"/>
        </w:rPr>
      </w:pPr>
      <w:r w:rsidRPr="00097110">
        <w:rPr>
          <w:sz w:val="20"/>
          <w:lang w:val="mn-MN"/>
        </w:rPr>
        <w:t>t</w:t>
      </w:r>
      <w:r w:rsidRPr="00097110">
        <w:rPr>
          <w:sz w:val="20"/>
          <w:vertAlign w:val="subscript"/>
          <w:lang w:val="mn-MN"/>
        </w:rPr>
        <w:t>0</w:t>
      </w:r>
      <w:r w:rsidRPr="00097110">
        <w:rPr>
          <w:sz w:val="20"/>
          <w:lang w:val="mn-MN"/>
        </w:rPr>
        <w:t>+BP</w:t>
      </w:r>
      <w:r w:rsidRPr="00097110">
        <w:rPr>
          <w:sz w:val="20"/>
          <w:lang w:val="mn-MN"/>
        </w:rPr>
        <w:tab/>
        <w:t>end of the baseline period</w:t>
      </w:r>
    </w:p>
    <w:p w:rsidR="00424ABC" w:rsidRPr="00097110" w:rsidRDefault="00424ABC" w:rsidP="009755B8">
      <w:pPr>
        <w:pStyle w:val="NoSpacing"/>
        <w:rPr>
          <w:sz w:val="20"/>
          <w:lang w:val="mn-MN"/>
        </w:rPr>
      </w:pPr>
      <w:r w:rsidRPr="00097110">
        <w:rPr>
          <w:sz w:val="20"/>
          <w:lang w:val="mn-MN"/>
        </w:rPr>
        <w:t>t</w:t>
      </w:r>
      <w:r w:rsidRPr="00097110">
        <w:rPr>
          <w:sz w:val="20"/>
          <w:vertAlign w:val="subscript"/>
          <w:lang w:val="mn-MN"/>
        </w:rPr>
        <w:t>1</w:t>
      </w:r>
      <w:r w:rsidRPr="00097110">
        <w:rPr>
          <w:sz w:val="20"/>
          <w:lang w:val="mn-MN"/>
        </w:rPr>
        <w:tab/>
        <w:t>start of the equivalent period (and of the prediction period)</w:t>
      </w:r>
    </w:p>
    <w:p w:rsidR="00424ABC" w:rsidRPr="00097110" w:rsidRDefault="00424ABC" w:rsidP="009755B8">
      <w:pPr>
        <w:pStyle w:val="NoSpacing"/>
        <w:rPr>
          <w:sz w:val="20"/>
          <w:lang w:val="mn-MN"/>
        </w:rPr>
      </w:pPr>
      <w:r w:rsidRPr="00097110">
        <w:rPr>
          <w:sz w:val="20"/>
          <w:lang w:val="mn-MN"/>
        </w:rPr>
        <w:t>t</w:t>
      </w:r>
      <w:r w:rsidRPr="00097110">
        <w:rPr>
          <w:sz w:val="20"/>
          <w:vertAlign w:val="subscript"/>
          <w:lang w:val="mn-MN"/>
        </w:rPr>
        <w:t>1</w:t>
      </w:r>
      <w:r w:rsidRPr="00097110">
        <w:rPr>
          <w:sz w:val="20"/>
          <w:lang w:val="mn-MN"/>
        </w:rPr>
        <w:t>+BP</w:t>
      </w:r>
      <w:r w:rsidRPr="00097110">
        <w:rPr>
          <w:sz w:val="20"/>
          <w:lang w:val="mn-MN"/>
        </w:rPr>
        <w:tab/>
        <w:t>end of the equivalent period</w:t>
      </w:r>
    </w:p>
    <w:p w:rsidR="00B824C9" w:rsidRPr="00097110" w:rsidRDefault="00424ABC" w:rsidP="009755B8">
      <w:pPr>
        <w:pStyle w:val="NoSpacing"/>
        <w:rPr>
          <w:sz w:val="20"/>
          <w:lang w:val="mn-MN"/>
        </w:rPr>
      </w:pPr>
      <w:r w:rsidRPr="00097110">
        <w:rPr>
          <w:sz w:val="20"/>
          <w:lang w:val="mn-MN"/>
        </w:rPr>
        <w:t>t</w:t>
      </w:r>
      <w:r w:rsidRPr="00097110">
        <w:rPr>
          <w:sz w:val="20"/>
          <w:vertAlign w:val="subscript"/>
          <w:lang w:val="mn-MN"/>
        </w:rPr>
        <w:t>1</w:t>
      </w:r>
      <w:r w:rsidRPr="00097110">
        <w:rPr>
          <w:sz w:val="20"/>
          <w:lang w:val="mn-MN"/>
        </w:rPr>
        <w:t>+</w:t>
      </w:r>
      <w:r w:rsidR="00C75937" w:rsidRPr="00097110">
        <w:rPr>
          <w:sz w:val="20"/>
          <w:lang w:val="mn-MN"/>
        </w:rPr>
        <w:t>PP</w:t>
      </w:r>
      <w:r w:rsidR="00C75937" w:rsidRPr="00097110">
        <w:rPr>
          <w:sz w:val="20"/>
          <w:lang w:val="mn-MN"/>
        </w:rPr>
        <w:tab/>
        <w:t>end of the prediction period</w:t>
      </w:r>
    </w:p>
    <w:p w:rsidR="009755B8" w:rsidRPr="00097110" w:rsidRDefault="009755B8" w:rsidP="009755B8">
      <w:pPr>
        <w:pStyle w:val="NoSpacing"/>
        <w:rPr>
          <w:sz w:val="20"/>
          <w:lang w:val="mn-MN"/>
        </w:rPr>
      </w:pPr>
    </w:p>
    <w:p w:rsidR="00424ABC" w:rsidRPr="00097110" w:rsidRDefault="00B824C9" w:rsidP="00B824C9">
      <w:pPr>
        <w:spacing w:line="276" w:lineRule="auto"/>
        <w:jc w:val="center"/>
        <w:rPr>
          <w:b/>
          <w:lang w:val="mn-MN"/>
        </w:rPr>
      </w:pPr>
      <w:r w:rsidRPr="00097110">
        <w:rPr>
          <w:b/>
          <w:lang w:val="mn-MN"/>
        </w:rPr>
        <w:t>7-р зураг – Хугацаанаас хамаарсан харьцуулалтад тооцож үздэг үе</w:t>
      </w:r>
    </w:p>
    <w:p w:rsidR="00B824C9" w:rsidRPr="00097110" w:rsidRDefault="00CD675E" w:rsidP="00424ABC">
      <w:pPr>
        <w:spacing w:line="276" w:lineRule="auto"/>
        <w:jc w:val="both"/>
        <w:rPr>
          <w:lang w:val="mn-MN"/>
        </w:rPr>
      </w:pPr>
      <w:r w:rsidRPr="00097110">
        <w:rPr>
          <w:noProof/>
          <w:lang w:val="mn-MN" w:eastAsia="mn-MN"/>
        </w:rPr>
        <w:drawing>
          <wp:inline distT="0" distB="0" distL="0" distR="0">
            <wp:extent cx="5943600" cy="1340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1340485"/>
                    </a:xfrm>
                    <a:prstGeom prst="rect">
                      <a:avLst/>
                    </a:prstGeom>
                  </pic:spPr>
                </pic:pic>
              </a:graphicData>
            </a:graphic>
          </wp:inline>
        </w:drawing>
      </w:r>
    </w:p>
    <w:p w:rsidR="0043279C" w:rsidRPr="00097110" w:rsidRDefault="00F8376C" w:rsidP="009755B8">
      <w:pPr>
        <w:pStyle w:val="NoSpacing"/>
        <w:rPr>
          <w:sz w:val="20"/>
          <w:lang w:val="mn-MN"/>
        </w:rPr>
      </w:pPr>
      <w:r w:rsidRPr="00097110">
        <w:rPr>
          <w:sz w:val="20"/>
          <w:lang w:val="mn-MN"/>
        </w:rPr>
        <w:t>Түлхүүр үг</w:t>
      </w:r>
    </w:p>
    <w:p w:rsidR="00FB1FB8" w:rsidRPr="00097110" w:rsidRDefault="0043279C" w:rsidP="009755B8">
      <w:pPr>
        <w:pStyle w:val="NoSpacing"/>
        <w:rPr>
          <w:sz w:val="20"/>
          <w:lang w:val="mn-MN"/>
        </w:rPr>
      </w:pPr>
      <w:r w:rsidRPr="00097110">
        <w:rPr>
          <w:sz w:val="20"/>
          <w:lang w:val="mn-MN"/>
        </w:rPr>
        <w:t xml:space="preserve">I – </w:t>
      </w:r>
      <w:r w:rsidR="004B3DC9" w:rsidRPr="00097110">
        <w:rPr>
          <w:sz w:val="20"/>
          <w:lang w:val="mn-MN"/>
        </w:rPr>
        <w:t>ЭХҮСҮА</w:t>
      </w:r>
      <w:r w:rsidRPr="00097110">
        <w:rPr>
          <w:sz w:val="20"/>
          <w:lang w:val="mn-MN"/>
        </w:rPr>
        <w:t>-г хэрэгжүүлэх</w:t>
      </w:r>
    </w:p>
    <w:p w:rsidR="00FB1FB8" w:rsidRPr="00097110" w:rsidRDefault="0043279C" w:rsidP="009755B8">
      <w:pPr>
        <w:pStyle w:val="NoSpacing"/>
        <w:rPr>
          <w:sz w:val="20"/>
          <w:lang w:val="mn-MN"/>
        </w:rPr>
      </w:pPr>
      <w:r w:rsidRPr="00097110">
        <w:rPr>
          <w:sz w:val="20"/>
          <w:lang w:val="mn-MN"/>
        </w:rPr>
        <w:t>t</w:t>
      </w:r>
      <w:r w:rsidRPr="00097110">
        <w:rPr>
          <w:sz w:val="20"/>
          <w:vertAlign w:val="subscript"/>
          <w:lang w:val="mn-MN"/>
        </w:rPr>
        <w:t>0</w:t>
      </w:r>
      <w:r w:rsidRPr="00097110">
        <w:rPr>
          <w:sz w:val="20"/>
          <w:lang w:val="mn-MN"/>
        </w:rPr>
        <w:t xml:space="preserve"> – үндсэн үеийг эхлүүлэх</w:t>
      </w:r>
    </w:p>
    <w:p w:rsidR="00FB1FB8" w:rsidRPr="00097110" w:rsidRDefault="0043279C" w:rsidP="009755B8">
      <w:pPr>
        <w:pStyle w:val="NoSpacing"/>
        <w:rPr>
          <w:sz w:val="20"/>
          <w:lang w:val="mn-MN"/>
        </w:rPr>
      </w:pPr>
      <w:r w:rsidRPr="00097110">
        <w:rPr>
          <w:sz w:val="20"/>
          <w:lang w:val="mn-MN"/>
        </w:rPr>
        <w:t>t</w:t>
      </w:r>
      <w:r w:rsidRPr="00097110">
        <w:rPr>
          <w:sz w:val="20"/>
          <w:vertAlign w:val="subscript"/>
          <w:lang w:val="mn-MN"/>
        </w:rPr>
        <w:t>0</w:t>
      </w:r>
      <w:r w:rsidRPr="00097110">
        <w:rPr>
          <w:sz w:val="20"/>
          <w:lang w:val="mn-MN"/>
        </w:rPr>
        <w:t>+BP – үндсэн үеийг дуусгах</w:t>
      </w:r>
    </w:p>
    <w:p w:rsidR="0043279C" w:rsidRPr="00097110" w:rsidRDefault="00FB1FB8" w:rsidP="009755B8">
      <w:pPr>
        <w:pStyle w:val="NoSpacing"/>
        <w:rPr>
          <w:sz w:val="20"/>
          <w:lang w:val="mn-MN"/>
        </w:rPr>
      </w:pPr>
      <w:r w:rsidRPr="00097110">
        <w:rPr>
          <w:sz w:val="20"/>
          <w:lang w:val="mn-MN"/>
        </w:rPr>
        <w:t>t</w:t>
      </w:r>
      <w:r w:rsidRPr="00097110">
        <w:rPr>
          <w:sz w:val="20"/>
          <w:vertAlign w:val="subscript"/>
          <w:lang w:val="mn-MN"/>
        </w:rPr>
        <w:t>1</w:t>
      </w:r>
      <w:r w:rsidR="0043279C" w:rsidRPr="00097110">
        <w:rPr>
          <w:sz w:val="20"/>
          <w:lang w:val="mn-MN"/>
        </w:rPr>
        <w:t xml:space="preserve"> – үндсэн үетэй тэнцүү үеийг эхлүүлэх (мөн таамагласан үеийг)</w:t>
      </w:r>
    </w:p>
    <w:p w:rsidR="0043279C" w:rsidRPr="00097110" w:rsidRDefault="0043279C" w:rsidP="009755B8">
      <w:pPr>
        <w:pStyle w:val="NoSpacing"/>
        <w:rPr>
          <w:sz w:val="20"/>
          <w:lang w:val="mn-MN"/>
        </w:rPr>
      </w:pPr>
      <w:r w:rsidRPr="00097110">
        <w:rPr>
          <w:sz w:val="20"/>
          <w:lang w:val="mn-MN"/>
        </w:rPr>
        <w:t>t</w:t>
      </w:r>
      <w:r w:rsidRPr="00097110">
        <w:rPr>
          <w:sz w:val="20"/>
          <w:vertAlign w:val="subscript"/>
          <w:lang w:val="mn-MN"/>
        </w:rPr>
        <w:t>1</w:t>
      </w:r>
      <w:r w:rsidRPr="00097110">
        <w:rPr>
          <w:sz w:val="20"/>
          <w:lang w:val="mn-MN"/>
        </w:rPr>
        <w:t xml:space="preserve">+BP – үндсэн үетэй тэнцүү үеийг дуусгах </w:t>
      </w:r>
    </w:p>
    <w:p w:rsidR="00CD675E" w:rsidRPr="00097110" w:rsidRDefault="00FB1FB8" w:rsidP="009755B8">
      <w:pPr>
        <w:pStyle w:val="NoSpacing"/>
        <w:rPr>
          <w:sz w:val="20"/>
          <w:lang w:val="mn-MN"/>
        </w:rPr>
      </w:pPr>
      <w:r w:rsidRPr="00097110">
        <w:rPr>
          <w:sz w:val="20"/>
          <w:lang w:val="mn-MN"/>
        </w:rPr>
        <w:t>t</w:t>
      </w:r>
      <w:r w:rsidRPr="00097110">
        <w:rPr>
          <w:sz w:val="20"/>
          <w:vertAlign w:val="subscript"/>
          <w:lang w:val="mn-MN"/>
        </w:rPr>
        <w:t>1</w:t>
      </w:r>
      <w:r w:rsidRPr="00097110">
        <w:rPr>
          <w:sz w:val="20"/>
          <w:lang w:val="mn-MN"/>
        </w:rPr>
        <w:t>+PP</w:t>
      </w:r>
      <w:r w:rsidR="0043279C" w:rsidRPr="00097110">
        <w:rPr>
          <w:sz w:val="20"/>
          <w:lang w:val="mn-MN"/>
        </w:rPr>
        <w:t xml:space="preserve"> – таамагласан үеийг дуусгах</w:t>
      </w:r>
    </w:p>
    <w:p w:rsidR="009755B8" w:rsidRPr="00097110" w:rsidRDefault="009755B8" w:rsidP="009755B8">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687538" w:rsidRPr="00097110" w:rsidTr="00687538">
        <w:tc>
          <w:tcPr>
            <w:tcW w:w="4675" w:type="dxa"/>
          </w:tcPr>
          <w:p w:rsidR="00F113C3" w:rsidRPr="00097110" w:rsidRDefault="004B3DC9" w:rsidP="00F113C3">
            <w:pPr>
              <w:spacing w:line="276" w:lineRule="auto"/>
              <w:jc w:val="both"/>
              <w:rPr>
                <w:lang w:val="mn-MN"/>
              </w:rPr>
            </w:pPr>
            <w:r w:rsidRPr="00097110">
              <w:rPr>
                <w:lang w:val="mn-MN"/>
              </w:rPr>
              <w:t>ЭХҮСҮА</w:t>
            </w:r>
            <w:r w:rsidR="00947C7E" w:rsidRPr="00097110">
              <w:rPr>
                <w:lang w:val="mn-MN"/>
              </w:rPr>
              <w:t>-г хэрэгжүүлэх</w:t>
            </w:r>
            <w:r w:rsidR="00F113C3" w:rsidRPr="00097110">
              <w:rPr>
                <w:lang w:val="mn-MN"/>
              </w:rPr>
              <w:t xml:space="preserve"> хугацаанд хуримтлагдсан эрчим хүчний хэмнэлтийг тооцоолох эсвэл өгөгдсөн хугацаанд эрчим хүчний хэмнэлтийн зорилтод хүрэхийн тулд </w:t>
            </w:r>
            <w:r w:rsidRPr="00097110">
              <w:rPr>
                <w:lang w:val="mn-MN"/>
              </w:rPr>
              <w:t>ЭХҮСҮА</w:t>
            </w:r>
            <w:r w:rsidR="00687E6D" w:rsidRPr="00097110">
              <w:rPr>
                <w:lang w:val="mn-MN"/>
              </w:rPr>
              <w:t>-ны хувь нэмрийг тооцоолох зорилготой бол энэ алхмыг шаард</w:t>
            </w:r>
            <w:r w:rsidR="00F113C3" w:rsidRPr="00097110">
              <w:rPr>
                <w:lang w:val="mn-MN"/>
              </w:rPr>
              <w:t>ана. Гэхдээ тооцооны зорилго нь зөвхөн эхний нэг жилийн эрчим хүчний хэмнэлтийг тооцоолох бол энэ алхмыг шаардахгүй.</w:t>
            </w:r>
          </w:p>
          <w:p w:rsidR="00361F81" w:rsidRPr="00097110" w:rsidRDefault="00F113C3" w:rsidP="00F113C3">
            <w:pPr>
              <w:spacing w:line="276" w:lineRule="auto"/>
              <w:jc w:val="both"/>
              <w:rPr>
                <w:sz w:val="20"/>
                <w:lang w:val="mn-MN"/>
              </w:rPr>
            </w:pPr>
            <w:r w:rsidRPr="00097110">
              <w:rPr>
                <w:sz w:val="20"/>
                <w:lang w:val="mn-MN"/>
              </w:rPr>
              <w:t xml:space="preserve">3-Р ЖИШЭЭ: </w:t>
            </w:r>
            <w:r w:rsidR="00361F81" w:rsidRPr="00097110">
              <w:rPr>
                <w:sz w:val="20"/>
                <w:lang w:val="mn-MN"/>
              </w:rPr>
              <w:t xml:space="preserve">Таамагласан үеийн жишээ: </w:t>
            </w:r>
            <w:r w:rsidR="00930222" w:rsidRPr="00097110">
              <w:rPr>
                <w:sz w:val="20"/>
                <w:lang w:val="mn-MN"/>
              </w:rPr>
              <w:t xml:space="preserve">Европын Холбооны Эрчим хүчний хэмнэлтийн </w:t>
            </w:r>
            <w:r w:rsidR="00693C36" w:rsidRPr="00097110">
              <w:rPr>
                <w:sz w:val="20"/>
                <w:lang w:val="mn-MN"/>
              </w:rPr>
              <w:t xml:space="preserve">удирдамжийн 7-р </w:t>
            </w:r>
            <w:r w:rsidR="00A27027" w:rsidRPr="00097110">
              <w:rPr>
                <w:sz w:val="20"/>
                <w:lang w:val="mn-MN"/>
              </w:rPr>
              <w:t>хэсэгт</w:t>
            </w:r>
            <w:r w:rsidR="00693C36" w:rsidRPr="00097110">
              <w:rPr>
                <w:sz w:val="20"/>
                <w:lang w:val="mn-MN"/>
              </w:rPr>
              <w:t xml:space="preserve"> 2014-2020 оны эрчим хүч</w:t>
            </w:r>
            <w:r w:rsidR="00B41F05" w:rsidRPr="00097110">
              <w:rPr>
                <w:sz w:val="20"/>
                <w:lang w:val="mn-MN"/>
              </w:rPr>
              <w:t xml:space="preserve"> хэм</w:t>
            </w:r>
            <w:r w:rsidR="00A27027" w:rsidRPr="00097110">
              <w:rPr>
                <w:sz w:val="20"/>
                <w:lang w:val="mn-MN"/>
              </w:rPr>
              <w:t>нэлтийн зорилтыг зааса</w:t>
            </w:r>
            <w:r w:rsidR="00B41F05" w:rsidRPr="00097110">
              <w:rPr>
                <w:sz w:val="20"/>
                <w:lang w:val="mn-MN"/>
              </w:rPr>
              <w:t>н. Тиймээс ги</w:t>
            </w:r>
            <w:r w:rsidR="00F669CA" w:rsidRPr="00097110">
              <w:rPr>
                <w:sz w:val="20"/>
                <w:lang w:val="mn-MN"/>
              </w:rPr>
              <w:t>шүүн орнуудыг энэ хугацааны</w:t>
            </w:r>
            <w:r w:rsidR="00B41F05" w:rsidRPr="00097110">
              <w:rPr>
                <w:sz w:val="20"/>
                <w:lang w:val="mn-MN"/>
              </w:rPr>
              <w:t xml:space="preserve"> эрчим хүчний үр ашгийн бодлогын ЭХТХ-</w:t>
            </w:r>
            <w:r w:rsidR="00A27027" w:rsidRPr="00097110">
              <w:rPr>
                <w:sz w:val="20"/>
                <w:lang w:val="mn-MN"/>
              </w:rPr>
              <w:t>ийг тооцоолохыг шаардса</w:t>
            </w:r>
            <w:r w:rsidR="00B41F05" w:rsidRPr="00097110">
              <w:rPr>
                <w:sz w:val="20"/>
                <w:lang w:val="mn-MN"/>
              </w:rPr>
              <w:t>н. АНУ-д</w:t>
            </w:r>
            <w:r w:rsidR="00AC18BD" w:rsidRPr="00097110">
              <w:rPr>
                <w:sz w:val="20"/>
                <w:lang w:val="mn-MN"/>
              </w:rPr>
              <w:t xml:space="preserve"> </w:t>
            </w:r>
            <w:r w:rsidR="00B41F05" w:rsidRPr="00097110">
              <w:rPr>
                <w:sz w:val="20"/>
                <w:lang w:val="mn-MN"/>
              </w:rPr>
              <w:t xml:space="preserve"> </w:t>
            </w:r>
            <w:r w:rsidR="00AC18BD" w:rsidRPr="00097110">
              <w:rPr>
                <w:sz w:val="20"/>
                <w:lang w:val="mn-MN"/>
              </w:rPr>
              <w:t xml:space="preserve">нийтийн аж ахуйн үйлчилгээний байгууллагуудыг эхний жилийн эрчим хүчний хэмнэлт, таамагласан хугацааны жил тутмын эрчим хүчний хэмнэлт, ашиглалтын  хугацааны эрчим хүчний хэмнэлт эсвэл </w:t>
            </w:r>
            <w:r w:rsidR="00BB7E89" w:rsidRPr="00097110">
              <w:rPr>
                <w:sz w:val="20"/>
                <w:lang w:val="mn-MN"/>
              </w:rPr>
              <w:t xml:space="preserve">өмнөх </w:t>
            </w:r>
            <w:r w:rsidR="004B3DC9" w:rsidRPr="00097110">
              <w:rPr>
                <w:sz w:val="20"/>
                <w:lang w:val="mn-MN"/>
              </w:rPr>
              <w:t>ЭХҮСҮА</w:t>
            </w:r>
            <w:r w:rsidR="00AC18BD" w:rsidRPr="00097110">
              <w:rPr>
                <w:sz w:val="20"/>
                <w:lang w:val="mn-MN"/>
              </w:rPr>
              <w:t>-аар</w:t>
            </w:r>
            <w:r w:rsidR="00BB7E89" w:rsidRPr="00097110">
              <w:rPr>
                <w:sz w:val="20"/>
                <w:lang w:val="mn-MN"/>
              </w:rPr>
              <w:t xml:space="preserve"> хэмнэх цаашдын эрчим хүчний хэмнэлтийг тай</w:t>
            </w:r>
            <w:r w:rsidR="008B153B" w:rsidRPr="00097110">
              <w:rPr>
                <w:sz w:val="20"/>
                <w:lang w:val="mn-MN"/>
              </w:rPr>
              <w:t>лагнахын тулд</w:t>
            </w:r>
            <w:r w:rsidR="00AC18BD" w:rsidRPr="00097110">
              <w:rPr>
                <w:sz w:val="20"/>
                <w:lang w:val="mn-MN"/>
              </w:rPr>
              <w:t xml:space="preserve">  </w:t>
            </w:r>
            <w:r w:rsidR="001675F5" w:rsidRPr="00097110">
              <w:rPr>
                <w:sz w:val="20"/>
                <w:lang w:val="mn-MN"/>
              </w:rPr>
              <w:t>эрчим хүчний үр ашгийн төрөл</w:t>
            </w:r>
            <w:r w:rsidR="00B41F05" w:rsidRPr="00097110">
              <w:rPr>
                <w:sz w:val="20"/>
                <w:lang w:val="mn-MN"/>
              </w:rPr>
              <w:t xml:space="preserve"> эсвэл тайлангийн бусад стандартыг </w:t>
            </w:r>
            <w:r w:rsidR="008B153B" w:rsidRPr="00097110">
              <w:rPr>
                <w:sz w:val="20"/>
                <w:lang w:val="mn-MN"/>
              </w:rPr>
              <w:t xml:space="preserve">шаардана. </w:t>
            </w:r>
          </w:p>
          <w:p w:rsidR="008B153B" w:rsidRPr="00097110" w:rsidRDefault="00D60D75" w:rsidP="00F113C3">
            <w:pPr>
              <w:spacing w:line="276" w:lineRule="auto"/>
              <w:jc w:val="both"/>
              <w:rPr>
                <w:lang w:val="mn-MN"/>
              </w:rPr>
            </w:pPr>
            <w:r w:rsidRPr="00097110">
              <w:rPr>
                <w:lang w:val="mn-MN"/>
              </w:rPr>
              <w:t xml:space="preserve">Хуулийн эсвэл бусад шаардлага тавиагүй </w:t>
            </w:r>
            <w:r w:rsidR="00FC1241" w:rsidRPr="00097110">
              <w:rPr>
                <w:lang w:val="mn-MN"/>
              </w:rPr>
              <w:t xml:space="preserve">бол таамагласан үе нь </w:t>
            </w:r>
            <w:r w:rsidR="004B3DC9" w:rsidRPr="00097110">
              <w:rPr>
                <w:lang w:val="mn-MN"/>
              </w:rPr>
              <w:t>ЭХҮСҮА</w:t>
            </w:r>
            <w:r w:rsidR="00FC1241" w:rsidRPr="00097110">
              <w:rPr>
                <w:lang w:val="mn-MN"/>
              </w:rPr>
              <w:t xml:space="preserve">-г хэрэгжүүлэх хугацаанаас урт байж болохгүй. </w:t>
            </w:r>
            <w:r w:rsidR="007254DD" w:rsidRPr="00097110">
              <w:rPr>
                <w:lang w:val="mn-MN"/>
              </w:rPr>
              <w:t xml:space="preserve">Түүнчлэн </w:t>
            </w:r>
            <w:r w:rsidR="00A039CC" w:rsidRPr="00097110">
              <w:rPr>
                <w:lang w:val="mn-MN"/>
              </w:rPr>
              <w:t>эрчим хүч</w:t>
            </w:r>
            <w:r w:rsidR="00B77764" w:rsidRPr="00097110">
              <w:rPr>
                <w:lang w:val="mn-MN"/>
              </w:rPr>
              <w:t xml:space="preserve"> </w:t>
            </w:r>
            <w:r w:rsidR="00A039CC" w:rsidRPr="00097110">
              <w:rPr>
                <w:lang w:val="mn-MN"/>
              </w:rPr>
              <w:t>үргэлжлүүлэн хэмнэхээр</w:t>
            </w:r>
            <w:r w:rsidR="00B77764" w:rsidRPr="00097110">
              <w:rPr>
                <w:lang w:val="mn-MN"/>
              </w:rPr>
              <w:t xml:space="preserve"> таамагласан бол </w:t>
            </w:r>
            <w:r w:rsidR="005B05B6" w:rsidRPr="00097110">
              <w:rPr>
                <w:lang w:val="mn-MN"/>
              </w:rPr>
              <w:t>ЭХТХ-</w:t>
            </w:r>
            <w:r w:rsidR="00253BD2" w:rsidRPr="00097110">
              <w:rPr>
                <w:lang w:val="mn-MN"/>
              </w:rPr>
              <w:t>ийн</w:t>
            </w:r>
            <w:r w:rsidR="005B05B6" w:rsidRPr="00097110">
              <w:rPr>
                <w:lang w:val="mn-MN"/>
              </w:rPr>
              <w:t xml:space="preserve"> </w:t>
            </w:r>
            <w:r w:rsidR="00253BD2" w:rsidRPr="00097110">
              <w:rPr>
                <w:lang w:val="mn-MN"/>
              </w:rPr>
              <w:t>үндэслэлийг</w:t>
            </w:r>
            <w:r w:rsidR="003B2F1A" w:rsidRPr="00097110">
              <w:rPr>
                <w:lang w:val="mn-MN"/>
              </w:rPr>
              <w:t xml:space="preserve"> заасан, баримт бичгийг бүрдүүлсэн</w:t>
            </w:r>
            <w:r w:rsidR="00A039CC" w:rsidRPr="00097110">
              <w:rPr>
                <w:lang w:val="mn-MN"/>
              </w:rPr>
              <w:t>,</w:t>
            </w:r>
            <w:r w:rsidR="00253BD2" w:rsidRPr="00097110">
              <w:rPr>
                <w:lang w:val="mn-MN"/>
              </w:rPr>
              <w:t xml:space="preserve"> </w:t>
            </w:r>
            <w:r w:rsidR="005B05B6" w:rsidRPr="00097110">
              <w:rPr>
                <w:lang w:val="mn-MN"/>
              </w:rPr>
              <w:t>тодорхой</w:t>
            </w:r>
            <w:r w:rsidR="00253BD2" w:rsidRPr="00097110">
              <w:rPr>
                <w:lang w:val="mn-MN"/>
              </w:rPr>
              <w:t xml:space="preserve"> байх хэрэгтэй. </w:t>
            </w:r>
            <w:r w:rsidR="00F62A71" w:rsidRPr="00097110">
              <w:rPr>
                <w:lang w:val="mn-MN"/>
              </w:rPr>
              <w:t xml:space="preserve">Мөн </w:t>
            </w:r>
            <w:r w:rsidR="002C1544" w:rsidRPr="00097110">
              <w:rPr>
                <w:szCs w:val="24"/>
                <w:lang w:val="mn-MN"/>
              </w:rPr>
              <w:t xml:space="preserve">хугацааны явцын </w:t>
            </w:r>
            <w:r w:rsidR="002C1544" w:rsidRPr="00097110">
              <w:rPr>
                <w:lang w:val="mn-MN"/>
              </w:rPr>
              <w:t xml:space="preserve">(хэрэв байгаа бол) </w:t>
            </w:r>
            <w:r w:rsidR="00F62A71" w:rsidRPr="00097110">
              <w:rPr>
                <w:lang w:val="mn-MN"/>
              </w:rPr>
              <w:t xml:space="preserve">ЭХТХ-ийн </w:t>
            </w:r>
            <w:r w:rsidR="00F62A71" w:rsidRPr="00097110">
              <w:rPr>
                <w:szCs w:val="24"/>
                <w:lang w:val="mn-MN"/>
              </w:rPr>
              <w:t>экстраполяци</w:t>
            </w:r>
            <w:r w:rsidR="006F7D42" w:rsidRPr="00097110">
              <w:rPr>
                <w:szCs w:val="24"/>
                <w:lang w:val="mn-MN"/>
              </w:rPr>
              <w:t>д</w:t>
            </w:r>
            <w:r w:rsidR="00EA28C5" w:rsidRPr="00097110">
              <w:rPr>
                <w:szCs w:val="24"/>
                <w:lang w:val="mn-MN"/>
              </w:rPr>
              <w:t xml:space="preserve"> </w:t>
            </w:r>
            <w:r w:rsidR="00C64E19" w:rsidRPr="00097110">
              <w:rPr>
                <w:szCs w:val="24"/>
                <w:lang w:val="mn-MN"/>
              </w:rPr>
              <w:t>тасралтгүй байдлын түвшин</w:t>
            </w:r>
            <w:r w:rsidR="007644E0" w:rsidRPr="00097110">
              <w:rPr>
                <w:szCs w:val="24"/>
                <w:lang w:val="mn-MN"/>
              </w:rPr>
              <w:t>,</w:t>
            </w:r>
            <w:r w:rsidR="007644E0" w:rsidRPr="00097110">
              <w:rPr>
                <w:lang w:val="mn-MN"/>
              </w:rPr>
              <w:t xml:space="preserve"> </w:t>
            </w:r>
            <w:r w:rsidR="00D6776F" w:rsidRPr="00097110">
              <w:rPr>
                <w:lang w:val="mn-MN"/>
              </w:rPr>
              <w:t>тогтвортой</w:t>
            </w:r>
            <w:r w:rsidR="00C64E19" w:rsidRPr="00097110">
              <w:rPr>
                <w:lang w:val="mn-MN"/>
              </w:rPr>
              <w:t xml:space="preserve"> байдлын түвшин</w:t>
            </w:r>
            <w:r w:rsidR="007644E0" w:rsidRPr="00097110">
              <w:rPr>
                <w:lang w:val="mn-MN"/>
              </w:rPr>
              <w:t xml:space="preserve"> болон анхаарч үзэх </w:t>
            </w:r>
            <w:r w:rsidR="00707162" w:rsidRPr="00097110">
              <w:rPr>
                <w:lang w:val="mn-MN"/>
              </w:rPr>
              <w:t xml:space="preserve">шаардлагатай </w:t>
            </w:r>
            <w:r w:rsidR="00484DD4" w:rsidRPr="00097110">
              <w:rPr>
                <w:lang w:val="mn-MN"/>
              </w:rPr>
              <w:t>ашиглалтын нөхцөл</w:t>
            </w:r>
            <w:r w:rsidR="00707162" w:rsidRPr="00097110">
              <w:rPr>
                <w:lang w:val="mn-MN"/>
              </w:rPr>
              <w:t>ийн өөрчлөлтийг ша</w:t>
            </w:r>
            <w:r w:rsidR="0038340A" w:rsidRPr="00097110">
              <w:rPr>
                <w:lang w:val="mn-MN"/>
              </w:rPr>
              <w:t>ард</w:t>
            </w:r>
            <w:r w:rsidR="006F7D42" w:rsidRPr="00097110">
              <w:rPr>
                <w:lang w:val="mn-MN"/>
              </w:rPr>
              <w:t>а</w:t>
            </w:r>
            <w:r w:rsidR="003B2F1A" w:rsidRPr="00097110">
              <w:rPr>
                <w:lang w:val="mn-MN"/>
              </w:rPr>
              <w:t>ж болно</w:t>
            </w:r>
            <w:r w:rsidR="006E22A8" w:rsidRPr="00097110">
              <w:rPr>
                <w:lang w:val="mn-MN"/>
              </w:rPr>
              <w:t>. Эдгээр онцлог талы</w:t>
            </w:r>
            <w:r w:rsidR="00707162" w:rsidRPr="00097110">
              <w:rPr>
                <w:lang w:val="mn-MN"/>
              </w:rPr>
              <w:t xml:space="preserve">н тухай дэлгэрэнгүй мэдээллийг F </w:t>
            </w:r>
            <w:r w:rsidR="003B2F1A" w:rsidRPr="00097110">
              <w:rPr>
                <w:lang w:val="mn-MN"/>
              </w:rPr>
              <w:t>хавсралтаас үзэх боломжтой</w:t>
            </w:r>
            <w:r w:rsidR="00707162" w:rsidRPr="00097110">
              <w:rPr>
                <w:lang w:val="mn-MN"/>
              </w:rPr>
              <w:t>.</w:t>
            </w:r>
          </w:p>
          <w:p w:rsidR="00707162" w:rsidRPr="00097110" w:rsidRDefault="00AF7FE9" w:rsidP="00F113C3">
            <w:pPr>
              <w:spacing w:line="276" w:lineRule="auto"/>
              <w:jc w:val="both"/>
              <w:rPr>
                <w:lang w:val="mn-MN"/>
              </w:rPr>
            </w:pPr>
            <w:r w:rsidRPr="00097110">
              <w:rPr>
                <w:lang w:val="mn-MN"/>
              </w:rPr>
              <w:t xml:space="preserve">Түүнээс гадна </w:t>
            </w:r>
            <w:r w:rsidR="00DA56DA" w:rsidRPr="00097110">
              <w:rPr>
                <w:lang w:val="mn-MN"/>
              </w:rPr>
              <w:t>арай урт</w:t>
            </w:r>
            <w:r w:rsidR="007B2AE5" w:rsidRPr="00097110">
              <w:rPr>
                <w:lang w:val="mn-MN"/>
              </w:rPr>
              <w:t>аар</w:t>
            </w:r>
            <w:r w:rsidR="00DA56DA" w:rsidRPr="00097110">
              <w:rPr>
                <w:lang w:val="mn-MN"/>
              </w:rPr>
              <w:t xml:space="preserve"> </w:t>
            </w:r>
            <w:r w:rsidR="007B2AE5" w:rsidRPr="00097110">
              <w:rPr>
                <w:lang w:val="mn-MN"/>
              </w:rPr>
              <w:t xml:space="preserve">таамагласан </w:t>
            </w:r>
            <w:r w:rsidR="00DA56DA" w:rsidRPr="00097110">
              <w:rPr>
                <w:lang w:val="mn-MN"/>
              </w:rPr>
              <w:t xml:space="preserve">үеийн </w:t>
            </w:r>
            <w:r w:rsidR="00EA2B57" w:rsidRPr="00097110">
              <w:rPr>
                <w:lang w:val="mn-MN"/>
              </w:rPr>
              <w:t>хувьд суурь үзүүлэлт</w:t>
            </w:r>
            <w:r w:rsidR="00DA56DA" w:rsidRPr="00097110">
              <w:rPr>
                <w:lang w:val="mn-MN"/>
              </w:rPr>
              <w:t xml:space="preserve"> болон/эсвэл </w:t>
            </w:r>
            <w:r w:rsidR="004B3DC9" w:rsidRPr="00097110">
              <w:rPr>
                <w:lang w:val="mn-MN"/>
              </w:rPr>
              <w:t>ЭХҮСҮА</w:t>
            </w:r>
            <w:r w:rsidR="00DA56DA" w:rsidRPr="00097110">
              <w:rPr>
                <w:lang w:val="mn-MN"/>
              </w:rPr>
              <w:t xml:space="preserve">-ны таамаглалыг өөрчлөхгүй үлдээх эсэхэд анхаарал хандуулах шаардлагатай. </w:t>
            </w:r>
            <w:r w:rsidR="0051161E" w:rsidRPr="00097110">
              <w:rPr>
                <w:lang w:val="mn-MN"/>
              </w:rPr>
              <w:t>Оролцогч тал</w:t>
            </w:r>
            <w:r w:rsidR="000C33A3" w:rsidRPr="00097110">
              <w:rPr>
                <w:lang w:val="mn-MN"/>
              </w:rPr>
              <w:t>ууд эдгээр таамаглалы</w:t>
            </w:r>
            <w:r w:rsidR="00BB1EB2" w:rsidRPr="00097110">
              <w:rPr>
                <w:lang w:val="mn-MN"/>
              </w:rPr>
              <w:t>г дахин авч үзэж, баримт бичиг</w:t>
            </w:r>
            <w:r w:rsidR="000C33A3" w:rsidRPr="00097110">
              <w:rPr>
                <w:lang w:val="mn-MN"/>
              </w:rPr>
              <w:t xml:space="preserve"> бүрдүүлэх хэрэгтэй.</w:t>
            </w:r>
          </w:p>
          <w:p w:rsidR="000C33A3" w:rsidRPr="00097110" w:rsidRDefault="002D5381" w:rsidP="00F113C3">
            <w:pPr>
              <w:spacing w:line="276" w:lineRule="auto"/>
              <w:jc w:val="both"/>
              <w:rPr>
                <w:sz w:val="20"/>
                <w:lang w:val="mn-MN"/>
              </w:rPr>
            </w:pPr>
            <w:r w:rsidRPr="00097110">
              <w:rPr>
                <w:sz w:val="20"/>
                <w:lang w:val="mn-MN"/>
              </w:rPr>
              <w:t xml:space="preserve">4-Р ЖИШЭЭ: </w:t>
            </w:r>
            <w:r w:rsidR="0028619F" w:rsidRPr="00097110">
              <w:rPr>
                <w:sz w:val="20"/>
                <w:lang w:val="mn-MN"/>
              </w:rPr>
              <w:t>Хугацааны явцад техникийн таамаглалыг өөрчилсөн жишээ:</w:t>
            </w:r>
            <w:r w:rsidR="0028619F" w:rsidRPr="00097110">
              <w:rPr>
                <w:lang w:val="mn-MN"/>
              </w:rPr>
              <w:t xml:space="preserve"> </w:t>
            </w:r>
            <w:r w:rsidR="0028619F" w:rsidRPr="00097110">
              <w:rPr>
                <w:sz w:val="20"/>
                <w:lang w:val="mn-MN"/>
              </w:rPr>
              <w:t>ЛЕД гэрэл</w:t>
            </w:r>
            <w:r w:rsidR="004A5902" w:rsidRPr="00097110">
              <w:rPr>
                <w:sz w:val="20"/>
                <w:lang w:val="mn-MN"/>
              </w:rPr>
              <w:t xml:space="preserve"> нь</w:t>
            </w:r>
            <w:r w:rsidR="0028619F" w:rsidRPr="00097110">
              <w:rPr>
                <w:sz w:val="20"/>
                <w:lang w:val="mn-MN"/>
              </w:rPr>
              <w:t xml:space="preserve"> (</w:t>
            </w:r>
            <w:r w:rsidR="00F21903" w:rsidRPr="00097110">
              <w:rPr>
                <w:sz w:val="20"/>
                <w:lang w:val="mn-MN"/>
              </w:rPr>
              <w:t>үндсэн технологи болон ЛЕД гэрлийг чийдэнгийн хэрэгсэлд угсарсны аль аль нь</w:t>
            </w:r>
            <w:r w:rsidR="0028619F" w:rsidRPr="00097110">
              <w:rPr>
                <w:sz w:val="20"/>
                <w:lang w:val="mn-MN"/>
              </w:rPr>
              <w:t>)</w:t>
            </w:r>
            <w:r w:rsidR="00F21903" w:rsidRPr="00097110">
              <w:rPr>
                <w:sz w:val="20"/>
                <w:lang w:val="mn-MN"/>
              </w:rPr>
              <w:t xml:space="preserve"> </w:t>
            </w:r>
            <w:r w:rsidR="004A5902" w:rsidRPr="00097110">
              <w:rPr>
                <w:sz w:val="20"/>
                <w:lang w:val="mn-MN"/>
              </w:rPr>
              <w:t>сүүлийн хэдхэн жилд үр ашгий</w:t>
            </w:r>
            <w:r w:rsidR="00E16E2B" w:rsidRPr="00097110">
              <w:rPr>
                <w:sz w:val="20"/>
                <w:lang w:val="mn-MN"/>
              </w:rPr>
              <w:t>г (люмен/Ватт) хурдацтай сайжруулсан.</w:t>
            </w:r>
          </w:p>
          <w:p w:rsidR="00773159" w:rsidRPr="00097110" w:rsidRDefault="00203544" w:rsidP="00F113C3">
            <w:pPr>
              <w:spacing w:line="276" w:lineRule="auto"/>
              <w:jc w:val="both"/>
              <w:rPr>
                <w:lang w:val="mn-MN"/>
              </w:rPr>
            </w:pPr>
            <w:r w:rsidRPr="00097110">
              <w:rPr>
                <w:lang w:val="mn-MN"/>
              </w:rPr>
              <w:t xml:space="preserve">Таамагласан үеийн </w:t>
            </w:r>
            <w:r w:rsidR="00773159" w:rsidRPr="00097110">
              <w:rPr>
                <w:lang w:val="mn-MN"/>
              </w:rPr>
              <w:t xml:space="preserve">ЭХТХ-ийн баталгаажуулалтад таамагласан үеийн үргэлжлэх хугацааны талаар </w:t>
            </w:r>
            <w:r w:rsidR="0051161E" w:rsidRPr="00097110">
              <w:rPr>
                <w:lang w:val="mn-MN"/>
              </w:rPr>
              <w:t>оролцогч тал</w:t>
            </w:r>
            <w:r w:rsidR="00773159" w:rsidRPr="00097110">
              <w:rPr>
                <w:lang w:val="mn-MN"/>
              </w:rPr>
              <w:t>ууд зөвшилцсөн зөвшилцөл болон энэ үеийн туршид гарч болох өөрчлөлтийн тухай таамаглалыг оруулна. Холбогдох мэдээллийн баримт бичгийг бүрдүүлвэл зохино.</w:t>
            </w:r>
          </w:p>
          <w:p w:rsidR="00E16E2B" w:rsidRPr="00097110" w:rsidRDefault="00773159" w:rsidP="00F113C3">
            <w:pPr>
              <w:spacing w:line="276" w:lineRule="auto"/>
              <w:jc w:val="both"/>
              <w:rPr>
                <w:lang w:val="mn-MN"/>
              </w:rPr>
            </w:pPr>
            <w:r w:rsidRPr="00097110">
              <w:rPr>
                <w:szCs w:val="24"/>
                <w:lang w:val="mn-MN"/>
              </w:rPr>
              <w:t>Түүнчлэн адилхан өгөгдөлтэй (жишиг судалгаа) харьцуулсан шалгалтыг баталгаажуулалтад оруулж болно.</w:t>
            </w:r>
          </w:p>
          <w:p w:rsidR="00707162" w:rsidRPr="00097110" w:rsidRDefault="00084E33" w:rsidP="00F113C3">
            <w:pPr>
              <w:spacing w:line="276" w:lineRule="auto"/>
              <w:jc w:val="both"/>
              <w:rPr>
                <w:b/>
                <w:lang w:val="mn-MN"/>
              </w:rPr>
            </w:pPr>
            <w:r w:rsidRPr="00097110">
              <w:rPr>
                <w:b/>
                <w:lang w:val="mn-MN"/>
              </w:rPr>
              <w:t>7 Эрчим хүчний таамагласан хэмнэлтийг нэгтгэх</w:t>
            </w:r>
          </w:p>
          <w:p w:rsidR="00084E33" w:rsidRPr="00097110" w:rsidRDefault="00084E33" w:rsidP="00F113C3">
            <w:pPr>
              <w:spacing w:line="276" w:lineRule="auto"/>
              <w:jc w:val="both"/>
              <w:rPr>
                <w:b/>
                <w:lang w:val="mn-MN"/>
              </w:rPr>
            </w:pPr>
            <w:r w:rsidRPr="00097110">
              <w:rPr>
                <w:b/>
                <w:lang w:val="mn-MN"/>
              </w:rPr>
              <w:t>7.1 Ерөнхий зүйл</w:t>
            </w:r>
          </w:p>
          <w:p w:rsidR="00084E33" w:rsidRPr="00097110" w:rsidRDefault="00EF4692" w:rsidP="00F113C3">
            <w:pPr>
              <w:spacing w:line="276" w:lineRule="auto"/>
              <w:jc w:val="both"/>
              <w:rPr>
                <w:lang w:val="mn-MN"/>
              </w:rPr>
            </w:pPr>
            <w:r w:rsidRPr="00097110">
              <w:rPr>
                <w:lang w:val="mn-MN"/>
              </w:rPr>
              <w:t xml:space="preserve">Олон тооны </w:t>
            </w:r>
            <w:r w:rsidR="004B3DC9" w:rsidRPr="00097110">
              <w:rPr>
                <w:lang w:val="mn-MN"/>
              </w:rPr>
              <w:t>ЭХҮСҮА</w:t>
            </w:r>
            <w:r w:rsidRPr="00097110">
              <w:rPr>
                <w:lang w:val="mn-MN"/>
              </w:rPr>
              <w:t>-г хэрэгжүүлэхээр төлөвлөсөн үйл ажиллагааны төлөвлөгөө, хөтөлбөр эсвэл бодлогын ЭХТХ-ийг тооцоолох зорилготой үед э</w:t>
            </w:r>
            <w:r w:rsidR="00EB5349" w:rsidRPr="00097110">
              <w:rPr>
                <w:lang w:val="mn-MN"/>
              </w:rPr>
              <w:t xml:space="preserve">нэ </w:t>
            </w:r>
            <w:r w:rsidRPr="00097110">
              <w:rPr>
                <w:lang w:val="mn-MN"/>
              </w:rPr>
              <w:t>зүйл нь</w:t>
            </w:r>
            <w:r w:rsidR="00EB5349" w:rsidRPr="00097110">
              <w:rPr>
                <w:lang w:val="mn-MN"/>
              </w:rPr>
              <w:t xml:space="preserve"> 6-р зүйлд </w:t>
            </w:r>
            <w:r w:rsidRPr="00097110">
              <w:rPr>
                <w:lang w:val="mn-MN"/>
              </w:rPr>
              <w:t xml:space="preserve">нэмэлт </w:t>
            </w:r>
            <w:r w:rsidR="00EB5349" w:rsidRPr="00097110">
              <w:rPr>
                <w:lang w:val="mn-MN"/>
              </w:rPr>
              <w:t>зааварчилгаа</w:t>
            </w:r>
            <w:r w:rsidRPr="00097110">
              <w:rPr>
                <w:lang w:val="mn-MN"/>
              </w:rPr>
              <w:t xml:space="preserve"> болно</w:t>
            </w:r>
            <w:r w:rsidR="00EB5349" w:rsidRPr="00097110">
              <w:rPr>
                <w:lang w:val="mn-MN"/>
              </w:rPr>
              <w:t xml:space="preserve">. </w:t>
            </w:r>
            <w:r w:rsidR="00817FD4" w:rsidRPr="00097110">
              <w:rPr>
                <w:lang w:val="mn-MN"/>
              </w:rPr>
              <w:t xml:space="preserve">Ялгаатай </w:t>
            </w:r>
            <w:r w:rsidR="004B3DC9" w:rsidRPr="00097110">
              <w:rPr>
                <w:lang w:val="mn-MN"/>
              </w:rPr>
              <w:t>ЭХҮСҮА</w:t>
            </w:r>
            <w:r w:rsidR="00817FD4" w:rsidRPr="00097110">
              <w:rPr>
                <w:lang w:val="mn-MN"/>
              </w:rPr>
              <w:t xml:space="preserve">-нуудын ЭХТХ-ийг нэгтгэхийг энэ зүйлд шаардана. </w:t>
            </w:r>
          </w:p>
          <w:p w:rsidR="00687538" w:rsidRPr="00097110" w:rsidRDefault="00370CE1" w:rsidP="00F113C3">
            <w:pPr>
              <w:spacing w:line="276" w:lineRule="auto"/>
              <w:jc w:val="both"/>
              <w:rPr>
                <w:lang w:val="mn-MN"/>
              </w:rPr>
            </w:pPr>
            <w:r w:rsidRPr="00097110">
              <w:rPr>
                <w:lang w:val="mn-MN"/>
              </w:rPr>
              <w:t>Тооцоолох явц</w:t>
            </w:r>
            <w:r w:rsidR="00D23A07" w:rsidRPr="00097110">
              <w:rPr>
                <w:lang w:val="mn-MN"/>
              </w:rPr>
              <w:t xml:space="preserve">ын нэгдүгээр алхам нь нэгтгэх ЭХТХ-ийн нийцлийг хангах явдал юм (7.2-ыг үзнэ үү). Хоёрдугаар алхам нь </w:t>
            </w:r>
            <w:r w:rsidR="00A65921" w:rsidRPr="00097110">
              <w:rPr>
                <w:lang w:val="mn-MN"/>
              </w:rPr>
              <w:t xml:space="preserve">үйл ажиллагааны төлөвлөгөө, хөтөлбөр эсвэл бодлогод төлөвлөсөн эсвэл урьдчилан </w:t>
            </w:r>
            <w:r w:rsidR="004F1BBC" w:rsidRPr="00097110">
              <w:rPr>
                <w:lang w:val="mn-MN"/>
              </w:rPr>
              <w:t xml:space="preserve">авч үзсэн </w:t>
            </w:r>
            <w:r w:rsidR="004B3DC9" w:rsidRPr="00097110">
              <w:rPr>
                <w:lang w:val="mn-MN"/>
              </w:rPr>
              <w:t>ЭХҮСҮА</w:t>
            </w:r>
            <w:r w:rsidR="004F1BBC" w:rsidRPr="00097110">
              <w:rPr>
                <w:lang w:val="mn-MN"/>
              </w:rPr>
              <w:t>-нуудын ЭХТХ-ийг нэгтгэх байдаг (7.3</w:t>
            </w:r>
            <w:r w:rsidR="00EB1282" w:rsidRPr="00097110">
              <w:rPr>
                <w:lang w:val="mn-MN"/>
              </w:rPr>
              <w:t>-ыг үзнэ үү</w:t>
            </w:r>
            <w:r w:rsidR="004F1BBC" w:rsidRPr="00097110">
              <w:rPr>
                <w:lang w:val="mn-MN"/>
              </w:rPr>
              <w:t xml:space="preserve">). </w:t>
            </w:r>
            <w:r w:rsidR="002675EA" w:rsidRPr="00097110">
              <w:rPr>
                <w:lang w:val="mn-MN"/>
              </w:rPr>
              <w:t xml:space="preserve">Дараа нь </w:t>
            </w:r>
            <w:r w:rsidR="00C546D9" w:rsidRPr="00097110">
              <w:rPr>
                <w:lang w:val="mn-MN"/>
              </w:rPr>
              <w:t>нөхцөл байдлаас</w:t>
            </w:r>
            <w:r w:rsidR="002675EA" w:rsidRPr="00097110">
              <w:rPr>
                <w:lang w:val="mn-MN"/>
              </w:rPr>
              <w:t xml:space="preserve"> хамааран, үйл ажиллагааны төлөвлөгөө, хөтөлбөр эсвэл бодлогын үр дүнгээр тооцох боломжтой нийт ЭХТХ-ийн хувийг үнэлэх шаардлагатай байж болно</w:t>
            </w:r>
            <w:r w:rsidR="000771D0" w:rsidRPr="00097110">
              <w:rPr>
                <w:lang w:val="mn-MN"/>
              </w:rPr>
              <w:t xml:space="preserve"> (7.4-ийг үзнэ үү)</w:t>
            </w:r>
            <w:r w:rsidR="002675EA" w:rsidRPr="00097110">
              <w:rPr>
                <w:lang w:val="mn-MN"/>
              </w:rPr>
              <w:t xml:space="preserve">. </w:t>
            </w:r>
          </w:p>
        </w:tc>
        <w:tc>
          <w:tcPr>
            <w:tcW w:w="4675" w:type="dxa"/>
          </w:tcPr>
          <w:p w:rsidR="00687538" w:rsidRPr="00097110" w:rsidRDefault="00687538" w:rsidP="00687538">
            <w:pPr>
              <w:spacing w:line="276" w:lineRule="auto"/>
              <w:jc w:val="both"/>
              <w:rPr>
                <w:lang w:val="mn-MN"/>
              </w:rPr>
            </w:pPr>
            <w:r w:rsidRPr="00097110">
              <w:rPr>
                <w:lang w:val="mn-MN"/>
              </w:rPr>
              <w:t>This step of the calculation process is needed when the objective is to calculate cumulative energy savings over the lifetime of an EPIA, or to calculate the contribution of EPIAs for achievement of an energy savings target set for a given period. However, if the objective is to calculate only the first-year energy savings, this step is not needed.</w:t>
            </w:r>
          </w:p>
          <w:p w:rsidR="00B35A9F" w:rsidRPr="00097110" w:rsidRDefault="00B35A9F" w:rsidP="00687538">
            <w:pPr>
              <w:spacing w:line="276" w:lineRule="auto"/>
              <w:jc w:val="both"/>
              <w:rPr>
                <w:lang w:val="mn-MN"/>
              </w:rPr>
            </w:pPr>
          </w:p>
          <w:p w:rsidR="00687538" w:rsidRPr="00097110" w:rsidRDefault="00687538" w:rsidP="00687538">
            <w:pPr>
              <w:spacing w:line="276" w:lineRule="auto"/>
              <w:jc w:val="both"/>
              <w:rPr>
                <w:sz w:val="20"/>
                <w:lang w:val="mn-MN"/>
              </w:rPr>
            </w:pPr>
            <w:r w:rsidRPr="00097110">
              <w:rPr>
                <w:sz w:val="20"/>
                <w:lang w:val="mn-MN"/>
              </w:rPr>
              <w:t>EXAMPLE 3  Examples of a prediction period: Article 7 of the European Unio</w:t>
            </w:r>
            <w:r w:rsidR="00930222" w:rsidRPr="00097110">
              <w:rPr>
                <w:sz w:val="20"/>
                <w:lang w:val="mn-MN"/>
              </w:rPr>
              <w:t xml:space="preserve">n Energy Efficiency Directive </w:t>
            </w:r>
            <w:r w:rsidRPr="00097110">
              <w:rPr>
                <w:sz w:val="20"/>
                <w:lang w:val="mn-MN"/>
              </w:rPr>
              <w:t>sets an energy savings target for the period 2014 to 2020. The member states were then asked to calculate the  PrES of their energy efficiency policies over this period (2014 to 2020). In the United States, an energy efficiency portfolio or other reporting standards require the utilities to report the first-year energy savings, annual savings over the forecast horizon, life cycle savings, or future savings from past EPIA installations.</w:t>
            </w:r>
          </w:p>
          <w:p w:rsidR="008B153B" w:rsidRPr="00097110" w:rsidRDefault="008B153B" w:rsidP="00687538">
            <w:pPr>
              <w:spacing w:line="276" w:lineRule="auto"/>
              <w:jc w:val="both"/>
              <w:rPr>
                <w:sz w:val="20"/>
                <w:lang w:val="mn-MN"/>
              </w:rPr>
            </w:pPr>
          </w:p>
          <w:p w:rsidR="00B35A9F" w:rsidRPr="00097110" w:rsidRDefault="00B35A9F" w:rsidP="00687538">
            <w:pPr>
              <w:spacing w:line="276" w:lineRule="auto"/>
              <w:jc w:val="both"/>
              <w:rPr>
                <w:sz w:val="20"/>
                <w:lang w:val="mn-MN"/>
              </w:rPr>
            </w:pPr>
          </w:p>
          <w:p w:rsidR="00B35A9F" w:rsidRPr="00097110" w:rsidRDefault="00B35A9F" w:rsidP="00687538">
            <w:pPr>
              <w:spacing w:line="276" w:lineRule="auto"/>
              <w:jc w:val="both"/>
              <w:rPr>
                <w:sz w:val="20"/>
                <w:lang w:val="mn-MN"/>
              </w:rPr>
            </w:pPr>
          </w:p>
          <w:p w:rsidR="008B153B" w:rsidRPr="00097110" w:rsidRDefault="008B153B" w:rsidP="00687538">
            <w:pPr>
              <w:spacing w:line="276" w:lineRule="auto"/>
              <w:jc w:val="both"/>
              <w:rPr>
                <w:sz w:val="20"/>
                <w:lang w:val="mn-MN"/>
              </w:rPr>
            </w:pPr>
          </w:p>
          <w:p w:rsidR="00687538" w:rsidRPr="00097110" w:rsidRDefault="00687538" w:rsidP="00687538">
            <w:pPr>
              <w:spacing w:line="276" w:lineRule="auto"/>
              <w:jc w:val="both"/>
              <w:rPr>
                <w:lang w:val="mn-MN"/>
              </w:rPr>
            </w:pPr>
            <w:r w:rsidRPr="00097110">
              <w:rPr>
                <w:lang w:val="mn-MN"/>
              </w:rPr>
              <w:t>The prediction period cannot be longer than the EPIAs’ lifetime unless there is a legal or other requirement to do so. Further, if energy savings are forecast to continue, the PrES should be explicit and underlying rationales or assumptions documented. In addition, the extrapolation of the PrES over time (if any) might also require retention rates, persistence rates and changes in operating conditions to be taken into account. Details about these aspects can be found in Annex F.</w:t>
            </w:r>
          </w:p>
          <w:p w:rsidR="00707162" w:rsidRPr="00097110" w:rsidRDefault="00707162" w:rsidP="00687538">
            <w:pPr>
              <w:spacing w:line="276" w:lineRule="auto"/>
              <w:jc w:val="both"/>
              <w:rPr>
                <w:lang w:val="mn-MN"/>
              </w:rPr>
            </w:pPr>
          </w:p>
          <w:p w:rsidR="00707162" w:rsidRPr="00097110" w:rsidRDefault="00707162" w:rsidP="00687538">
            <w:pPr>
              <w:spacing w:line="276" w:lineRule="auto"/>
              <w:jc w:val="both"/>
              <w:rPr>
                <w:lang w:val="mn-MN"/>
              </w:rPr>
            </w:pPr>
          </w:p>
          <w:p w:rsidR="00707162" w:rsidRPr="00097110" w:rsidRDefault="00707162" w:rsidP="00687538">
            <w:pPr>
              <w:spacing w:line="276" w:lineRule="auto"/>
              <w:jc w:val="both"/>
              <w:rPr>
                <w:lang w:val="mn-MN"/>
              </w:rPr>
            </w:pPr>
          </w:p>
          <w:p w:rsidR="00707162" w:rsidRPr="00097110" w:rsidRDefault="00707162" w:rsidP="00687538">
            <w:pPr>
              <w:spacing w:line="276" w:lineRule="auto"/>
              <w:jc w:val="both"/>
              <w:rPr>
                <w:lang w:val="mn-MN"/>
              </w:rPr>
            </w:pPr>
          </w:p>
          <w:p w:rsidR="00687538" w:rsidRPr="00097110" w:rsidRDefault="00687538" w:rsidP="00687538">
            <w:pPr>
              <w:spacing w:line="276" w:lineRule="auto"/>
              <w:jc w:val="both"/>
              <w:rPr>
                <w:lang w:val="mn-MN"/>
              </w:rPr>
            </w:pPr>
            <w:r w:rsidRPr="00097110">
              <w:rPr>
                <w:lang w:val="mn-MN"/>
              </w:rPr>
              <w:t>In addition, for longer prediction periods, care should be taken to consider whether assumptions of the baseline and/or EPIA remain unchanged. These assumptions should be reviewed with stakeholders and documented.</w:t>
            </w:r>
          </w:p>
          <w:p w:rsidR="00BB1EB2" w:rsidRPr="00097110" w:rsidRDefault="00BB1EB2" w:rsidP="00687538">
            <w:pPr>
              <w:spacing w:line="276" w:lineRule="auto"/>
              <w:jc w:val="both"/>
              <w:rPr>
                <w:lang w:val="mn-MN"/>
              </w:rPr>
            </w:pPr>
          </w:p>
          <w:p w:rsidR="00687538" w:rsidRPr="00097110" w:rsidRDefault="00687538" w:rsidP="00687538">
            <w:pPr>
              <w:spacing w:line="276" w:lineRule="auto"/>
              <w:jc w:val="both"/>
              <w:rPr>
                <w:sz w:val="20"/>
                <w:lang w:val="mn-MN"/>
              </w:rPr>
            </w:pPr>
            <w:r w:rsidRPr="00097110">
              <w:rPr>
                <w:sz w:val="20"/>
                <w:lang w:val="mn-MN"/>
              </w:rPr>
              <w:t>EXAMPLE 4 Example of a change in technical assumptions over time: LED lights (both the basic technology and LED’s incorporation into lighting fixtures) have rapidly improved efficacy (lumens/Watt) in just a few years.</w:t>
            </w:r>
          </w:p>
          <w:p w:rsidR="00E16E2B" w:rsidRPr="00097110" w:rsidRDefault="00E16E2B" w:rsidP="00687538">
            <w:pPr>
              <w:spacing w:line="276" w:lineRule="auto"/>
              <w:jc w:val="both"/>
              <w:rPr>
                <w:sz w:val="20"/>
                <w:lang w:val="mn-MN"/>
              </w:rPr>
            </w:pPr>
          </w:p>
          <w:p w:rsidR="00687538" w:rsidRPr="00097110" w:rsidRDefault="00687538" w:rsidP="00687538">
            <w:pPr>
              <w:spacing w:line="276" w:lineRule="auto"/>
              <w:jc w:val="both"/>
              <w:rPr>
                <w:lang w:val="mn-MN"/>
              </w:rPr>
            </w:pPr>
            <w:r w:rsidRPr="00097110">
              <w:rPr>
                <w:lang w:val="mn-MN"/>
              </w:rPr>
              <w:t>Validation of the PrES over the prediction period includes an agreement by the stakeholders on the duration of the prediction period, and on the assumptions about the changes that might occur during this period. The related information should be documented.</w:t>
            </w:r>
          </w:p>
          <w:p w:rsidR="00773159" w:rsidRPr="00097110" w:rsidRDefault="00773159" w:rsidP="00687538">
            <w:pPr>
              <w:spacing w:line="276" w:lineRule="auto"/>
              <w:jc w:val="both"/>
              <w:rPr>
                <w:lang w:val="mn-MN"/>
              </w:rPr>
            </w:pPr>
          </w:p>
          <w:p w:rsidR="00B35A9F" w:rsidRPr="00097110" w:rsidRDefault="00687538" w:rsidP="00687538">
            <w:pPr>
              <w:spacing w:line="276" w:lineRule="auto"/>
              <w:jc w:val="both"/>
              <w:rPr>
                <w:lang w:val="mn-MN"/>
              </w:rPr>
            </w:pPr>
            <w:r w:rsidRPr="00097110">
              <w:rPr>
                <w:lang w:val="mn-MN"/>
              </w:rPr>
              <w:t>Validation can also include a check by comparing with similar data (benchma</w:t>
            </w:r>
            <w:r w:rsidR="00521D55" w:rsidRPr="00097110">
              <w:rPr>
                <w:lang w:val="mn-MN"/>
              </w:rPr>
              <w:t>rking).</w:t>
            </w:r>
          </w:p>
          <w:p w:rsidR="00687538" w:rsidRPr="00097110" w:rsidRDefault="00687538" w:rsidP="00687538">
            <w:pPr>
              <w:spacing w:line="276" w:lineRule="auto"/>
              <w:jc w:val="both"/>
              <w:rPr>
                <w:b/>
                <w:lang w:val="mn-MN"/>
              </w:rPr>
            </w:pPr>
            <w:r w:rsidRPr="00097110">
              <w:rPr>
                <w:b/>
                <w:lang w:val="mn-MN"/>
              </w:rPr>
              <w:t>7 Aggregation of the PrES</w:t>
            </w:r>
          </w:p>
          <w:p w:rsidR="00084E33" w:rsidRPr="00097110" w:rsidRDefault="00084E33" w:rsidP="00687538">
            <w:pPr>
              <w:spacing w:line="276" w:lineRule="auto"/>
              <w:jc w:val="both"/>
              <w:rPr>
                <w:b/>
                <w:lang w:val="mn-MN"/>
              </w:rPr>
            </w:pPr>
          </w:p>
          <w:p w:rsidR="00687538" w:rsidRPr="00097110" w:rsidRDefault="00687538" w:rsidP="00687538">
            <w:pPr>
              <w:spacing w:line="276" w:lineRule="auto"/>
              <w:jc w:val="both"/>
              <w:rPr>
                <w:b/>
                <w:lang w:val="mn-MN"/>
              </w:rPr>
            </w:pPr>
            <w:r w:rsidRPr="00097110">
              <w:rPr>
                <w:b/>
                <w:lang w:val="mn-MN"/>
              </w:rPr>
              <w:t>7.1 General</w:t>
            </w:r>
          </w:p>
          <w:p w:rsidR="00687538" w:rsidRPr="00097110" w:rsidRDefault="00687538" w:rsidP="00687538">
            <w:pPr>
              <w:spacing w:line="276" w:lineRule="auto"/>
              <w:jc w:val="both"/>
              <w:rPr>
                <w:lang w:val="mn-MN"/>
              </w:rPr>
            </w:pPr>
            <w:r w:rsidRPr="00097110">
              <w:rPr>
                <w:lang w:val="mn-MN"/>
              </w:rPr>
              <w:t>This clause adds guidance to Clause 6 when the objective is to calculate the PrES of an action plan, programme or policy involving planned implementation of a number of EPIAs. This requires aggregating PrES of distinct EPIAs.</w:t>
            </w:r>
          </w:p>
          <w:p w:rsidR="00817FD4" w:rsidRPr="00097110" w:rsidRDefault="00817FD4" w:rsidP="00687538">
            <w:pPr>
              <w:spacing w:line="276" w:lineRule="auto"/>
              <w:jc w:val="both"/>
              <w:rPr>
                <w:lang w:val="mn-MN"/>
              </w:rPr>
            </w:pPr>
          </w:p>
          <w:p w:rsidR="00817FD4" w:rsidRPr="00097110" w:rsidRDefault="00817FD4" w:rsidP="00687538">
            <w:pPr>
              <w:spacing w:line="276" w:lineRule="auto"/>
              <w:jc w:val="both"/>
              <w:rPr>
                <w:lang w:val="mn-MN"/>
              </w:rPr>
            </w:pPr>
          </w:p>
          <w:p w:rsidR="00687538" w:rsidRPr="00097110" w:rsidRDefault="00687538" w:rsidP="00687538">
            <w:pPr>
              <w:spacing w:line="276" w:lineRule="auto"/>
              <w:jc w:val="both"/>
              <w:rPr>
                <w:lang w:val="mn-MN"/>
              </w:rPr>
            </w:pPr>
            <w:r w:rsidRPr="00097110">
              <w:rPr>
                <w:lang w:val="mn-MN"/>
              </w:rPr>
              <w:t>The first step of the calculation process is to ensure the consistency of the PrES to be aggregated (see 7.2). The second step is to aggregate the PrES over the EPIAs that are planned or foreseen in the action plan, programme or policy (see 7.3). Then, according to the context, a third step might be needed to assess the share of these total PrES that can be assumed to be the result of an action plan, programme or policy (see 7.4).</w:t>
            </w:r>
          </w:p>
          <w:p w:rsidR="00687538" w:rsidRPr="00097110" w:rsidRDefault="00687538" w:rsidP="00687538">
            <w:pPr>
              <w:spacing w:line="276" w:lineRule="auto"/>
              <w:jc w:val="both"/>
              <w:rPr>
                <w:lang w:val="mn-MN"/>
              </w:rPr>
            </w:pPr>
          </w:p>
        </w:tc>
      </w:tr>
    </w:tbl>
    <w:p w:rsidR="009B1F1B" w:rsidRPr="00097110" w:rsidRDefault="009B1F1B" w:rsidP="009B1F1B">
      <w:pPr>
        <w:spacing w:line="276" w:lineRule="auto"/>
        <w:jc w:val="center"/>
        <w:rPr>
          <w:b/>
          <w:lang w:val="mn-MN"/>
        </w:rPr>
      </w:pPr>
    </w:p>
    <w:p w:rsidR="00232035" w:rsidRPr="00097110" w:rsidRDefault="00232035" w:rsidP="009B1F1B">
      <w:pPr>
        <w:spacing w:line="276" w:lineRule="auto"/>
        <w:jc w:val="center"/>
        <w:rPr>
          <w:b/>
          <w:lang w:val="mn-MN"/>
        </w:rPr>
      </w:pPr>
    </w:p>
    <w:p w:rsidR="00232035" w:rsidRPr="00097110" w:rsidRDefault="00232035" w:rsidP="009B1F1B">
      <w:pPr>
        <w:spacing w:line="276" w:lineRule="auto"/>
        <w:jc w:val="center"/>
        <w:rPr>
          <w:b/>
          <w:lang w:val="mn-MN"/>
        </w:rPr>
      </w:pPr>
    </w:p>
    <w:p w:rsidR="00232035" w:rsidRPr="00097110" w:rsidRDefault="00232035" w:rsidP="009B1F1B">
      <w:pPr>
        <w:spacing w:line="276" w:lineRule="auto"/>
        <w:jc w:val="center"/>
        <w:rPr>
          <w:b/>
          <w:lang w:val="mn-MN"/>
        </w:rPr>
      </w:pPr>
    </w:p>
    <w:p w:rsidR="00811036" w:rsidRPr="00097110" w:rsidRDefault="00811036" w:rsidP="009B1F1B">
      <w:pPr>
        <w:spacing w:line="276" w:lineRule="auto"/>
        <w:jc w:val="center"/>
        <w:rPr>
          <w:b/>
          <w:lang w:val="mn-MN"/>
        </w:rPr>
      </w:pPr>
      <w:r w:rsidRPr="00097110">
        <w:rPr>
          <w:b/>
          <w:lang w:val="mn-MN"/>
        </w:rPr>
        <w:t>Figure 8 — Overview of the calculation process when aggregating PrES</w:t>
      </w:r>
    </w:p>
    <w:p w:rsidR="00811036" w:rsidRPr="00097110" w:rsidRDefault="00811036" w:rsidP="00811036">
      <w:pPr>
        <w:spacing w:line="276" w:lineRule="auto"/>
        <w:jc w:val="center"/>
        <w:rPr>
          <w:b/>
          <w:lang w:val="mn-MN"/>
        </w:rPr>
      </w:pPr>
      <w:r w:rsidRPr="00097110">
        <w:rPr>
          <w:b/>
          <w:noProof/>
          <w:lang w:val="mn-MN" w:eastAsia="mn-MN"/>
        </w:rPr>
        <w:drawing>
          <wp:inline distT="0" distB="0" distL="0" distR="0">
            <wp:extent cx="5943600" cy="30619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 8.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p w:rsidR="00811036" w:rsidRPr="00097110" w:rsidRDefault="00502758" w:rsidP="00811036">
      <w:pPr>
        <w:spacing w:line="276" w:lineRule="auto"/>
        <w:jc w:val="center"/>
        <w:rPr>
          <w:b/>
          <w:lang w:val="mn-MN"/>
        </w:rPr>
      </w:pPr>
      <w:r w:rsidRPr="00097110">
        <w:rPr>
          <w:b/>
          <w:lang w:val="mn-MN"/>
        </w:rPr>
        <w:t xml:space="preserve">8-р зураг – ЭХТХ-ийг нэгтгэх үеийн </w:t>
      </w:r>
      <w:r w:rsidR="00370CE1" w:rsidRPr="00097110">
        <w:rPr>
          <w:b/>
          <w:lang w:val="mn-MN"/>
        </w:rPr>
        <w:t>тооцоолох явц</w:t>
      </w:r>
      <w:r w:rsidRPr="00097110">
        <w:rPr>
          <w:b/>
          <w:lang w:val="mn-MN"/>
        </w:rPr>
        <w:t>ын ерөнхий тойм</w:t>
      </w:r>
    </w:p>
    <w:p w:rsidR="00D725EF" w:rsidRPr="00097110" w:rsidRDefault="00B35A9F" w:rsidP="00811036">
      <w:pPr>
        <w:spacing w:line="276" w:lineRule="auto"/>
        <w:jc w:val="center"/>
        <w:rPr>
          <w:b/>
          <w:lang w:val="mn-MN"/>
        </w:rPr>
      </w:pPr>
      <w:r w:rsidRPr="00097110">
        <w:rPr>
          <w:b/>
          <w:noProof/>
          <w:lang w:val="mn-MN" w:eastAsia="mn-MN"/>
        </w:rPr>
        <w:drawing>
          <wp:inline distT="0" distB="0" distL="0" distR="0">
            <wp:extent cx="5943600" cy="30619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р зураг.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C979C9" w:rsidRPr="00097110" w:rsidTr="00C979C9">
        <w:tc>
          <w:tcPr>
            <w:tcW w:w="4675" w:type="dxa"/>
          </w:tcPr>
          <w:p w:rsidR="00C979C9" w:rsidRPr="00097110" w:rsidRDefault="00A710E7" w:rsidP="00C979C9">
            <w:pPr>
              <w:spacing w:line="276" w:lineRule="auto"/>
              <w:jc w:val="both"/>
              <w:rPr>
                <w:b/>
                <w:lang w:val="mn-MN"/>
              </w:rPr>
            </w:pPr>
            <w:r w:rsidRPr="00097110">
              <w:rPr>
                <w:b/>
                <w:lang w:val="mn-MN"/>
              </w:rPr>
              <w:t xml:space="preserve">7.2 </w:t>
            </w:r>
            <w:r w:rsidR="00F43AFD" w:rsidRPr="00097110">
              <w:rPr>
                <w:b/>
                <w:lang w:val="mn-MN"/>
              </w:rPr>
              <w:t xml:space="preserve">ЭХТХ-ийг </w:t>
            </w:r>
            <w:r w:rsidR="0006353F" w:rsidRPr="00097110">
              <w:rPr>
                <w:b/>
                <w:lang w:val="mn-MN"/>
              </w:rPr>
              <w:t>нэгтгэх нийцлийг</w:t>
            </w:r>
            <w:r w:rsidR="00F43AFD" w:rsidRPr="00097110">
              <w:rPr>
                <w:b/>
                <w:lang w:val="mn-MN"/>
              </w:rPr>
              <w:t xml:space="preserve"> хангах</w:t>
            </w:r>
          </w:p>
          <w:p w:rsidR="00F43AFD" w:rsidRPr="00097110" w:rsidRDefault="001279C5" w:rsidP="00C979C9">
            <w:pPr>
              <w:spacing w:line="276" w:lineRule="auto"/>
              <w:jc w:val="both"/>
              <w:rPr>
                <w:lang w:val="mn-MN"/>
              </w:rPr>
            </w:pPr>
            <w:r w:rsidRPr="00097110">
              <w:rPr>
                <w:lang w:val="mn-MN"/>
              </w:rPr>
              <w:t>ЭХТХ-ийг нэгтгэх н</w:t>
            </w:r>
            <w:r w:rsidR="00F43AFD" w:rsidRPr="00097110">
              <w:rPr>
                <w:lang w:val="mn-MN"/>
              </w:rPr>
              <w:t>ийцлийг дараах нөхцөлөөр боломжтой болгоно. Үүнд:</w:t>
            </w:r>
          </w:p>
          <w:p w:rsidR="00F43AFD" w:rsidRPr="00097110" w:rsidRDefault="00580B4E" w:rsidP="00C979C9">
            <w:pPr>
              <w:spacing w:line="276" w:lineRule="auto"/>
              <w:jc w:val="both"/>
              <w:rPr>
                <w:lang w:val="mn-MN"/>
              </w:rPr>
            </w:pPr>
            <w:r w:rsidRPr="00097110">
              <w:rPr>
                <w:lang w:val="mn-MN"/>
              </w:rPr>
              <w:t xml:space="preserve">- бүх ЭХТХ-ийг энергийн нийтлэг нэгжид хувиргана (ГЖ, </w:t>
            </w:r>
            <w:r w:rsidR="003F2471" w:rsidRPr="00097110">
              <w:rPr>
                <w:lang w:val="mn-MN"/>
              </w:rPr>
              <w:t>тонн газрын тосны эквивалент, кВт/ц зэрэг</w:t>
            </w:r>
            <w:r w:rsidRPr="00097110">
              <w:rPr>
                <w:lang w:val="mn-MN"/>
              </w:rPr>
              <w:t>);</w:t>
            </w:r>
          </w:p>
          <w:p w:rsidR="00580B4E" w:rsidRPr="00097110" w:rsidRDefault="00580B4E" w:rsidP="00C979C9">
            <w:pPr>
              <w:spacing w:line="276" w:lineRule="auto"/>
              <w:jc w:val="both"/>
              <w:rPr>
                <w:lang w:val="mn-MN"/>
              </w:rPr>
            </w:pPr>
            <w:r w:rsidRPr="00097110">
              <w:rPr>
                <w:lang w:val="mn-MN"/>
              </w:rPr>
              <w:t xml:space="preserve">- </w:t>
            </w:r>
            <w:r w:rsidR="000A0F2B" w:rsidRPr="00097110">
              <w:rPr>
                <w:lang w:val="mn-MN"/>
              </w:rPr>
              <w:t>адил</w:t>
            </w:r>
            <w:r w:rsidR="00D064E5" w:rsidRPr="00097110">
              <w:rPr>
                <w:lang w:val="mn-MN"/>
              </w:rPr>
              <w:t>хан үндэслэлтэй бай</w:t>
            </w:r>
            <w:r w:rsidR="000A0F2B" w:rsidRPr="00097110">
              <w:rPr>
                <w:lang w:val="mn-MN"/>
              </w:rPr>
              <w:t xml:space="preserve">х </w:t>
            </w:r>
            <w:r w:rsidRPr="00097110">
              <w:rPr>
                <w:lang w:val="mn-MN"/>
              </w:rPr>
              <w:t>(</w:t>
            </w:r>
            <w:r w:rsidR="000A0F2B" w:rsidRPr="00097110">
              <w:rPr>
                <w:lang w:val="mn-MN"/>
              </w:rPr>
              <w:t>ISO/IEC 13273-1 стандартад тайлбарласнаар анхдагч эрчим хүч эсвэл эцсийн/ түгээсэн эрчим хүч</w:t>
            </w:r>
            <w:r w:rsidRPr="00097110">
              <w:rPr>
                <w:lang w:val="mn-MN"/>
              </w:rPr>
              <w:t>);</w:t>
            </w:r>
          </w:p>
          <w:p w:rsidR="00580B4E" w:rsidRPr="00097110" w:rsidRDefault="00580B4E" w:rsidP="00C979C9">
            <w:pPr>
              <w:spacing w:line="276" w:lineRule="auto"/>
              <w:jc w:val="both"/>
              <w:rPr>
                <w:lang w:val="mn-MN"/>
              </w:rPr>
            </w:pPr>
            <w:r w:rsidRPr="00097110">
              <w:rPr>
                <w:lang w:val="mn-MN"/>
              </w:rPr>
              <w:t xml:space="preserve">- </w:t>
            </w:r>
            <w:r w:rsidR="000A0F2B" w:rsidRPr="00097110">
              <w:rPr>
                <w:lang w:val="mn-MN"/>
              </w:rPr>
              <w:t>үргэлжлэх</w:t>
            </w:r>
            <w:r w:rsidR="00EE6A89" w:rsidRPr="00097110">
              <w:rPr>
                <w:lang w:val="mn-MN"/>
              </w:rPr>
              <w:t xml:space="preserve"> хугацаа нь иж</w:t>
            </w:r>
            <w:r w:rsidR="000A0F2B" w:rsidRPr="00097110">
              <w:rPr>
                <w:lang w:val="mn-MN"/>
              </w:rPr>
              <w:t xml:space="preserve">ил төрөлтэй үед тооцоолсон бүх ЭХТХ-ийг шалгах </w:t>
            </w:r>
            <w:r w:rsidRPr="00097110">
              <w:rPr>
                <w:lang w:val="mn-MN"/>
              </w:rPr>
              <w:t>(</w:t>
            </w:r>
            <w:r w:rsidR="000A0F2B" w:rsidRPr="00097110">
              <w:rPr>
                <w:lang w:val="mn-MN"/>
              </w:rPr>
              <w:t xml:space="preserve">жишээ нь, </w:t>
            </w:r>
            <w:r w:rsidR="004B3DC9" w:rsidRPr="00097110">
              <w:rPr>
                <w:lang w:val="mn-MN"/>
              </w:rPr>
              <w:t>ЭХҮСҮА</w:t>
            </w:r>
            <w:r w:rsidR="000A0F2B" w:rsidRPr="00097110">
              <w:rPr>
                <w:lang w:val="mn-MN"/>
              </w:rPr>
              <w:t>-г хэрэгжүүлсэн хугацааны нэг жил</w:t>
            </w:r>
            <w:r w:rsidRPr="00097110">
              <w:rPr>
                <w:lang w:val="mn-MN"/>
              </w:rPr>
              <w:t>);</w:t>
            </w:r>
          </w:p>
          <w:p w:rsidR="000A0F2B" w:rsidRPr="00097110" w:rsidRDefault="00EF2CE7" w:rsidP="00C979C9">
            <w:pPr>
              <w:spacing w:line="276" w:lineRule="auto"/>
              <w:jc w:val="both"/>
              <w:rPr>
                <w:lang w:val="mn-MN"/>
              </w:rPr>
            </w:pPr>
            <w:r w:rsidRPr="00097110">
              <w:rPr>
                <w:lang w:val="mn-MN"/>
              </w:rPr>
              <w:t xml:space="preserve">- </w:t>
            </w:r>
            <w:r w:rsidR="000E1BF1" w:rsidRPr="00097110">
              <w:rPr>
                <w:lang w:val="mn-MN"/>
              </w:rPr>
              <w:t>төрөл</w:t>
            </w:r>
            <w:r w:rsidRPr="00097110">
              <w:rPr>
                <w:lang w:val="mn-MN"/>
              </w:rPr>
              <w:t xml:space="preserve"> бүрийн </w:t>
            </w:r>
            <w:r w:rsidR="004B3DC9" w:rsidRPr="00097110">
              <w:rPr>
                <w:lang w:val="mn-MN"/>
              </w:rPr>
              <w:t>ЭХҮСҮА</w:t>
            </w:r>
            <w:r w:rsidRPr="00097110">
              <w:rPr>
                <w:lang w:val="mn-MN"/>
              </w:rPr>
              <w:t xml:space="preserve">-ны хувьд </w:t>
            </w:r>
            <w:r w:rsidR="002613AB" w:rsidRPr="00097110">
              <w:rPr>
                <w:lang w:val="mn-MN"/>
              </w:rPr>
              <w:t>тооцооны урьдчилсан нөхцөлийг</w:t>
            </w:r>
            <w:r w:rsidRPr="00097110">
              <w:rPr>
                <w:lang w:val="mn-MN"/>
              </w:rPr>
              <w:t xml:space="preserve"> сонгох болон </w:t>
            </w:r>
            <w:r w:rsidR="00F476C7" w:rsidRPr="00097110">
              <w:rPr>
                <w:lang w:val="mn-MN"/>
              </w:rPr>
              <w:t>ЭХСҮ</w:t>
            </w:r>
            <w:r w:rsidRPr="00097110">
              <w:rPr>
                <w:lang w:val="mn-MN"/>
              </w:rPr>
              <w:t xml:space="preserve">-ийг тодорхойлох үед </w:t>
            </w:r>
            <w:r w:rsidR="00994129" w:rsidRPr="00097110">
              <w:rPr>
                <w:lang w:val="mn-MN"/>
              </w:rPr>
              <w:t xml:space="preserve">нийцлийг хэрхэн хангасан талаар тайлбарлах нь </w:t>
            </w:r>
            <w:r w:rsidR="00155AF1" w:rsidRPr="00097110">
              <w:rPr>
                <w:lang w:val="mn-MN"/>
              </w:rPr>
              <w:t>тус тус байна</w:t>
            </w:r>
            <w:r w:rsidR="00994129" w:rsidRPr="00097110">
              <w:rPr>
                <w:lang w:val="mn-MN"/>
              </w:rPr>
              <w:t>.</w:t>
            </w:r>
          </w:p>
          <w:p w:rsidR="00994129" w:rsidRPr="00097110" w:rsidRDefault="00B3196F" w:rsidP="00C979C9">
            <w:pPr>
              <w:spacing w:line="276" w:lineRule="auto"/>
              <w:jc w:val="both"/>
              <w:rPr>
                <w:lang w:val="mn-MN"/>
              </w:rPr>
            </w:pPr>
            <w:r w:rsidRPr="00097110">
              <w:rPr>
                <w:lang w:val="mn-MN"/>
              </w:rPr>
              <w:t>Бүх үр дүнг энергийн нийтлэг нэгжид хувиргахад коэффициент шаардагдвал хувиргах коэффициентод зориулан хэрэглэсэн утгуудын нийцлийг шалгах хэрэгтэй. Хувиргах коэффициентуудын жишээг Ном зүйн [14]-т бичсэн номноос үзэх боломжтой.</w:t>
            </w:r>
            <w:r w:rsidR="00155AF1" w:rsidRPr="00097110">
              <w:rPr>
                <w:lang w:val="mn-MN"/>
              </w:rPr>
              <w:t xml:space="preserve"> </w:t>
            </w:r>
          </w:p>
          <w:p w:rsidR="00F003B6" w:rsidRPr="00097110" w:rsidRDefault="00B1534E" w:rsidP="00C979C9">
            <w:pPr>
              <w:spacing w:line="276" w:lineRule="auto"/>
              <w:jc w:val="both"/>
              <w:rPr>
                <w:lang w:val="mn-MN"/>
              </w:rPr>
            </w:pPr>
            <w:r w:rsidRPr="00097110">
              <w:rPr>
                <w:lang w:val="mn-MN"/>
              </w:rPr>
              <w:t xml:space="preserve">Түлшний хэрэглээний талаар авч үзэх үед </w:t>
            </w:r>
            <w:r w:rsidR="007D5ADE" w:rsidRPr="00097110">
              <w:rPr>
                <w:lang w:val="mn-MN"/>
              </w:rPr>
              <w:t xml:space="preserve">түлшний энергийн агууламжийг </w:t>
            </w:r>
            <w:r w:rsidR="0056669B" w:rsidRPr="00097110">
              <w:rPr>
                <w:lang w:val="mn-MN"/>
              </w:rPr>
              <w:t>хамгийн их</w:t>
            </w:r>
            <w:r w:rsidR="007D5ADE" w:rsidRPr="00097110">
              <w:rPr>
                <w:lang w:val="mn-MN"/>
              </w:rPr>
              <w:t xml:space="preserve"> дулаан ялгаруулах чадвар</w:t>
            </w:r>
            <w:r w:rsidR="0056669B" w:rsidRPr="00097110">
              <w:rPr>
                <w:lang w:val="mn-MN"/>
              </w:rPr>
              <w:t xml:space="preserve"> (NCV) эсвэл хамгийн бага дулаан ялгаруулах чадварын (GCV) үндэслэлээр илэрхийлсэн талаар баримт бичигт тусгах шаардлагатай.</w:t>
            </w:r>
          </w:p>
          <w:p w:rsidR="0056669B" w:rsidRPr="00097110" w:rsidRDefault="00B049D4" w:rsidP="00C979C9">
            <w:pPr>
              <w:spacing w:line="276" w:lineRule="auto"/>
              <w:jc w:val="both"/>
              <w:rPr>
                <w:b/>
                <w:lang w:val="mn-MN"/>
              </w:rPr>
            </w:pPr>
            <w:r w:rsidRPr="00097110">
              <w:rPr>
                <w:b/>
                <w:lang w:val="mn-MN"/>
              </w:rPr>
              <w:t>7.3 Эрчим хүчний таамагласан хэмнэлтийг нэгтгэх</w:t>
            </w:r>
          </w:p>
          <w:p w:rsidR="00F43AFD" w:rsidRPr="00097110" w:rsidRDefault="00B74F6D" w:rsidP="00C979C9">
            <w:pPr>
              <w:spacing w:line="276" w:lineRule="auto"/>
              <w:jc w:val="both"/>
              <w:rPr>
                <w:lang w:val="mn-MN"/>
              </w:rPr>
            </w:pPr>
            <w:r w:rsidRPr="00097110">
              <w:rPr>
                <w:lang w:val="mn-MN"/>
              </w:rPr>
              <w:t xml:space="preserve">Эрчим хүчний таамагласан хэмнэлтийг нэгтгэхдээ </w:t>
            </w:r>
            <w:r w:rsidR="004B3DC9" w:rsidRPr="00097110">
              <w:rPr>
                <w:lang w:val="mn-MN"/>
              </w:rPr>
              <w:t>ЭХҮСҮА</w:t>
            </w:r>
            <w:r w:rsidRPr="00097110">
              <w:rPr>
                <w:lang w:val="mn-MN"/>
              </w:rPr>
              <w:t xml:space="preserve"> тус бүрийн ЭХТХ-ийн нийлбэрийг олох эсвэл </w:t>
            </w:r>
            <w:r w:rsidR="004B3DC9" w:rsidRPr="00097110">
              <w:rPr>
                <w:lang w:val="mn-MN"/>
              </w:rPr>
              <w:t>ЭХҮСҮА</w:t>
            </w:r>
            <w:r w:rsidR="00E26765" w:rsidRPr="00097110">
              <w:rPr>
                <w:lang w:val="mn-MN"/>
              </w:rPr>
              <w:t xml:space="preserve">-ны төрөл тус бүрийн </w:t>
            </w:r>
            <w:r w:rsidR="004B3DC9" w:rsidRPr="00097110">
              <w:rPr>
                <w:lang w:val="mn-MN"/>
              </w:rPr>
              <w:t>ЭХҮСҮА</w:t>
            </w:r>
            <w:r w:rsidR="00E26765" w:rsidRPr="00097110">
              <w:rPr>
                <w:lang w:val="mn-MN"/>
              </w:rPr>
              <w:t>-ны (</w:t>
            </w:r>
            <w:r w:rsidR="00477544" w:rsidRPr="00097110">
              <w:rPr>
                <w:lang w:val="mn-MN"/>
              </w:rPr>
              <w:t>адилхан, нэгтгэ</w:t>
            </w:r>
            <w:r w:rsidR="00E26765" w:rsidRPr="00097110">
              <w:rPr>
                <w:lang w:val="mn-MN"/>
              </w:rPr>
              <w:t xml:space="preserve">сэн ЭХТХ-тэй байх) тоог эхлээд нэмж, дараа нь </w:t>
            </w:r>
            <w:r w:rsidR="004B3DC9" w:rsidRPr="00097110">
              <w:rPr>
                <w:lang w:val="mn-MN"/>
              </w:rPr>
              <w:t>ЭХҮСҮА</w:t>
            </w:r>
            <w:r w:rsidR="00E26765" w:rsidRPr="00097110">
              <w:rPr>
                <w:lang w:val="mn-MN"/>
              </w:rPr>
              <w:t xml:space="preserve">-ны янз бүрийн төрлийн хувьд ЭХТХ-ийн нийлбэрийг гаргана [(5) болон (6)-р томьёог тус тусад нь харна уу] (ISO 17742 стандартыг үзнэ үү). </w:t>
            </w:r>
          </w:p>
          <w:p w:rsidR="00F43AFD" w:rsidRPr="00097110" w:rsidRDefault="00E26765" w:rsidP="00E26765">
            <w:pPr>
              <w:spacing w:line="276" w:lineRule="auto"/>
              <w:jc w:val="both"/>
              <w:rPr>
                <w:rFonts w:eastAsiaTheme="minorEastAsia"/>
                <w:lang w:val="mn-MN"/>
              </w:rPr>
            </w:pPr>
            <m:oMath>
              <m:r>
                <m:rPr>
                  <m:sty m:val="p"/>
                </m:rPr>
                <w:rPr>
                  <w:rFonts w:ascii="Cambria Math" w:hAnsi="Cambria Math"/>
                  <w:lang w:val="mn-MN"/>
                </w:rPr>
                <m:t>Нэгтгэсэн ЭХТХ</m:t>
              </m:r>
              <m:r>
                <w:rPr>
                  <w:rFonts w:ascii="Cambria Math" w:hAnsi="Cambria Math"/>
                  <w:lang w:val="mn-MN"/>
                </w:rPr>
                <m:t xml:space="preserve">= </m:t>
              </m:r>
              <m:nary>
                <m:naryPr>
                  <m:chr m:val="∑"/>
                  <m:limLoc m:val="undOvr"/>
                  <m:ctrlPr>
                    <w:rPr>
                      <w:rFonts w:ascii="Cambria Math" w:hAnsi="Cambria Math"/>
                      <w:lang w:val="mn-MN"/>
                    </w:rPr>
                  </m:ctrlPr>
                </m:naryPr>
                <m:sub>
                  <m:r>
                    <w:rPr>
                      <w:rFonts w:ascii="Cambria Math" w:hAnsi="Cambria Math"/>
                      <w:lang w:val="mn-MN"/>
                    </w:rPr>
                    <m:t>i=1</m:t>
                  </m:r>
                </m:sub>
                <m:sup>
                  <m:r>
                    <w:rPr>
                      <w:rFonts w:ascii="Cambria Math" w:hAnsi="Cambria Math"/>
                      <w:lang w:val="mn-MN"/>
                    </w:rPr>
                    <m:t>n</m:t>
                  </m:r>
                </m:sup>
                <m:e>
                  <m:d>
                    <m:dPr>
                      <m:ctrlPr>
                        <w:rPr>
                          <w:rFonts w:ascii="Cambria Math" w:hAnsi="Cambria Math"/>
                          <w:i/>
                          <w:lang w:val="mn-MN"/>
                        </w:rPr>
                      </m:ctrlPr>
                    </m:dPr>
                    <m:e>
                      <m:sSub>
                        <m:sSubPr>
                          <m:ctrlPr>
                            <w:rPr>
                              <w:rFonts w:ascii="Cambria Math" w:hAnsi="Cambria Math"/>
                              <w:lang w:val="mn-MN"/>
                            </w:rPr>
                          </m:ctrlPr>
                        </m:sSubPr>
                        <m:e>
                          <m:r>
                            <w:rPr>
                              <w:rFonts w:ascii="Cambria Math" w:hAnsi="Cambria Math"/>
                              <w:lang w:val="mn-MN"/>
                            </w:rPr>
                            <m:t>ЭХҮСҮА</m:t>
                          </m:r>
                        </m:e>
                        <m:sub>
                          <m:r>
                            <w:rPr>
                              <w:rFonts w:ascii="Cambria Math" w:hAnsi="Cambria Math"/>
                              <w:lang w:val="mn-MN"/>
                            </w:rPr>
                            <m:t>I</m:t>
                          </m:r>
                        </m:sub>
                      </m:sSub>
                      <m:r>
                        <w:rPr>
                          <w:rFonts w:ascii="Cambria Math" w:hAnsi="Cambria Math"/>
                          <w:lang w:val="mn-MN"/>
                        </w:rPr>
                        <m:t>-ны ЭХТХ</m:t>
                      </m:r>
                    </m:e>
                  </m:d>
                </m:e>
              </m:nary>
              <m:r>
                <w:rPr>
                  <w:rFonts w:ascii="Cambria Math" w:hAnsi="Cambria Math"/>
                  <w:lang w:val="mn-MN"/>
                </w:rPr>
                <m:t xml:space="preserve">          </m:t>
              </m:r>
            </m:oMath>
            <w:r w:rsidRPr="00097110">
              <w:rPr>
                <w:rFonts w:eastAsiaTheme="minorEastAsia"/>
                <w:lang w:val="mn-MN"/>
              </w:rPr>
              <w:t>(5)</w:t>
            </w:r>
          </w:p>
          <w:p w:rsidR="00E26765" w:rsidRPr="00097110" w:rsidRDefault="00E26765" w:rsidP="00E26765">
            <w:pPr>
              <w:spacing w:line="276" w:lineRule="auto"/>
              <w:jc w:val="both"/>
              <w:rPr>
                <w:lang w:val="mn-MN"/>
              </w:rPr>
            </w:pPr>
            <w:r w:rsidRPr="00097110">
              <w:rPr>
                <w:lang w:val="mn-MN"/>
              </w:rPr>
              <w:t>үүнд:</w:t>
            </w:r>
          </w:p>
          <w:p w:rsidR="00AE7694" w:rsidRPr="00097110" w:rsidRDefault="00AE7694" w:rsidP="00AE7694">
            <w:pPr>
              <w:spacing w:line="276" w:lineRule="auto"/>
              <w:jc w:val="both"/>
              <w:rPr>
                <w:lang w:val="mn-MN"/>
              </w:rPr>
            </w:pPr>
            <w:r w:rsidRPr="00097110">
              <w:rPr>
                <w:lang w:val="mn-MN"/>
              </w:rPr>
              <w:t xml:space="preserve">i – нэг </w:t>
            </w:r>
            <w:r w:rsidR="004B3DC9" w:rsidRPr="00097110">
              <w:rPr>
                <w:lang w:val="mn-MN"/>
              </w:rPr>
              <w:t>ЭХҮСҮА</w:t>
            </w:r>
            <w:r w:rsidRPr="00097110">
              <w:rPr>
                <w:lang w:val="mn-MN"/>
              </w:rPr>
              <w:t>-нд зориулсан индекс;</w:t>
            </w:r>
          </w:p>
          <w:p w:rsidR="00E26765" w:rsidRPr="00097110" w:rsidRDefault="00AE7694" w:rsidP="00AE7694">
            <w:pPr>
              <w:spacing w:line="276" w:lineRule="auto"/>
              <w:jc w:val="both"/>
              <w:rPr>
                <w:lang w:val="mn-MN"/>
              </w:rPr>
            </w:pPr>
            <w:r w:rsidRPr="00097110">
              <w:rPr>
                <w:lang w:val="mn-MN"/>
              </w:rPr>
              <w:t xml:space="preserve">n </w:t>
            </w:r>
            <w:r w:rsidR="004521DC" w:rsidRPr="00097110">
              <w:rPr>
                <w:lang w:val="mn-MN"/>
              </w:rPr>
              <w:t>–</w:t>
            </w:r>
            <w:r w:rsidRPr="00097110">
              <w:rPr>
                <w:lang w:val="mn-MN"/>
              </w:rPr>
              <w:t xml:space="preserve"> </w:t>
            </w:r>
            <w:r w:rsidR="004521DC" w:rsidRPr="00097110">
              <w:rPr>
                <w:lang w:val="mn-MN"/>
              </w:rPr>
              <w:t xml:space="preserve">нэгтгэх гэж байгаа </w:t>
            </w:r>
            <w:r w:rsidR="004B3DC9" w:rsidRPr="00097110">
              <w:rPr>
                <w:lang w:val="mn-MN"/>
              </w:rPr>
              <w:t>ЭХҮСҮА</w:t>
            </w:r>
            <w:r w:rsidR="004521DC" w:rsidRPr="00097110">
              <w:rPr>
                <w:lang w:val="mn-MN"/>
              </w:rPr>
              <w:t xml:space="preserve">-ны тоо; </w:t>
            </w:r>
          </w:p>
          <w:p w:rsidR="004521DC" w:rsidRPr="00097110" w:rsidRDefault="004521DC" w:rsidP="00AE7694">
            <w:pPr>
              <w:spacing w:line="276" w:lineRule="auto"/>
              <w:jc w:val="both"/>
              <w:rPr>
                <w:lang w:val="mn-MN"/>
              </w:rPr>
            </w:pPr>
            <w:r w:rsidRPr="00097110">
              <w:rPr>
                <w:lang w:val="mn-MN"/>
              </w:rPr>
              <w:t xml:space="preserve">эсвэл </w:t>
            </w:r>
          </w:p>
          <w:p w:rsidR="004521DC" w:rsidRPr="00097110" w:rsidRDefault="004521DC" w:rsidP="004521DC">
            <w:pPr>
              <w:spacing w:line="276" w:lineRule="auto"/>
              <w:jc w:val="both"/>
              <w:rPr>
                <w:rFonts w:eastAsiaTheme="minorEastAsia"/>
                <w:lang w:val="mn-MN"/>
              </w:rPr>
            </w:pPr>
            <m:oMath>
              <m:r>
                <m:rPr>
                  <m:sty m:val="p"/>
                </m:rPr>
                <w:rPr>
                  <w:rFonts w:ascii="Cambria Math" w:hAnsi="Cambria Math"/>
                  <w:lang w:val="mn-MN"/>
                </w:rPr>
                <m:t>Нэгтгэсэн ЭХТХ</m:t>
              </m:r>
              <m:r>
                <w:rPr>
                  <w:rFonts w:ascii="Cambria Math" w:hAnsi="Cambria Math"/>
                  <w:lang w:val="mn-MN"/>
                </w:rPr>
                <m:t xml:space="preserve">= </m:t>
              </m:r>
              <m:nary>
                <m:naryPr>
                  <m:chr m:val="∑"/>
                  <m:limLoc m:val="undOvr"/>
                  <m:ctrlPr>
                    <w:rPr>
                      <w:rFonts w:ascii="Cambria Math" w:hAnsi="Cambria Math"/>
                      <w:lang w:val="mn-MN"/>
                    </w:rPr>
                  </m:ctrlPr>
                </m:naryPr>
                <m:sub>
                  <m:r>
                    <w:rPr>
                      <w:rFonts w:ascii="Cambria Math" w:hAnsi="Cambria Math"/>
                      <w:lang w:val="mn-MN"/>
                    </w:rPr>
                    <m:t>i=1</m:t>
                  </m:r>
                </m:sub>
                <m:sup>
                  <m:r>
                    <w:rPr>
                      <w:rFonts w:ascii="Cambria Math" w:hAnsi="Cambria Math"/>
                      <w:lang w:val="mn-MN"/>
                    </w:rPr>
                    <m:t>n</m:t>
                  </m:r>
                </m:sup>
                <m:e>
                  <m:d>
                    <m:dPr>
                      <m:ctrlPr>
                        <w:rPr>
                          <w:rFonts w:ascii="Cambria Math" w:hAnsi="Cambria Math"/>
                          <w:i/>
                          <w:lang w:val="mn-MN"/>
                        </w:rPr>
                      </m:ctrlPr>
                    </m:dPr>
                    <m:e>
                      <m:sSub>
                        <m:sSubPr>
                          <m:ctrlPr>
                            <w:rPr>
                              <w:rFonts w:ascii="Cambria Math" w:hAnsi="Cambria Math"/>
                              <w:lang w:val="mn-MN"/>
                            </w:rPr>
                          </m:ctrlPr>
                        </m:sSubPr>
                        <m:e>
                          <m:r>
                            <w:rPr>
                              <w:rFonts w:ascii="Cambria Math" w:hAnsi="Cambria Math"/>
                              <w:lang w:val="mn-MN"/>
                            </w:rPr>
                            <m:t>ЭХҮСҮА</m:t>
                          </m:r>
                        </m:e>
                        <m:sub>
                          <m:r>
                            <w:rPr>
                              <w:rFonts w:ascii="Cambria Math" w:hAnsi="Cambria Math"/>
                              <w:lang w:val="mn-MN"/>
                            </w:rPr>
                            <m:t>I</m:t>
                          </m:r>
                        </m:sub>
                      </m:sSub>
                      <m:r>
                        <w:rPr>
                          <w:rFonts w:ascii="Cambria Math" w:hAnsi="Cambria Math"/>
                          <w:lang w:val="mn-MN"/>
                        </w:rPr>
                        <m:t>-ны тоо х ЭХҮСҮА-ны ЭХТХ</m:t>
                      </m:r>
                    </m:e>
                  </m:d>
                </m:e>
              </m:nary>
              <m:r>
                <w:rPr>
                  <w:rFonts w:ascii="Cambria Math" w:hAnsi="Cambria Math"/>
                  <w:lang w:val="mn-MN"/>
                </w:rPr>
                <m:t xml:space="preserve">          </m:t>
              </m:r>
            </m:oMath>
            <w:r w:rsidR="002D4CCE" w:rsidRPr="00097110">
              <w:rPr>
                <w:rFonts w:eastAsiaTheme="minorEastAsia"/>
                <w:lang w:val="mn-MN"/>
              </w:rPr>
              <w:t>(6</w:t>
            </w:r>
            <w:r w:rsidRPr="00097110">
              <w:rPr>
                <w:rFonts w:eastAsiaTheme="minorEastAsia"/>
                <w:lang w:val="mn-MN"/>
              </w:rPr>
              <w:t>)</w:t>
            </w:r>
          </w:p>
          <w:p w:rsidR="00A16EBF" w:rsidRPr="00097110" w:rsidRDefault="00A16EBF" w:rsidP="004521DC">
            <w:pPr>
              <w:spacing w:line="276" w:lineRule="auto"/>
              <w:jc w:val="both"/>
              <w:rPr>
                <w:rFonts w:eastAsiaTheme="minorEastAsia"/>
                <w:lang w:val="mn-MN"/>
              </w:rPr>
            </w:pPr>
          </w:p>
          <w:p w:rsidR="00A16EBF" w:rsidRPr="00097110" w:rsidRDefault="00A16EBF" w:rsidP="00A16EBF">
            <w:pPr>
              <w:spacing w:line="276" w:lineRule="auto"/>
              <w:jc w:val="both"/>
              <w:rPr>
                <w:lang w:val="mn-MN"/>
              </w:rPr>
            </w:pPr>
            <w:r w:rsidRPr="00097110">
              <w:rPr>
                <w:lang w:val="mn-MN"/>
              </w:rPr>
              <w:t>үүнд:</w:t>
            </w:r>
          </w:p>
          <w:p w:rsidR="00A16EBF" w:rsidRPr="00097110" w:rsidRDefault="00A16EBF" w:rsidP="00A16EBF">
            <w:pPr>
              <w:spacing w:line="276" w:lineRule="auto"/>
              <w:jc w:val="both"/>
              <w:rPr>
                <w:lang w:val="mn-MN"/>
              </w:rPr>
            </w:pPr>
            <w:r w:rsidRPr="00097110">
              <w:rPr>
                <w:lang w:val="mn-MN"/>
              </w:rPr>
              <w:t xml:space="preserve">j – </w:t>
            </w:r>
            <w:r w:rsidR="004B3DC9" w:rsidRPr="00097110">
              <w:rPr>
                <w:lang w:val="mn-MN"/>
              </w:rPr>
              <w:t>ЭХҮСҮА</w:t>
            </w:r>
            <w:r w:rsidRPr="00097110">
              <w:rPr>
                <w:lang w:val="mn-MN"/>
              </w:rPr>
              <w:t>-ны төрөлд зориулсан индекс;</w:t>
            </w:r>
          </w:p>
          <w:p w:rsidR="00A16EBF" w:rsidRPr="00097110" w:rsidRDefault="00A16EBF" w:rsidP="00A16EBF">
            <w:pPr>
              <w:spacing w:line="276" w:lineRule="auto"/>
              <w:jc w:val="both"/>
              <w:rPr>
                <w:lang w:val="mn-MN"/>
              </w:rPr>
            </w:pPr>
            <w:r w:rsidRPr="00097110">
              <w:rPr>
                <w:lang w:val="mn-MN"/>
              </w:rPr>
              <w:t xml:space="preserve">m – өөр төрлийн </w:t>
            </w:r>
            <w:r w:rsidR="004B3DC9" w:rsidRPr="00097110">
              <w:rPr>
                <w:lang w:val="mn-MN"/>
              </w:rPr>
              <w:t>ЭХҮСҮА</w:t>
            </w:r>
            <w:r w:rsidRPr="00097110">
              <w:rPr>
                <w:lang w:val="mn-MN"/>
              </w:rPr>
              <w:t xml:space="preserve">-нуудын тоо болно. </w:t>
            </w:r>
          </w:p>
          <w:p w:rsidR="00A16EBF" w:rsidRPr="00097110" w:rsidRDefault="0096007E" w:rsidP="00A16EBF">
            <w:pPr>
              <w:spacing w:line="276" w:lineRule="auto"/>
              <w:jc w:val="both"/>
              <w:rPr>
                <w:rFonts w:eastAsiaTheme="minorEastAsia"/>
                <w:lang w:val="mn-MN"/>
              </w:rPr>
            </w:pPr>
            <w:r w:rsidRPr="00097110">
              <w:rPr>
                <w:lang w:val="mn-MN"/>
              </w:rPr>
              <w:t>ЭХТХ-ийг тооцоолохдоо</w:t>
            </w:r>
            <w:r w:rsidR="007D6CB9" w:rsidRPr="00097110">
              <w:rPr>
                <w:lang w:val="mn-MN"/>
              </w:rPr>
              <w:t xml:space="preserve"> </w:t>
            </w:r>
            <w:r w:rsidR="00155C75" w:rsidRPr="00097110">
              <w:rPr>
                <w:lang w:val="mn-MN"/>
              </w:rPr>
              <w:t>нөхцөл байдлын нарийвчилсан өгөгд</w:t>
            </w:r>
            <w:r w:rsidR="007D6CB9" w:rsidRPr="00097110">
              <w:rPr>
                <w:lang w:val="mn-MN"/>
              </w:rPr>
              <w:t xml:space="preserve">өл хэрэглэх үед </w:t>
            </w:r>
            <w:r w:rsidR="007D6CB9" w:rsidRPr="00097110">
              <w:rPr>
                <w:rFonts w:eastAsiaTheme="minorEastAsia"/>
                <w:lang w:val="mn-MN"/>
              </w:rPr>
              <w:t>(5)-р томьёо</w:t>
            </w:r>
            <w:r w:rsidRPr="00097110">
              <w:rPr>
                <w:rFonts w:eastAsiaTheme="minorEastAsia"/>
                <w:lang w:val="mn-MN"/>
              </w:rPr>
              <w:t>гоор бодох нь</w:t>
            </w:r>
            <w:r w:rsidR="007D6CB9" w:rsidRPr="00097110">
              <w:rPr>
                <w:rFonts w:eastAsiaTheme="minorEastAsia"/>
                <w:lang w:val="mn-MN"/>
              </w:rPr>
              <w:t xml:space="preserve"> давуу талтай байдаг (жишээ нь, компанийн үйл ажиллагааны төлөвлөгөө</w:t>
            </w:r>
            <w:r w:rsidR="005B5C7C" w:rsidRPr="00097110">
              <w:rPr>
                <w:rFonts w:eastAsiaTheme="minorEastAsia"/>
                <w:lang w:val="mn-MN"/>
              </w:rPr>
              <w:t>ний ЭХТХ-ийг эрчим хүчний аудита</w:t>
            </w:r>
            <w:r w:rsidR="007D6CB9" w:rsidRPr="00097110">
              <w:rPr>
                <w:rFonts w:eastAsiaTheme="minorEastAsia"/>
                <w:lang w:val="mn-MN"/>
              </w:rPr>
              <w:t>д суурилан тооцоолоход).</w:t>
            </w:r>
          </w:p>
          <w:p w:rsidR="007D6CB9" w:rsidRPr="00097110" w:rsidRDefault="00767060" w:rsidP="00A16EBF">
            <w:pPr>
              <w:spacing w:line="276" w:lineRule="auto"/>
              <w:jc w:val="both"/>
              <w:rPr>
                <w:rFonts w:eastAsiaTheme="minorEastAsia"/>
                <w:lang w:val="mn-MN"/>
              </w:rPr>
            </w:pPr>
            <w:r w:rsidRPr="00097110">
              <w:rPr>
                <w:lang w:val="mn-MN"/>
              </w:rPr>
              <w:t xml:space="preserve">Эрчим хүчний хэмнэлтийг тооцоолоход жишиг өгөгдөл хэрэглэх үед </w:t>
            </w:r>
            <w:r w:rsidR="003C3532" w:rsidRPr="00097110">
              <w:rPr>
                <w:rFonts w:eastAsiaTheme="minorEastAsia"/>
                <w:lang w:val="mn-MN"/>
              </w:rPr>
              <w:t>(6)-р томьёо илүү тохиромжтой (</w:t>
            </w:r>
            <w:r w:rsidR="00965E0D" w:rsidRPr="00097110">
              <w:rPr>
                <w:rFonts w:eastAsiaTheme="minorEastAsia"/>
                <w:lang w:val="mn-MN"/>
              </w:rPr>
              <w:t>жишээ нь,</w:t>
            </w:r>
            <w:r w:rsidR="003C3532" w:rsidRPr="00097110">
              <w:rPr>
                <w:rFonts w:eastAsiaTheme="minorEastAsia"/>
                <w:lang w:val="mn-MN"/>
              </w:rPr>
              <w:t xml:space="preserve"> эрчим хүчний</w:t>
            </w:r>
            <w:r w:rsidR="00965E0D" w:rsidRPr="00097110">
              <w:rPr>
                <w:rFonts w:eastAsiaTheme="minorEastAsia"/>
                <w:lang w:val="mn-MN"/>
              </w:rPr>
              <w:t xml:space="preserve"> үр ашгийн</w:t>
            </w:r>
            <w:r w:rsidR="003C3532" w:rsidRPr="00097110">
              <w:rPr>
                <w:rFonts w:eastAsiaTheme="minorEastAsia"/>
                <w:lang w:val="mn-MN"/>
              </w:rPr>
              <w:t xml:space="preserve"> </w:t>
            </w:r>
            <w:r w:rsidR="00965E0D" w:rsidRPr="00097110">
              <w:rPr>
                <w:lang w:val="mn-MN"/>
              </w:rPr>
              <w:t>үүргийн схемийн</w:t>
            </w:r>
            <w:r w:rsidR="003C3532" w:rsidRPr="00097110">
              <w:rPr>
                <w:rFonts w:eastAsiaTheme="minorEastAsia"/>
                <w:lang w:val="mn-MN"/>
              </w:rPr>
              <w:t xml:space="preserve"> </w:t>
            </w:r>
            <w:r w:rsidR="00965E0D" w:rsidRPr="00097110">
              <w:rPr>
                <w:rFonts w:eastAsiaTheme="minorEastAsia"/>
                <w:lang w:val="mn-MN"/>
              </w:rPr>
              <w:t>ЭХТХ-ийг</w:t>
            </w:r>
            <w:r w:rsidR="003C3532" w:rsidRPr="00097110">
              <w:rPr>
                <w:rFonts w:eastAsiaTheme="minorEastAsia"/>
                <w:lang w:val="mn-MN"/>
              </w:rPr>
              <w:t xml:space="preserve"> тооцоолоход).</w:t>
            </w:r>
          </w:p>
          <w:p w:rsidR="00965E0D" w:rsidRPr="00097110" w:rsidRDefault="00CC2911" w:rsidP="00A16EBF">
            <w:pPr>
              <w:spacing w:line="276" w:lineRule="auto"/>
              <w:jc w:val="both"/>
              <w:rPr>
                <w:rFonts w:eastAsiaTheme="minorEastAsia"/>
                <w:sz w:val="20"/>
                <w:lang w:val="mn-MN"/>
              </w:rPr>
            </w:pPr>
            <w:r w:rsidRPr="00097110">
              <w:rPr>
                <w:sz w:val="20"/>
                <w:lang w:val="mn-MN"/>
              </w:rPr>
              <w:t xml:space="preserve">1-Р ТАЙЛБАР: </w:t>
            </w:r>
            <w:r w:rsidR="00A24D39" w:rsidRPr="00097110">
              <w:rPr>
                <w:rFonts w:eastAsiaTheme="minorEastAsia"/>
                <w:sz w:val="20"/>
                <w:lang w:val="mn-MN"/>
              </w:rPr>
              <w:t>Үйл ажиллагааны төлөвлөгөөг хугацааны хэдэн үе</w:t>
            </w:r>
            <w:r w:rsidR="0096007E" w:rsidRPr="00097110">
              <w:rPr>
                <w:rFonts w:eastAsiaTheme="minorEastAsia"/>
                <w:sz w:val="20"/>
                <w:lang w:val="mn-MN"/>
              </w:rPr>
              <w:t>ийн турши</w:t>
            </w:r>
            <w:r w:rsidR="00A24D39" w:rsidRPr="00097110">
              <w:rPr>
                <w:rFonts w:eastAsiaTheme="minorEastAsia"/>
                <w:sz w:val="20"/>
                <w:lang w:val="mn-MN"/>
              </w:rPr>
              <w:t xml:space="preserve">д хэрэгжүүлж болно. Тиймээс </w:t>
            </w:r>
            <w:r w:rsidR="004B3DC9" w:rsidRPr="00097110">
              <w:rPr>
                <w:rFonts w:eastAsiaTheme="minorEastAsia"/>
                <w:sz w:val="20"/>
                <w:lang w:val="mn-MN"/>
              </w:rPr>
              <w:t>ЭХҮСҮА</w:t>
            </w:r>
            <w:r w:rsidR="00702FD6" w:rsidRPr="00097110">
              <w:rPr>
                <w:rFonts w:eastAsiaTheme="minorEastAsia"/>
                <w:sz w:val="20"/>
                <w:lang w:val="mn-MN"/>
              </w:rPr>
              <w:t xml:space="preserve">-г гүйцэтгэх хугацааны үеүдийг (5) болон (6)-р томьёонд анхаарч үзэх хэрэгтэй. </w:t>
            </w:r>
            <w:r w:rsidR="00B927A3" w:rsidRPr="00097110">
              <w:rPr>
                <w:rFonts w:eastAsiaTheme="minorEastAsia"/>
                <w:sz w:val="20"/>
                <w:lang w:val="mn-MN"/>
              </w:rPr>
              <w:t xml:space="preserve">Хугацааны үе бүрд хэрэгжүүлэх </w:t>
            </w:r>
            <w:r w:rsidR="004B3DC9" w:rsidRPr="00097110">
              <w:rPr>
                <w:rFonts w:eastAsiaTheme="minorEastAsia"/>
                <w:sz w:val="20"/>
                <w:lang w:val="mn-MN"/>
              </w:rPr>
              <w:t>ЭХҮСҮА</w:t>
            </w:r>
            <w:r w:rsidR="00B927A3" w:rsidRPr="00097110">
              <w:rPr>
                <w:rFonts w:eastAsiaTheme="minorEastAsia"/>
                <w:sz w:val="20"/>
                <w:lang w:val="mn-MN"/>
              </w:rPr>
              <w:t xml:space="preserve">-ны тоог индексжүүлэх болон </w:t>
            </w:r>
            <w:r w:rsidR="004B3DC9" w:rsidRPr="00097110">
              <w:rPr>
                <w:rFonts w:eastAsiaTheme="minorEastAsia"/>
                <w:sz w:val="20"/>
                <w:lang w:val="mn-MN"/>
              </w:rPr>
              <w:t>ЭХҮСҮА</w:t>
            </w:r>
            <w:r w:rsidR="00B927A3" w:rsidRPr="00097110">
              <w:rPr>
                <w:rFonts w:eastAsiaTheme="minorEastAsia"/>
                <w:sz w:val="20"/>
                <w:lang w:val="mn-MN"/>
              </w:rPr>
              <w:t xml:space="preserve">-г хэрэгжүүлэх үед нэмэлтээр нэгтгэж, хугацааны үеүдийг авч үзэх боломжтой. </w:t>
            </w:r>
          </w:p>
          <w:p w:rsidR="004521DC" w:rsidRPr="00097110" w:rsidRDefault="00C90111" w:rsidP="00AE7694">
            <w:pPr>
              <w:spacing w:line="276" w:lineRule="auto"/>
              <w:jc w:val="both"/>
              <w:rPr>
                <w:lang w:val="mn-MN"/>
              </w:rPr>
            </w:pPr>
            <w:r w:rsidRPr="00097110">
              <w:rPr>
                <w:lang w:val="mn-MN"/>
              </w:rPr>
              <w:t xml:space="preserve">Хэрэгжүүлэхээр төлөвлөсөн </w:t>
            </w:r>
            <w:r w:rsidR="004B3DC9" w:rsidRPr="00097110">
              <w:rPr>
                <w:lang w:val="mn-MN"/>
              </w:rPr>
              <w:t>ЭХҮСҮА</w:t>
            </w:r>
            <w:r w:rsidR="00152AF6" w:rsidRPr="00097110">
              <w:rPr>
                <w:lang w:val="mn-MN"/>
              </w:rPr>
              <w:t>-н</w:t>
            </w:r>
            <w:r w:rsidRPr="00097110">
              <w:rPr>
                <w:lang w:val="mn-MN"/>
              </w:rPr>
              <w:t xml:space="preserve">уудын тооны үнэлгээг </w:t>
            </w:r>
            <w:r w:rsidR="00D01004" w:rsidRPr="00097110">
              <w:rPr>
                <w:lang w:val="mn-MN"/>
              </w:rPr>
              <w:t>тооцооны зорилгод нийцүүлэн, 5-р хүснэгтэд бичсэн таамаглалд суурилж болно.</w:t>
            </w:r>
          </w:p>
        </w:tc>
        <w:tc>
          <w:tcPr>
            <w:tcW w:w="4675" w:type="dxa"/>
          </w:tcPr>
          <w:p w:rsidR="00C979C9" w:rsidRPr="00097110" w:rsidRDefault="00C979C9" w:rsidP="00C979C9">
            <w:pPr>
              <w:spacing w:line="276" w:lineRule="auto"/>
              <w:jc w:val="both"/>
              <w:rPr>
                <w:b/>
                <w:lang w:val="mn-MN"/>
              </w:rPr>
            </w:pPr>
            <w:r w:rsidRPr="00097110">
              <w:rPr>
                <w:b/>
                <w:lang w:val="mn-MN"/>
              </w:rPr>
              <w:t>7.2</w:t>
            </w:r>
            <w:r w:rsidRPr="00097110">
              <w:rPr>
                <w:b/>
                <w:lang w:val="mn-MN"/>
              </w:rPr>
              <w:tab/>
              <w:t>Ensuring the consistency in aggregating PrES</w:t>
            </w:r>
          </w:p>
          <w:p w:rsidR="00C979C9" w:rsidRPr="00097110" w:rsidRDefault="00C979C9" w:rsidP="00C979C9">
            <w:pPr>
              <w:spacing w:line="276" w:lineRule="auto"/>
              <w:jc w:val="both"/>
              <w:rPr>
                <w:lang w:val="mn-MN"/>
              </w:rPr>
            </w:pPr>
            <w:r w:rsidRPr="00097110">
              <w:rPr>
                <w:lang w:val="mn-MN"/>
              </w:rPr>
              <w:t>Consistency can be enabled by:</w:t>
            </w:r>
          </w:p>
          <w:p w:rsidR="00F43AFD" w:rsidRPr="00097110" w:rsidRDefault="00F43AFD" w:rsidP="00C979C9">
            <w:pPr>
              <w:spacing w:line="276" w:lineRule="auto"/>
              <w:jc w:val="both"/>
              <w:rPr>
                <w:lang w:val="mn-MN"/>
              </w:rPr>
            </w:pPr>
          </w:p>
          <w:p w:rsidR="003F2471" w:rsidRPr="00097110" w:rsidRDefault="00C979C9" w:rsidP="00C979C9">
            <w:pPr>
              <w:spacing w:line="276" w:lineRule="auto"/>
              <w:jc w:val="both"/>
              <w:rPr>
                <w:lang w:val="mn-MN"/>
              </w:rPr>
            </w:pPr>
            <w:r w:rsidRPr="00097110">
              <w:rPr>
                <w:lang w:val="mn-MN"/>
              </w:rPr>
              <w:t>—</w:t>
            </w:r>
            <w:r w:rsidRPr="00097110">
              <w:rPr>
                <w:lang w:val="mn-MN"/>
              </w:rPr>
              <w:tab/>
              <w:t>converting all the PrES into a common energy unit (GJ, toe, kWh, etc.);</w:t>
            </w:r>
          </w:p>
          <w:p w:rsidR="00C979C9" w:rsidRPr="00097110" w:rsidRDefault="00C979C9" w:rsidP="00C979C9">
            <w:pPr>
              <w:spacing w:line="276" w:lineRule="auto"/>
              <w:jc w:val="both"/>
              <w:rPr>
                <w:lang w:val="mn-MN"/>
              </w:rPr>
            </w:pPr>
            <w:r w:rsidRPr="00097110">
              <w:rPr>
                <w:lang w:val="mn-MN"/>
              </w:rPr>
              <w:t>—</w:t>
            </w:r>
            <w:r w:rsidRPr="00097110">
              <w:rPr>
                <w:lang w:val="mn-MN"/>
              </w:rPr>
              <w:tab/>
              <w:t>using the same basis (primary energy or final/delivered energy, as defined in ISO/IEC 13273-1);</w:t>
            </w:r>
          </w:p>
          <w:p w:rsidR="00C979C9" w:rsidRPr="00097110" w:rsidRDefault="00C979C9" w:rsidP="00C979C9">
            <w:pPr>
              <w:spacing w:line="276" w:lineRule="auto"/>
              <w:jc w:val="both"/>
              <w:rPr>
                <w:lang w:val="mn-MN"/>
              </w:rPr>
            </w:pPr>
            <w:r w:rsidRPr="00097110">
              <w:rPr>
                <w:lang w:val="mn-MN"/>
              </w:rPr>
              <w:t>—</w:t>
            </w:r>
            <w:r w:rsidRPr="00097110">
              <w:rPr>
                <w:lang w:val="mn-MN"/>
              </w:rPr>
              <w:tab/>
              <w:t>verifying that all the PrES are calculated for the same type of duration (e.g. one year, over the lifetime of the EPIA);</w:t>
            </w:r>
          </w:p>
          <w:p w:rsidR="000A0F2B" w:rsidRPr="00097110" w:rsidRDefault="000A0F2B" w:rsidP="00C979C9">
            <w:pPr>
              <w:spacing w:line="276" w:lineRule="auto"/>
              <w:jc w:val="both"/>
              <w:rPr>
                <w:lang w:val="mn-MN"/>
              </w:rPr>
            </w:pPr>
          </w:p>
          <w:p w:rsidR="00C979C9" w:rsidRPr="00097110" w:rsidRDefault="00C979C9" w:rsidP="00C979C9">
            <w:pPr>
              <w:spacing w:line="276" w:lineRule="auto"/>
              <w:jc w:val="both"/>
              <w:rPr>
                <w:lang w:val="mn-MN"/>
              </w:rPr>
            </w:pPr>
            <w:r w:rsidRPr="00097110">
              <w:rPr>
                <w:lang w:val="mn-MN"/>
              </w:rPr>
              <w:t>—</w:t>
            </w:r>
            <w:r w:rsidRPr="00097110">
              <w:rPr>
                <w:lang w:val="mn-MN"/>
              </w:rPr>
              <w:tab/>
              <w:t>explaining how consistency has been ensured while determining the EnB and while choosing the calculation assumptions for different EPIAs.</w:t>
            </w:r>
          </w:p>
          <w:p w:rsidR="00994129" w:rsidRPr="00097110" w:rsidRDefault="00994129" w:rsidP="00C979C9">
            <w:pPr>
              <w:spacing w:line="276" w:lineRule="auto"/>
              <w:jc w:val="both"/>
              <w:rPr>
                <w:lang w:val="mn-MN"/>
              </w:rPr>
            </w:pPr>
          </w:p>
          <w:p w:rsidR="00C979C9" w:rsidRPr="00097110" w:rsidRDefault="00C979C9" w:rsidP="00C979C9">
            <w:pPr>
              <w:spacing w:line="276" w:lineRule="auto"/>
              <w:jc w:val="both"/>
              <w:rPr>
                <w:lang w:val="mn-MN"/>
              </w:rPr>
            </w:pPr>
            <w:r w:rsidRPr="00097110">
              <w:rPr>
                <w:lang w:val="mn-MN"/>
              </w:rPr>
              <w:t>When factors are needed to convert all results into a common energy unit, the consistency of the values used for the conversion factors should be checked. Examples of conversion factors can be found in Reference [14].</w:t>
            </w:r>
          </w:p>
          <w:p w:rsidR="00F003B6" w:rsidRPr="00097110" w:rsidRDefault="00F003B6" w:rsidP="00C979C9">
            <w:pPr>
              <w:spacing w:line="276" w:lineRule="auto"/>
              <w:jc w:val="both"/>
              <w:rPr>
                <w:lang w:val="mn-MN"/>
              </w:rPr>
            </w:pPr>
          </w:p>
          <w:p w:rsidR="00C979C9" w:rsidRPr="00097110" w:rsidRDefault="00C979C9" w:rsidP="00C979C9">
            <w:pPr>
              <w:spacing w:line="276" w:lineRule="auto"/>
              <w:jc w:val="both"/>
              <w:rPr>
                <w:lang w:val="mn-MN"/>
              </w:rPr>
            </w:pPr>
            <w:r w:rsidRPr="00097110">
              <w:rPr>
                <w:lang w:val="mn-MN"/>
              </w:rPr>
              <w:t>When considering use of fuel, it should be documented if its energy content is expressed on a net calorific value (NCV) or gro</w:t>
            </w:r>
            <w:r w:rsidR="00CE5C68" w:rsidRPr="00097110">
              <w:rPr>
                <w:lang w:val="mn-MN"/>
              </w:rPr>
              <w:t>ss calorific value (GCV) basis.</w:t>
            </w:r>
          </w:p>
          <w:p w:rsidR="0056669B" w:rsidRPr="00097110" w:rsidRDefault="0056669B" w:rsidP="00C979C9">
            <w:pPr>
              <w:spacing w:line="276" w:lineRule="auto"/>
              <w:jc w:val="both"/>
              <w:rPr>
                <w:lang w:val="mn-MN"/>
              </w:rPr>
            </w:pPr>
          </w:p>
          <w:p w:rsidR="0056669B" w:rsidRPr="00097110" w:rsidRDefault="0056669B" w:rsidP="00C979C9">
            <w:pPr>
              <w:spacing w:line="276" w:lineRule="auto"/>
              <w:jc w:val="both"/>
              <w:rPr>
                <w:lang w:val="mn-MN"/>
              </w:rPr>
            </w:pPr>
          </w:p>
          <w:p w:rsidR="0056669B" w:rsidRPr="00097110" w:rsidRDefault="0056669B" w:rsidP="00C979C9">
            <w:pPr>
              <w:spacing w:line="276" w:lineRule="auto"/>
              <w:jc w:val="both"/>
              <w:rPr>
                <w:lang w:val="mn-MN"/>
              </w:rPr>
            </w:pPr>
          </w:p>
          <w:p w:rsidR="00C979C9" w:rsidRPr="00097110" w:rsidRDefault="00C979C9" w:rsidP="00C979C9">
            <w:pPr>
              <w:spacing w:line="276" w:lineRule="auto"/>
              <w:jc w:val="both"/>
              <w:rPr>
                <w:b/>
                <w:lang w:val="mn-MN"/>
              </w:rPr>
            </w:pPr>
            <w:r w:rsidRPr="00097110">
              <w:rPr>
                <w:b/>
                <w:lang w:val="mn-MN"/>
              </w:rPr>
              <w:t>7.3</w:t>
            </w:r>
            <w:r w:rsidRPr="00097110">
              <w:rPr>
                <w:b/>
                <w:lang w:val="mn-MN"/>
              </w:rPr>
              <w:tab/>
              <w:t>Aggregation of PrES</w:t>
            </w:r>
          </w:p>
          <w:p w:rsidR="00B049D4" w:rsidRPr="00097110" w:rsidRDefault="00B049D4" w:rsidP="00C979C9">
            <w:pPr>
              <w:spacing w:line="276" w:lineRule="auto"/>
              <w:jc w:val="both"/>
              <w:rPr>
                <w:b/>
                <w:lang w:val="mn-MN"/>
              </w:rPr>
            </w:pPr>
          </w:p>
          <w:p w:rsidR="00C979C9" w:rsidRPr="00097110" w:rsidRDefault="00C979C9" w:rsidP="00C979C9">
            <w:pPr>
              <w:spacing w:line="276" w:lineRule="auto"/>
              <w:jc w:val="both"/>
              <w:rPr>
                <w:lang w:val="mn-MN"/>
              </w:rPr>
            </w:pPr>
            <w:r w:rsidRPr="00097110">
              <w:rPr>
                <w:lang w:val="mn-MN"/>
              </w:rPr>
              <w:t>The aggregation can be done either by summing up the PrES of each EPIA, or by first summing the number of EPIAs per type of EPIA (having the same unitary PrES) and then summing the PrES over the different types of EPIAs [see, respectively, Formulae (5) and (6)] (see ISO 17742).</w:t>
            </w:r>
          </w:p>
          <w:p w:rsidR="00E26765" w:rsidRPr="00097110" w:rsidRDefault="00E26765" w:rsidP="00C979C9">
            <w:pPr>
              <w:spacing w:line="276" w:lineRule="auto"/>
              <w:jc w:val="both"/>
              <w:rPr>
                <w:lang w:val="mn-MN"/>
              </w:rPr>
            </w:pPr>
          </w:p>
          <w:p w:rsidR="00E26765" w:rsidRPr="00097110" w:rsidRDefault="00E26765" w:rsidP="00C979C9">
            <w:pPr>
              <w:spacing w:line="276" w:lineRule="auto"/>
              <w:jc w:val="both"/>
              <w:rPr>
                <w:lang w:val="mn-MN"/>
              </w:rPr>
            </w:pPr>
          </w:p>
          <w:p w:rsidR="00232035" w:rsidRPr="00097110" w:rsidRDefault="00232035" w:rsidP="00C979C9">
            <w:pPr>
              <w:spacing w:line="276" w:lineRule="auto"/>
              <w:jc w:val="both"/>
              <w:rPr>
                <w:lang w:val="mn-MN"/>
              </w:rPr>
            </w:pPr>
          </w:p>
          <w:p w:rsidR="00CE5C68" w:rsidRPr="00097110" w:rsidRDefault="00CE5C68" w:rsidP="00CE5C68">
            <w:pPr>
              <w:spacing w:line="276" w:lineRule="auto"/>
              <w:jc w:val="both"/>
              <w:rPr>
                <w:rFonts w:eastAsiaTheme="minorEastAsia"/>
                <w:lang w:val="mn-MN"/>
              </w:rPr>
            </w:pPr>
            <m:oMath>
              <m:r>
                <m:rPr>
                  <m:sty m:val="p"/>
                </m:rPr>
                <w:rPr>
                  <w:rFonts w:ascii="Cambria Math" w:hAnsi="Cambria Math"/>
                  <w:lang w:val="mn-MN"/>
                </w:rPr>
                <m:t>Aggregated PrES</m:t>
              </m:r>
              <m:r>
                <w:rPr>
                  <w:rFonts w:ascii="Cambria Math" w:hAnsi="Cambria Math"/>
                  <w:lang w:val="mn-MN"/>
                </w:rPr>
                <m:t xml:space="preserve">= </m:t>
              </m:r>
              <m:nary>
                <m:naryPr>
                  <m:chr m:val="∑"/>
                  <m:limLoc m:val="undOvr"/>
                  <m:ctrlPr>
                    <w:rPr>
                      <w:rFonts w:ascii="Cambria Math" w:hAnsi="Cambria Math"/>
                      <w:lang w:val="mn-MN"/>
                    </w:rPr>
                  </m:ctrlPr>
                </m:naryPr>
                <m:sub>
                  <m:r>
                    <w:rPr>
                      <w:rFonts w:ascii="Cambria Math" w:hAnsi="Cambria Math"/>
                      <w:lang w:val="mn-MN"/>
                    </w:rPr>
                    <m:t>i=1</m:t>
                  </m:r>
                </m:sub>
                <m:sup>
                  <m:r>
                    <w:rPr>
                      <w:rFonts w:ascii="Cambria Math" w:hAnsi="Cambria Math"/>
                      <w:lang w:val="mn-MN"/>
                    </w:rPr>
                    <m:t>n</m:t>
                  </m:r>
                </m:sup>
                <m:e>
                  <m:d>
                    <m:dPr>
                      <m:ctrlPr>
                        <w:rPr>
                          <w:rFonts w:ascii="Cambria Math" w:hAnsi="Cambria Math"/>
                          <w:i/>
                          <w:lang w:val="mn-MN"/>
                        </w:rPr>
                      </m:ctrlPr>
                    </m:dPr>
                    <m:e>
                      <m:r>
                        <m:rPr>
                          <m:sty m:val="p"/>
                        </m:rPr>
                        <w:rPr>
                          <w:rFonts w:ascii="Cambria Math" w:hAnsi="Cambria Math"/>
                          <w:lang w:val="mn-MN"/>
                        </w:rPr>
                        <m:t xml:space="preserve">PrES of </m:t>
                      </m:r>
                      <m:sSub>
                        <m:sSubPr>
                          <m:ctrlPr>
                            <w:rPr>
                              <w:rFonts w:ascii="Cambria Math" w:hAnsi="Cambria Math"/>
                              <w:lang w:val="mn-MN"/>
                            </w:rPr>
                          </m:ctrlPr>
                        </m:sSubPr>
                        <m:e>
                          <m:r>
                            <m:rPr>
                              <m:sty m:val="p"/>
                            </m:rPr>
                            <w:rPr>
                              <w:rFonts w:ascii="Cambria Math" w:hAnsi="Cambria Math"/>
                              <w:lang w:val="mn-MN"/>
                            </w:rPr>
                            <m:t>EPIA</m:t>
                          </m:r>
                        </m:e>
                        <m:sub>
                          <m:r>
                            <w:rPr>
                              <w:rFonts w:ascii="Cambria Math" w:hAnsi="Cambria Math"/>
                              <w:lang w:val="mn-MN"/>
                            </w:rPr>
                            <m:t>I</m:t>
                          </m:r>
                        </m:sub>
                      </m:sSub>
                    </m:e>
                  </m:d>
                </m:e>
              </m:nary>
            </m:oMath>
            <w:r w:rsidRPr="00097110">
              <w:rPr>
                <w:rFonts w:eastAsiaTheme="minorEastAsia"/>
                <w:lang w:val="mn-MN"/>
              </w:rPr>
              <w:t>(5)</w:t>
            </w:r>
          </w:p>
          <w:p w:rsidR="00CE5C68" w:rsidRPr="00097110" w:rsidRDefault="00CE5C68" w:rsidP="00CE5C68">
            <w:pPr>
              <w:spacing w:line="276" w:lineRule="auto"/>
              <w:jc w:val="both"/>
              <w:rPr>
                <w:rFonts w:eastAsiaTheme="minorEastAsia"/>
                <w:lang w:val="mn-MN"/>
              </w:rPr>
            </w:pPr>
          </w:p>
          <w:p w:rsidR="00ED7CCF" w:rsidRPr="00097110" w:rsidRDefault="001871AB" w:rsidP="00ED7CCF">
            <w:pPr>
              <w:spacing w:line="276" w:lineRule="auto"/>
              <w:jc w:val="both"/>
              <w:rPr>
                <w:rFonts w:eastAsiaTheme="minorEastAsia"/>
                <w:lang w:val="mn-MN"/>
              </w:rPr>
            </w:pPr>
            <w:r w:rsidRPr="00097110">
              <w:rPr>
                <w:rFonts w:eastAsiaTheme="minorEastAsia"/>
                <w:lang w:val="mn-MN"/>
              </w:rPr>
              <w:t>where</w:t>
            </w:r>
          </w:p>
          <w:p w:rsidR="00ED7CCF" w:rsidRPr="00097110" w:rsidRDefault="00ED7CCF" w:rsidP="00ED7CCF">
            <w:pPr>
              <w:spacing w:line="276" w:lineRule="auto"/>
              <w:jc w:val="both"/>
              <w:rPr>
                <w:rFonts w:eastAsiaTheme="minorEastAsia"/>
                <w:lang w:val="mn-MN"/>
              </w:rPr>
            </w:pPr>
            <w:r w:rsidRPr="00097110">
              <w:rPr>
                <w:rFonts w:eastAsiaTheme="minorEastAsia"/>
                <w:lang w:val="mn-MN"/>
              </w:rPr>
              <w:t>i</w:t>
            </w:r>
            <w:r w:rsidRPr="00097110">
              <w:rPr>
                <w:rFonts w:eastAsiaTheme="minorEastAsia"/>
                <w:lang w:val="mn-MN"/>
              </w:rPr>
              <w:tab/>
              <w:t>is the index for a single EPIA;</w:t>
            </w:r>
          </w:p>
          <w:p w:rsidR="00ED7CCF" w:rsidRPr="00097110" w:rsidRDefault="00ED7CCF" w:rsidP="00ED7CCF">
            <w:pPr>
              <w:spacing w:line="276" w:lineRule="auto"/>
              <w:jc w:val="both"/>
              <w:rPr>
                <w:rFonts w:eastAsiaTheme="minorEastAsia"/>
                <w:lang w:val="mn-MN"/>
              </w:rPr>
            </w:pPr>
            <w:r w:rsidRPr="00097110">
              <w:rPr>
                <w:rFonts w:eastAsiaTheme="minorEastAsia"/>
                <w:lang w:val="mn-MN"/>
              </w:rPr>
              <w:t>n</w:t>
            </w:r>
            <w:r w:rsidRPr="00097110">
              <w:rPr>
                <w:rFonts w:eastAsiaTheme="minorEastAsia"/>
                <w:lang w:val="mn-MN"/>
              </w:rPr>
              <w:tab/>
              <w:t>is the number of EPIAs included;</w:t>
            </w:r>
          </w:p>
          <w:p w:rsidR="00CE5C68" w:rsidRPr="00097110" w:rsidRDefault="00ED7CCF" w:rsidP="00ED7CCF">
            <w:pPr>
              <w:spacing w:line="276" w:lineRule="auto"/>
              <w:jc w:val="both"/>
              <w:rPr>
                <w:rFonts w:eastAsiaTheme="minorEastAsia"/>
                <w:lang w:val="mn-MN"/>
              </w:rPr>
            </w:pPr>
            <w:r w:rsidRPr="00097110">
              <w:rPr>
                <w:rFonts w:eastAsiaTheme="minorEastAsia"/>
                <w:lang w:val="mn-MN"/>
              </w:rPr>
              <w:t>or</w:t>
            </w:r>
          </w:p>
          <w:p w:rsidR="00ED7CCF" w:rsidRPr="00097110" w:rsidRDefault="00ED7CCF" w:rsidP="00ED7CCF">
            <w:pPr>
              <w:spacing w:line="276" w:lineRule="auto"/>
              <w:jc w:val="both"/>
              <w:rPr>
                <w:rFonts w:eastAsiaTheme="minorEastAsia"/>
                <w:lang w:val="mn-MN"/>
              </w:rPr>
            </w:pPr>
            <m:oMath>
              <m:r>
                <m:rPr>
                  <m:sty m:val="p"/>
                </m:rPr>
                <w:rPr>
                  <w:rFonts w:ascii="Cambria Math" w:hAnsi="Cambria Math"/>
                  <w:lang w:val="mn-MN"/>
                </w:rPr>
                <m:t>Aggregated PrES</m:t>
              </m:r>
              <m:r>
                <w:rPr>
                  <w:rFonts w:ascii="Cambria Math" w:hAnsi="Cambria Math"/>
                  <w:lang w:val="mn-MN"/>
                </w:rPr>
                <m:t xml:space="preserve">= </m:t>
              </m:r>
              <m:nary>
                <m:naryPr>
                  <m:chr m:val="∑"/>
                  <m:limLoc m:val="undOvr"/>
                  <m:ctrlPr>
                    <w:rPr>
                      <w:rFonts w:ascii="Cambria Math" w:hAnsi="Cambria Math"/>
                      <w:lang w:val="mn-MN"/>
                    </w:rPr>
                  </m:ctrlPr>
                </m:naryPr>
                <m:sub>
                  <m:r>
                    <w:rPr>
                      <w:rFonts w:ascii="Cambria Math" w:hAnsi="Cambria Math"/>
                      <w:lang w:val="mn-MN"/>
                    </w:rPr>
                    <m:t>i=1</m:t>
                  </m:r>
                </m:sub>
                <m:sup>
                  <m:r>
                    <w:rPr>
                      <w:rFonts w:ascii="Cambria Math" w:hAnsi="Cambria Math"/>
                      <w:lang w:val="mn-MN"/>
                    </w:rPr>
                    <m:t>m</m:t>
                  </m:r>
                </m:sup>
                <m:e>
                  <m:d>
                    <m:dPr>
                      <m:ctrlPr>
                        <w:rPr>
                          <w:rFonts w:ascii="Cambria Math" w:hAnsi="Cambria Math"/>
                          <w:i/>
                          <w:lang w:val="mn-MN"/>
                        </w:rPr>
                      </m:ctrlPr>
                    </m:dPr>
                    <m:e>
                      <m:r>
                        <m:rPr>
                          <m:sty m:val="p"/>
                        </m:rPr>
                        <w:rPr>
                          <w:rFonts w:ascii="Cambria Math" w:hAnsi="Cambria Math"/>
                          <w:lang w:val="mn-MN"/>
                        </w:rPr>
                        <m:t xml:space="preserve">number of </m:t>
                      </m:r>
                      <m:sSub>
                        <m:sSubPr>
                          <m:ctrlPr>
                            <w:rPr>
                              <w:rFonts w:ascii="Cambria Math" w:hAnsi="Cambria Math"/>
                              <w:lang w:val="mn-MN"/>
                            </w:rPr>
                          </m:ctrlPr>
                        </m:sSubPr>
                        <m:e>
                          <m:r>
                            <m:rPr>
                              <m:sty m:val="p"/>
                            </m:rPr>
                            <w:rPr>
                              <w:rFonts w:ascii="Cambria Math" w:hAnsi="Cambria Math"/>
                              <w:lang w:val="mn-MN"/>
                            </w:rPr>
                            <m:t>EPIA</m:t>
                          </m:r>
                        </m:e>
                        <m:sub>
                          <m:r>
                            <w:rPr>
                              <w:rFonts w:ascii="Cambria Math" w:hAnsi="Cambria Math"/>
                              <w:lang w:val="mn-MN"/>
                            </w:rPr>
                            <m:t>I</m:t>
                          </m:r>
                        </m:sub>
                      </m:sSub>
                      <m:r>
                        <m:rPr>
                          <m:sty m:val="p"/>
                        </m:rPr>
                        <w:rPr>
                          <w:rFonts w:ascii="Cambria Math" w:hAnsi="Cambria Math"/>
                          <w:lang w:val="mn-MN"/>
                        </w:rPr>
                        <m:t xml:space="preserve"> x PrES of </m:t>
                      </m:r>
                      <m:sSub>
                        <m:sSubPr>
                          <m:ctrlPr>
                            <w:rPr>
                              <w:rFonts w:ascii="Cambria Math" w:hAnsi="Cambria Math"/>
                              <w:lang w:val="mn-MN"/>
                            </w:rPr>
                          </m:ctrlPr>
                        </m:sSubPr>
                        <m:e>
                          <m:r>
                            <m:rPr>
                              <m:sty m:val="p"/>
                            </m:rPr>
                            <w:rPr>
                              <w:rFonts w:ascii="Cambria Math" w:hAnsi="Cambria Math"/>
                              <w:lang w:val="mn-MN"/>
                            </w:rPr>
                            <m:t>EPIA</m:t>
                          </m:r>
                        </m:e>
                        <m:sub>
                          <m:r>
                            <w:rPr>
                              <w:rFonts w:ascii="Cambria Math" w:hAnsi="Cambria Math"/>
                              <w:lang w:val="mn-MN"/>
                            </w:rPr>
                            <m:t>I</m:t>
                          </m:r>
                        </m:sub>
                      </m:sSub>
                    </m:e>
                  </m:d>
                </m:e>
              </m:nary>
            </m:oMath>
            <w:r w:rsidRPr="00097110">
              <w:rPr>
                <w:rFonts w:eastAsiaTheme="minorEastAsia"/>
                <w:lang w:val="mn-MN"/>
              </w:rPr>
              <w:t>(</w:t>
            </w:r>
            <w:r w:rsidR="00C1100E" w:rsidRPr="00097110">
              <w:rPr>
                <w:rFonts w:eastAsiaTheme="minorEastAsia"/>
                <w:lang w:val="mn-MN"/>
              </w:rPr>
              <w:t>6</w:t>
            </w:r>
            <w:r w:rsidRPr="00097110">
              <w:rPr>
                <w:rFonts w:eastAsiaTheme="minorEastAsia"/>
                <w:lang w:val="mn-MN"/>
              </w:rPr>
              <w:t>)</w:t>
            </w:r>
          </w:p>
          <w:p w:rsidR="00C1100E" w:rsidRPr="00097110" w:rsidRDefault="00C1100E" w:rsidP="00ED7CCF">
            <w:pPr>
              <w:spacing w:line="276" w:lineRule="auto"/>
              <w:jc w:val="both"/>
              <w:rPr>
                <w:rFonts w:eastAsiaTheme="minorEastAsia"/>
                <w:lang w:val="mn-MN"/>
              </w:rPr>
            </w:pPr>
          </w:p>
          <w:p w:rsidR="008475B3" w:rsidRPr="00097110" w:rsidRDefault="008475B3" w:rsidP="008475B3">
            <w:pPr>
              <w:spacing w:line="276" w:lineRule="auto"/>
              <w:jc w:val="both"/>
              <w:rPr>
                <w:rFonts w:eastAsiaTheme="minorEastAsia"/>
                <w:lang w:val="mn-MN"/>
              </w:rPr>
            </w:pPr>
            <w:r w:rsidRPr="00097110">
              <w:rPr>
                <w:rFonts w:eastAsiaTheme="minorEastAsia"/>
                <w:lang w:val="mn-MN"/>
              </w:rPr>
              <w:t>where</w:t>
            </w:r>
          </w:p>
          <w:p w:rsidR="008475B3" w:rsidRPr="00097110" w:rsidRDefault="008475B3" w:rsidP="008475B3">
            <w:pPr>
              <w:spacing w:line="276" w:lineRule="auto"/>
              <w:jc w:val="both"/>
              <w:rPr>
                <w:rFonts w:eastAsiaTheme="minorEastAsia"/>
                <w:lang w:val="mn-MN"/>
              </w:rPr>
            </w:pPr>
            <w:r w:rsidRPr="00097110">
              <w:rPr>
                <w:rFonts w:eastAsiaTheme="minorEastAsia"/>
                <w:lang w:val="mn-MN"/>
              </w:rPr>
              <w:t>j</w:t>
            </w:r>
            <w:r w:rsidRPr="00097110">
              <w:rPr>
                <w:rFonts w:eastAsiaTheme="minorEastAsia"/>
                <w:lang w:val="mn-MN"/>
              </w:rPr>
              <w:tab/>
              <w:t>is the index for the type j of EPIAs;</w:t>
            </w:r>
          </w:p>
          <w:p w:rsidR="00A16EBF" w:rsidRPr="00097110" w:rsidRDefault="00A16EBF" w:rsidP="008475B3">
            <w:pPr>
              <w:spacing w:line="276" w:lineRule="auto"/>
              <w:jc w:val="both"/>
              <w:rPr>
                <w:rFonts w:eastAsiaTheme="minorEastAsia"/>
                <w:lang w:val="mn-MN"/>
              </w:rPr>
            </w:pPr>
          </w:p>
          <w:p w:rsidR="008475B3" w:rsidRPr="00097110" w:rsidRDefault="008475B3" w:rsidP="008475B3">
            <w:pPr>
              <w:spacing w:line="276" w:lineRule="auto"/>
              <w:jc w:val="both"/>
              <w:rPr>
                <w:rFonts w:eastAsiaTheme="minorEastAsia"/>
                <w:lang w:val="mn-MN"/>
              </w:rPr>
            </w:pPr>
            <w:r w:rsidRPr="00097110">
              <w:rPr>
                <w:rFonts w:eastAsiaTheme="minorEastAsia"/>
                <w:lang w:val="mn-MN"/>
              </w:rPr>
              <w:t>m</w:t>
            </w:r>
            <w:r w:rsidRPr="00097110">
              <w:rPr>
                <w:rFonts w:eastAsiaTheme="minorEastAsia"/>
                <w:lang w:val="mn-MN"/>
              </w:rPr>
              <w:tab/>
              <w:t>is the number of distinct types of EPIAs.</w:t>
            </w:r>
          </w:p>
          <w:p w:rsidR="008475B3" w:rsidRPr="00097110" w:rsidRDefault="008475B3" w:rsidP="008475B3">
            <w:pPr>
              <w:spacing w:line="276" w:lineRule="auto"/>
              <w:jc w:val="both"/>
              <w:rPr>
                <w:rFonts w:eastAsiaTheme="minorEastAsia"/>
                <w:lang w:val="mn-MN"/>
              </w:rPr>
            </w:pPr>
            <w:r w:rsidRPr="00097110">
              <w:rPr>
                <w:rFonts w:eastAsiaTheme="minorEastAsia"/>
                <w:lang w:val="mn-MN"/>
              </w:rPr>
              <w:t>Formula (5) is preferred when context-specific data are used to calculate PrES (e.g. calculating the PrES of an action plan of a company based on an energy audit).</w:t>
            </w:r>
          </w:p>
          <w:p w:rsidR="007D6CB9" w:rsidRPr="00097110" w:rsidRDefault="007D6CB9" w:rsidP="008475B3">
            <w:pPr>
              <w:spacing w:line="276" w:lineRule="auto"/>
              <w:jc w:val="both"/>
              <w:rPr>
                <w:rFonts w:eastAsiaTheme="minorEastAsia"/>
                <w:lang w:val="mn-MN"/>
              </w:rPr>
            </w:pPr>
          </w:p>
          <w:p w:rsidR="007D6CB9" w:rsidRPr="00097110" w:rsidRDefault="007D6CB9" w:rsidP="008475B3">
            <w:pPr>
              <w:spacing w:line="276" w:lineRule="auto"/>
              <w:jc w:val="both"/>
              <w:rPr>
                <w:rFonts w:eastAsiaTheme="minorEastAsia"/>
                <w:lang w:val="mn-MN"/>
              </w:rPr>
            </w:pPr>
          </w:p>
          <w:p w:rsidR="0096007E" w:rsidRPr="00097110" w:rsidRDefault="0096007E" w:rsidP="008475B3">
            <w:pPr>
              <w:spacing w:line="276" w:lineRule="auto"/>
              <w:jc w:val="both"/>
              <w:rPr>
                <w:rFonts w:eastAsiaTheme="minorEastAsia"/>
                <w:lang w:val="mn-MN"/>
              </w:rPr>
            </w:pPr>
          </w:p>
          <w:p w:rsidR="008475B3" w:rsidRPr="00097110" w:rsidRDefault="008475B3" w:rsidP="008475B3">
            <w:pPr>
              <w:spacing w:line="276" w:lineRule="auto"/>
              <w:jc w:val="both"/>
              <w:rPr>
                <w:rFonts w:eastAsiaTheme="minorEastAsia"/>
                <w:lang w:val="mn-MN"/>
              </w:rPr>
            </w:pPr>
            <w:r w:rsidRPr="00097110">
              <w:rPr>
                <w:rFonts w:eastAsiaTheme="minorEastAsia"/>
                <w:lang w:val="mn-MN"/>
              </w:rPr>
              <w:t>Formula (6) is preferred when reference data are used to calculate energy savings (e.g. calculating the PrES of an energy efficiency obligation scheme).</w:t>
            </w:r>
          </w:p>
          <w:p w:rsidR="00965E0D" w:rsidRPr="00097110" w:rsidRDefault="00965E0D" w:rsidP="008475B3">
            <w:pPr>
              <w:spacing w:line="276" w:lineRule="auto"/>
              <w:jc w:val="both"/>
              <w:rPr>
                <w:rFonts w:eastAsiaTheme="minorEastAsia"/>
                <w:lang w:val="mn-MN"/>
              </w:rPr>
            </w:pPr>
          </w:p>
          <w:p w:rsidR="008475B3" w:rsidRPr="00097110" w:rsidRDefault="008475B3" w:rsidP="008475B3">
            <w:pPr>
              <w:spacing w:line="276" w:lineRule="auto"/>
              <w:jc w:val="both"/>
              <w:rPr>
                <w:rFonts w:eastAsiaTheme="minorEastAsia"/>
                <w:sz w:val="20"/>
                <w:lang w:val="mn-MN"/>
              </w:rPr>
            </w:pPr>
            <w:r w:rsidRPr="00097110">
              <w:rPr>
                <w:rFonts w:eastAsiaTheme="minorEastAsia"/>
                <w:sz w:val="20"/>
                <w:lang w:val="mn-MN"/>
              </w:rPr>
              <w:t>NOTE 1 Action plans might occur over several time periods. So Formulae (5) and (6) might need to take into account the time periods in which the EPIAs were installed. This can be done by indexing the number of EPIAs installed in each time period and including an additional summation over the installation period.</w:t>
            </w:r>
          </w:p>
          <w:p w:rsidR="00B927A3" w:rsidRPr="00097110" w:rsidRDefault="00B927A3" w:rsidP="008475B3">
            <w:pPr>
              <w:spacing w:line="276" w:lineRule="auto"/>
              <w:jc w:val="both"/>
              <w:rPr>
                <w:rFonts w:eastAsiaTheme="minorEastAsia"/>
                <w:sz w:val="20"/>
                <w:lang w:val="mn-MN"/>
              </w:rPr>
            </w:pPr>
          </w:p>
          <w:p w:rsidR="00CE5C68" w:rsidRPr="00097110" w:rsidRDefault="008475B3" w:rsidP="00CE5C68">
            <w:pPr>
              <w:spacing w:line="276" w:lineRule="auto"/>
              <w:jc w:val="both"/>
              <w:rPr>
                <w:rFonts w:eastAsiaTheme="minorEastAsia"/>
                <w:lang w:val="mn-MN"/>
              </w:rPr>
            </w:pPr>
            <w:r w:rsidRPr="00097110">
              <w:rPr>
                <w:rFonts w:eastAsiaTheme="minorEastAsia"/>
                <w:lang w:val="mn-MN"/>
              </w:rPr>
              <w:t xml:space="preserve">The assessment of the number of EPIAs that will be implemented </w:t>
            </w:r>
            <w:r w:rsidR="00C57DCF" w:rsidRPr="00097110">
              <w:rPr>
                <w:rFonts w:eastAsiaTheme="minorEastAsia"/>
                <w:lang w:val="mn-MN"/>
              </w:rPr>
              <w:t xml:space="preserve">can be based on the assumptions </w:t>
            </w:r>
            <w:r w:rsidRPr="00097110">
              <w:rPr>
                <w:rFonts w:eastAsiaTheme="minorEastAsia"/>
                <w:lang w:val="mn-MN"/>
              </w:rPr>
              <w:t>presented in Table 5, according to the calculation objectives.</w:t>
            </w:r>
          </w:p>
        </w:tc>
      </w:tr>
    </w:tbl>
    <w:p w:rsidR="00D725EF" w:rsidRPr="00097110" w:rsidRDefault="00D725EF" w:rsidP="00811036">
      <w:pPr>
        <w:spacing w:line="276" w:lineRule="auto"/>
        <w:jc w:val="center"/>
        <w:rPr>
          <w:b/>
          <w:lang w:val="mn-MN"/>
        </w:rPr>
      </w:pPr>
    </w:p>
    <w:p w:rsidR="00C57DCF" w:rsidRPr="00097110" w:rsidRDefault="00C57DCF" w:rsidP="00811036">
      <w:pPr>
        <w:spacing w:line="276" w:lineRule="auto"/>
        <w:jc w:val="center"/>
        <w:rPr>
          <w:b/>
          <w:lang w:val="mn-MN"/>
        </w:rPr>
      </w:pPr>
      <w:r w:rsidRPr="00097110">
        <w:rPr>
          <w:b/>
          <w:lang w:val="mn-MN"/>
        </w:rPr>
        <w:t>Table 5 — Assessment of the number of EPIAs according to different calculation objectives</w:t>
      </w:r>
    </w:p>
    <w:tbl>
      <w:tblPr>
        <w:tblStyle w:val="TableGrid"/>
        <w:tblW w:w="0" w:type="auto"/>
        <w:tblLook w:val="04A0" w:firstRow="1" w:lastRow="0" w:firstColumn="1" w:lastColumn="0" w:noHBand="0" w:noVBand="1"/>
      </w:tblPr>
      <w:tblGrid>
        <w:gridCol w:w="4675"/>
        <w:gridCol w:w="4675"/>
      </w:tblGrid>
      <w:tr w:rsidR="00C57DCF" w:rsidRPr="00097110" w:rsidTr="004521DC">
        <w:tc>
          <w:tcPr>
            <w:tcW w:w="9350" w:type="dxa"/>
            <w:gridSpan w:val="2"/>
          </w:tcPr>
          <w:p w:rsidR="00C57DCF" w:rsidRPr="00097110" w:rsidRDefault="00C57DCF" w:rsidP="00811036">
            <w:pPr>
              <w:spacing w:line="276" w:lineRule="auto"/>
              <w:jc w:val="center"/>
              <w:rPr>
                <w:b/>
                <w:sz w:val="20"/>
                <w:lang w:val="mn-MN"/>
              </w:rPr>
            </w:pPr>
            <w:r w:rsidRPr="00097110">
              <w:rPr>
                <w:b/>
                <w:sz w:val="20"/>
                <w:lang w:val="mn-MN"/>
              </w:rPr>
              <w:t xml:space="preserve">Assumption  </w:t>
            </w:r>
            <w:r w:rsidRPr="00097110">
              <w:rPr>
                <w:b/>
                <w:sz w:val="20"/>
                <w:lang w:val="mn-MN"/>
              </w:rPr>
              <w:tab/>
              <w:t xml:space="preserve">                                                   Calculation objectives</w:t>
            </w:r>
          </w:p>
        </w:tc>
      </w:tr>
      <w:tr w:rsidR="00C57DCF" w:rsidRPr="00097110" w:rsidTr="004521DC">
        <w:tc>
          <w:tcPr>
            <w:tcW w:w="4675" w:type="dxa"/>
            <w:tcBorders>
              <w:bottom w:val="single" w:sz="4" w:space="0" w:color="231F20"/>
              <w:right w:val="single" w:sz="4" w:space="0" w:color="231F20"/>
            </w:tcBorders>
          </w:tcPr>
          <w:p w:rsidR="006E1E8E" w:rsidRPr="00097110" w:rsidRDefault="006E1E8E" w:rsidP="00C57DCF">
            <w:pPr>
              <w:pStyle w:val="TableParagraph"/>
              <w:spacing w:before="29" w:line="230" w:lineRule="auto"/>
              <w:ind w:left="45" w:right="124"/>
              <w:rPr>
                <w:rFonts w:ascii="Arial" w:hAnsi="Arial" w:cs="Arial"/>
                <w:color w:val="231F20"/>
                <w:w w:val="105"/>
                <w:sz w:val="20"/>
                <w:lang w:val="mn-MN"/>
              </w:rPr>
            </w:pPr>
          </w:p>
          <w:p w:rsidR="00C57DCF" w:rsidRPr="00097110" w:rsidRDefault="00C57DCF" w:rsidP="00C57DCF">
            <w:pPr>
              <w:pStyle w:val="TableParagraph"/>
              <w:spacing w:before="29" w:line="230" w:lineRule="auto"/>
              <w:ind w:left="45" w:right="124"/>
              <w:rPr>
                <w:rFonts w:ascii="Arial" w:hAnsi="Arial" w:cs="Arial"/>
                <w:sz w:val="20"/>
                <w:lang w:val="mn-MN"/>
              </w:rPr>
            </w:pPr>
            <w:r w:rsidRPr="00097110">
              <w:rPr>
                <w:rFonts w:ascii="Arial" w:hAnsi="Arial" w:cs="Arial"/>
                <w:color w:val="231F20"/>
                <w:w w:val="105"/>
                <w:sz w:val="20"/>
                <w:lang w:val="mn-MN"/>
              </w:rPr>
              <w:t>Planned number of EPIAs</w:t>
            </w:r>
          </w:p>
        </w:tc>
        <w:tc>
          <w:tcPr>
            <w:tcW w:w="4675" w:type="dxa"/>
            <w:tcBorders>
              <w:left w:val="single" w:sz="4" w:space="0" w:color="231F20"/>
              <w:bottom w:val="single" w:sz="4" w:space="0" w:color="231F20"/>
            </w:tcBorders>
          </w:tcPr>
          <w:p w:rsidR="00C57DCF" w:rsidRPr="00097110" w:rsidRDefault="00C57DCF" w:rsidP="00C57DCF">
            <w:pPr>
              <w:pStyle w:val="TableParagraph"/>
              <w:spacing w:before="29" w:line="230" w:lineRule="auto"/>
              <w:ind w:left="50" w:right="479"/>
              <w:rPr>
                <w:rFonts w:ascii="Arial" w:hAnsi="Arial" w:cs="Arial"/>
                <w:sz w:val="20"/>
                <w:lang w:val="mn-MN"/>
              </w:rPr>
            </w:pPr>
            <w:r w:rsidRPr="00097110">
              <w:rPr>
                <w:rFonts w:ascii="Arial" w:hAnsi="Arial" w:cs="Arial"/>
                <w:color w:val="231F20"/>
                <w:spacing w:val="2"/>
                <w:w w:val="110"/>
                <w:sz w:val="20"/>
                <w:lang w:val="mn-MN"/>
              </w:rPr>
              <w:t xml:space="preserve">Calculation </w:t>
            </w:r>
            <w:r w:rsidRPr="00097110">
              <w:rPr>
                <w:rFonts w:ascii="Arial" w:hAnsi="Arial" w:cs="Arial"/>
                <w:color w:val="231F20"/>
                <w:w w:val="110"/>
                <w:sz w:val="20"/>
                <w:lang w:val="mn-MN"/>
              </w:rPr>
              <w:t xml:space="preserve">done </w:t>
            </w:r>
            <w:r w:rsidRPr="00097110">
              <w:rPr>
                <w:rFonts w:ascii="Arial" w:hAnsi="Arial" w:cs="Arial"/>
                <w:color w:val="231F20"/>
                <w:spacing w:val="3"/>
                <w:w w:val="110"/>
                <w:sz w:val="20"/>
                <w:lang w:val="mn-MN"/>
              </w:rPr>
              <w:t xml:space="preserve">directly </w:t>
            </w:r>
            <w:r w:rsidRPr="00097110">
              <w:rPr>
                <w:rFonts w:ascii="Arial" w:hAnsi="Arial" w:cs="Arial"/>
                <w:color w:val="231F20"/>
                <w:w w:val="110"/>
                <w:sz w:val="20"/>
                <w:lang w:val="mn-MN"/>
              </w:rPr>
              <w:t xml:space="preserve">for the organization(s) or participant(s) who </w:t>
            </w:r>
            <w:r w:rsidRPr="00097110">
              <w:rPr>
                <w:rFonts w:ascii="Arial" w:hAnsi="Arial" w:cs="Arial"/>
                <w:color w:val="231F20"/>
                <w:spacing w:val="3"/>
                <w:w w:val="110"/>
                <w:sz w:val="20"/>
                <w:lang w:val="mn-MN"/>
              </w:rPr>
              <w:t xml:space="preserve">will </w:t>
            </w:r>
            <w:r w:rsidRPr="00097110">
              <w:rPr>
                <w:rFonts w:ascii="Arial" w:hAnsi="Arial" w:cs="Arial"/>
                <w:color w:val="231F20"/>
                <w:w w:val="110"/>
                <w:sz w:val="20"/>
                <w:lang w:val="mn-MN"/>
              </w:rPr>
              <w:t>pay for and/or</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implement</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the</w:t>
            </w:r>
            <w:r w:rsidRPr="00097110">
              <w:rPr>
                <w:rFonts w:ascii="Arial" w:hAnsi="Arial" w:cs="Arial"/>
                <w:color w:val="231F20"/>
                <w:spacing w:val="-21"/>
                <w:w w:val="110"/>
                <w:sz w:val="20"/>
                <w:lang w:val="mn-MN"/>
              </w:rPr>
              <w:t xml:space="preserve"> </w:t>
            </w:r>
            <w:r w:rsidRPr="00097110">
              <w:rPr>
                <w:rFonts w:ascii="Arial" w:hAnsi="Arial" w:cs="Arial"/>
                <w:color w:val="231F20"/>
                <w:spacing w:val="2"/>
                <w:w w:val="110"/>
                <w:sz w:val="20"/>
                <w:lang w:val="mn-MN"/>
              </w:rPr>
              <w:t>EPIAs</w:t>
            </w:r>
            <w:r w:rsidRPr="00097110">
              <w:rPr>
                <w:rFonts w:ascii="Arial" w:hAnsi="Arial" w:cs="Arial"/>
                <w:color w:val="231F20"/>
                <w:spacing w:val="-20"/>
                <w:w w:val="110"/>
                <w:sz w:val="20"/>
                <w:lang w:val="mn-MN"/>
              </w:rPr>
              <w:t xml:space="preserve"> </w:t>
            </w:r>
            <w:r w:rsidRPr="00097110">
              <w:rPr>
                <w:rFonts w:ascii="Arial" w:hAnsi="Arial" w:cs="Arial"/>
                <w:color w:val="231F20"/>
                <w:w w:val="110"/>
                <w:sz w:val="20"/>
                <w:lang w:val="mn-MN"/>
              </w:rPr>
              <w:t>→</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Assessment</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based</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on</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the</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number</w:t>
            </w:r>
            <w:r w:rsidRPr="00097110">
              <w:rPr>
                <w:rFonts w:ascii="Arial" w:hAnsi="Arial" w:cs="Arial"/>
                <w:color w:val="231F20"/>
                <w:spacing w:val="-20"/>
                <w:w w:val="110"/>
                <w:sz w:val="20"/>
                <w:lang w:val="mn-MN"/>
              </w:rPr>
              <w:t xml:space="preserve"> </w:t>
            </w:r>
            <w:r w:rsidRPr="00097110">
              <w:rPr>
                <w:rFonts w:ascii="Arial" w:hAnsi="Arial" w:cs="Arial"/>
                <w:color w:val="231F20"/>
                <w:w w:val="110"/>
                <w:sz w:val="20"/>
                <w:lang w:val="mn-MN"/>
              </w:rPr>
              <w:t>of</w:t>
            </w:r>
            <w:r w:rsidRPr="00097110">
              <w:rPr>
                <w:rFonts w:ascii="Arial" w:hAnsi="Arial" w:cs="Arial"/>
                <w:color w:val="231F20"/>
                <w:spacing w:val="-21"/>
                <w:w w:val="110"/>
                <w:sz w:val="20"/>
                <w:lang w:val="mn-MN"/>
              </w:rPr>
              <w:t xml:space="preserve"> </w:t>
            </w:r>
            <w:r w:rsidRPr="00097110">
              <w:rPr>
                <w:rFonts w:ascii="Arial" w:hAnsi="Arial" w:cs="Arial"/>
                <w:color w:val="231F20"/>
                <w:spacing w:val="2"/>
                <w:w w:val="110"/>
                <w:sz w:val="20"/>
                <w:lang w:val="mn-MN"/>
              </w:rPr>
              <w:t>EPIAs</w:t>
            </w:r>
            <w:r w:rsidRPr="00097110">
              <w:rPr>
                <w:rFonts w:ascii="Arial" w:hAnsi="Arial" w:cs="Arial"/>
                <w:color w:val="231F20"/>
                <w:spacing w:val="-20"/>
                <w:w w:val="110"/>
                <w:sz w:val="20"/>
                <w:lang w:val="mn-MN"/>
              </w:rPr>
              <w:t xml:space="preserve"> </w:t>
            </w:r>
            <w:r w:rsidRPr="00097110">
              <w:rPr>
                <w:rFonts w:ascii="Arial" w:hAnsi="Arial" w:cs="Arial"/>
                <w:color w:val="231F20"/>
                <w:w w:val="110"/>
                <w:sz w:val="20"/>
                <w:lang w:val="mn-MN"/>
              </w:rPr>
              <w:t>that</w:t>
            </w:r>
            <w:r w:rsidRPr="00097110">
              <w:rPr>
                <w:rFonts w:ascii="Arial" w:hAnsi="Arial" w:cs="Arial"/>
                <w:color w:val="231F20"/>
                <w:spacing w:val="-22"/>
                <w:w w:val="110"/>
                <w:sz w:val="20"/>
                <w:lang w:val="mn-MN"/>
              </w:rPr>
              <w:t xml:space="preserve"> </w:t>
            </w:r>
            <w:r w:rsidRPr="00097110">
              <w:rPr>
                <w:rFonts w:ascii="Arial" w:hAnsi="Arial" w:cs="Arial"/>
                <w:color w:val="231F20"/>
                <w:w w:val="110"/>
                <w:sz w:val="20"/>
                <w:lang w:val="mn-MN"/>
              </w:rPr>
              <w:t xml:space="preserve">these </w:t>
            </w:r>
            <w:r w:rsidRPr="00097110">
              <w:rPr>
                <w:rFonts w:ascii="Arial" w:hAnsi="Arial" w:cs="Arial"/>
                <w:color w:val="231F20"/>
                <w:spacing w:val="2"/>
                <w:w w:val="110"/>
                <w:sz w:val="20"/>
                <w:lang w:val="mn-MN"/>
              </w:rPr>
              <w:t>organizations</w:t>
            </w:r>
            <w:r w:rsidRPr="00097110">
              <w:rPr>
                <w:rFonts w:ascii="Arial" w:hAnsi="Arial" w:cs="Arial"/>
                <w:color w:val="231F20"/>
                <w:spacing w:val="-12"/>
                <w:w w:val="110"/>
                <w:sz w:val="20"/>
                <w:lang w:val="mn-MN"/>
              </w:rPr>
              <w:t xml:space="preserve"> </w:t>
            </w:r>
            <w:r w:rsidRPr="00097110">
              <w:rPr>
                <w:rFonts w:ascii="Arial" w:hAnsi="Arial" w:cs="Arial"/>
                <w:color w:val="231F20"/>
                <w:w w:val="110"/>
                <w:sz w:val="20"/>
                <w:lang w:val="mn-MN"/>
              </w:rPr>
              <w:t>or</w:t>
            </w:r>
            <w:r w:rsidRPr="00097110">
              <w:rPr>
                <w:rFonts w:ascii="Arial" w:hAnsi="Arial" w:cs="Arial"/>
                <w:color w:val="231F20"/>
                <w:spacing w:val="-11"/>
                <w:w w:val="110"/>
                <w:sz w:val="20"/>
                <w:lang w:val="mn-MN"/>
              </w:rPr>
              <w:t xml:space="preserve"> </w:t>
            </w:r>
            <w:r w:rsidRPr="00097110">
              <w:rPr>
                <w:rFonts w:ascii="Arial" w:hAnsi="Arial" w:cs="Arial"/>
                <w:color w:val="231F20"/>
                <w:spacing w:val="2"/>
                <w:w w:val="110"/>
                <w:sz w:val="20"/>
                <w:lang w:val="mn-MN"/>
              </w:rPr>
              <w:t>participants</w:t>
            </w:r>
            <w:r w:rsidRPr="00097110">
              <w:rPr>
                <w:rFonts w:ascii="Arial" w:hAnsi="Arial" w:cs="Arial"/>
                <w:color w:val="231F20"/>
                <w:spacing w:val="-11"/>
                <w:w w:val="110"/>
                <w:sz w:val="20"/>
                <w:lang w:val="mn-MN"/>
              </w:rPr>
              <w:t xml:space="preserve"> </w:t>
            </w:r>
            <w:r w:rsidRPr="00097110">
              <w:rPr>
                <w:rFonts w:ascii="Arial" w:hAnsi="Arial" w:cs="Arial"/>
                <w:color w:val="231F20"/>
                <w:w w:val="110"/>
                <w:sz w:val="20"/>
                <w:lang w:val="mn-MN"/>
              </w:rPr>
              <w:t>plan</w:t>
            </w:r>
            <w:r w:rsidRPr="00097110">
              <w:rPr>
                <w:rFonts w:ascii="Arial" w:hAnsi="Arial" w:cs="Arial"/>
                <w:color w:val="231F20"/>
                <w:spacing w:val="-12"/>
                <w:w w:val="110"/>
                <w:sz w:val="20"/>
                <w:lang w:val="mn-MN"/>
              </w:rPr>
              <w:t xml:space="preserve"> </w:t>
            </w:r>
            <w:r w:rsidRPr="00097110">
              <w:rPr>
                <w:rFonts w:ascii="Arial" w:hAnsi="Arial" w:cs="Arial"/>
                <w:color w:val="231F20"/>
                <w:w w:val="110"/>
                <w:sz w:val="20"/>
                <w:lang w:val="mn-MN"/>
              </w:rPr>
              <w:t>to</w:t>
            </w:r>
            <w:r w:rsidRPr="00097110">
              <w:rPr>
                <w:rFonts w:ascii="Arial" w:hAnsi="Arial" w:cs="Arial"/>
                <w:color w:val="231F20"/>
                <w:spacing w:val="-11"/>
                <w:w w:val="110"/>
                <w:sz w:val="20"/>
                <w:lang w:val="mn-MN"/>
              </w:rPr>
              <w:t xml:space="preserve"> </w:t>
            </w:r>
            <w:r w:rsidRPr="00097110">
              <w:rPr>
                <w:rFonts w:ascii="Arial" w:hAnsi="Arial" w:cs="Arial"/>
                <w:color w:val="231F20"/>
                <w:w w:val="110"/>
                <w:sz w:val="20"/>
                <w:lang w:val="mn-MN"/>
              </w:rPr>
              <w:t>implement.</w:t>
            </w:r>
          </w:p>
          <w:p w:rsidR="00C57DCF" w:rsidRPr="00097110" w:rsidRDefault="00C57DCF" w:rsidP="00C57DCF">
            <w:pPr>
              <w:pStyle w:val="TableParagraph"/>
              <w:tabs>
                <w:tab w:val="left" w:pos="1306"/>
              </w:tabs>
              <w:spacing w:before="103"/>
              <w:ind w:left="50"/>
              <w:rPr>
                <w:rFonts w:ascii="Arial" w:hAnsi="Arial" w:cs="Arial"/>
                <w:sz w:val="20"/>
                <w:lang w:val="mn-MN"/>
              </w:rPr>
            </w:pPr>
            <w:r w:rsidRPr="00097110">
              <w:rPr>
                <w:rFonts w:ascii="Arial" w:hAnsi="Arial" w:cs="Arial"/>
                <w:color w:val="231F20"/>
                <w:spacing w:val="3"/>
                <w:sz w:val="20"/>
                <w:lang w:val="mn-MN"/>
              </w:rPr>
              <w:t>EXAMPLE</w:t>
            </w:r>
            <w:r w:rsidRPr="00097110">
              <w:rPr>
                <w:rFonts w:ascii="Arial" w:hAnsi="Arial" w:cs="Arial"/>
                <w:color w:val="231F20"/>
                <w:spacing w:val="-29"/>
                <w:sz w:val="20"/>
                <w:lang w:val="mn-MN"/>
              </w:rPr>
              <w:t xml:space="preserve"> </w:t>
            </w:r>
            <w:r w:rsidRPr="00097110">
              <w:rPr>
                <w:rFonts w:ascii="Arial" w:hAnsi="Arial" w:cs="Arial"/>
                <w:color w:val="231F20"/>
                <w:sz w:val="20"/>
                <w:lang w:val="mn-MN"/>
              </w:rPr>
              <w:t>1</w:t>
            </w:r>
            <w:r w:rsidRPr="00097110">
              <w:rPr>
                <w:rFonts w:ascii="Arial" w:hAnsi="Arial" w:cs="Arial"/>
                <w:color w:val="231F20"/>
                <w:sz w:val="20"/>
                <w:lang w:val="mn-MN"/>
              </w:rPr>
              <w:tab/>
            </w:r>
            <w:r w:rsidRPr="00097110">
              <w:rPr>
                <w:rFonts w:ascii="Arial" w:hAnsi="Arial" w:cs="Arial"/>
                <w:color w:val="231F20"/>
                <w:w w:val="105"/>
                <w:sz w:val="20"/>
                <w:lang w:val="mn-MN"/>
              </w:rPr>
              <w:t>Action plan of a</w:t>
            </w:r>
            <w:r w:rsidRPr="00097110">
              <w:rPr>
                <w:rFonts w:ascii="Arial" w:hAnsi="Arial" w:cs="Arial"/>
                <w:color w:val="231F20"/>
                <w:spacing w:val="-37"/>
                <w:w w:val="105"/>
                <w:sz w:val="20"/>
                <w:lang w:val="mn-MN"/>
              </w:rPr>
              <w:t xml:space="preserve"> </w:t>
            </w:r>
            <w:r w:rsidRPr="00097110">
              <w:rPr>
                <w:rFonts w:ascii="Arial" w:hAnsi="Arial" w:cs="Arial"/>
                <w:color w:val="231F20"/>
                <w:w w:val="105"/>
                <w:sz w:val="20"/>
                <w:lang w:val="mn-MN"/>
              </w:rPr>
              <w:t>company.</w:t>
            </w:r>
          </w:p>
        </w:tc>
      </w:tr>
      <w:tr w:rsidR="00C57DCF" w:rsidRPr="00097110" w:rsidTr="004521DC">
        <w:tc>
          <w:tcPr>
            <w:tcW w:w="4675" w:type="dxa"/>
            <w:tcBorders>
              <w:top w:val="single" w:sz="4" w:space="0" w:color="231F20"/>
              <w:bottom w:val="single" w:sz="4" w:space="0" w:color="231F20"/>
              <w:right w:val="single" w:sz="4" w:space="0" w:color="231F20"/>
            </w:tcBorders>
          </w:tcPr>
          <w:p w:rsidR="006E1E8E" w:rsidRPr="00097110" w:rsidRDefault="006E1E8E" w:rsidP="00C57DCF">
            <w:pPr>
              <w:pStyle w:val="TableParagraph"/>
              <w:spacing w:line="230" w:lineRule="auto"/>
              <w:ind w:left="45" w:right="290"/>
              <w:rPr>
                <w:rFonts w:ascii="Arial" w:hAnsi="Arial" w:cs="Arial"/>
                <w:color w:val="231F20"/>
                <w:w w:val="110"/>
                <w:sz w:val="20"/>
                <w:lang w:val="mn-MN"/>
              </w:rPr>
            </w:pPr>
          </w:p>
          <w:p w:rsidR="00C57DCF" w:rsidRPr="00097110" w:rsidRDefault="00C57DCF" w:rsidP="00C57DCF">
            <w:pPr>
              <w:pStyle w:val="TableParagraph"/>
              <w:spacing w:line="230" w:lineRule="auto"/>
              <w:ind w:left="45" w:right="290"/>
              <w:rPr>
                <w:rFonts w:ascii="Arial" w:hAnsi="Arial" w:cs="Arial"/>
                <w:sz w:val="20"/>
                <w:lang w:val="mn-MN"/>
              </w:rPr>
            </w:pPr>
            <w:r w:rsidRPr="00097110">
              <w:rPr>
                <w:rFonts w:ascii="Arial" w:hAnsi="Arial" w:cs="Arial"/>
                <w:color w:val="231F20"/>
                <w:w w:val="110"/>
                <w:sz w:val="20"/>
                <w:lang w:val="mn-MN"/>
              </w:rPr>
              <w:t>Objectives of the programme or policy</w:t>
            </w:r>
          </w:p>
        </w:tc>
        <w:tc>
          <w:tcPr>
            <w:tcW w:w="4675" w:type="dxa"/>
            <w:tcBorders>
              <w:top w:val="single" w:sz="4" w:space="0" w:color="231F20"/>
              <w:left w:val="single" w:sz="4" w:space="0" w:color="231F20"/>
              <w:bottom w:val="single" w:sz="4" w:space="0" w:color="231F20"/>
            </w:tcBorders>
          </w:tcPr>
          <w:p w:rsidR="00C57DCF" w:rsidRPr="00097110" w:rsidRDefault="00C57DCF" w:rsidP="00C57DCF">
            <w:pPr>
              <w:pStyle w:val="TableParagraph"/>
              <w:spacing w:line="230" w:lineRule="auto"/>
              <w:ind w:left="50" w:right="479"/>
              <w:rPr>
                <w:rFonts w:ascii="Arial" w:hAnsi="Arial" w:cs="Arial"/>
                <w:sz w:val="20"/>
                <w:lang w:val="mn-MN"/>
              </w:rPr>
            </w:pPr>
            <w:r w:rsidRPr="00097110">
              <w:rPr>
                <w:rFonts w:ascii="Arial" w:hAnsi="Arial" w:cs="Arial"/>
                <w:color w:val="231F20"/>
                <w:w w:val="105"/>
                <w:sz w:val="20"/>
                <w:lang w:val="mn-MN"/>
              </w:rPr>
              <w:t>Calculation done to assess the potential impact of a programme or policy → Assess- ment based on the number of EPIAs required to achieve the objectives of the pro- gramme or policy.</w:t>
            </w:r>
          </w:p>
          <w:p w:rsidR="00C57DCF" w:rsidRPr="00097110" w:rsidRDefault="00C57DCF" w:rsidP="00C57DCF">
            <w:pPr>
              <w:pStyle w:val="TableParagraph"/>
              <w:tabs>
                <w:tab w:val="left" w:pos="1306"/>
              </w:tabs>
              <w:spacing w:before="103"/>
              <w:ind w:left="50"/>
              <w:rPr>
                <w:rFonts w:ascii="Arial" w:hAnsi="Arial" w:cs="Arial"/>
                <w:sz w:val="20"/>
                <w:lang w:val="mn-MN"/>
              </w:rPr>
            </w:pPr>
            <w:r w:rsidRPr="00097110">
              <w:rPr>
                <w:rFonts w:ascii="Arial" w:hAnsi="Arial" w:cs="Arial"/>
                <w:color w:val="231F20"/>
                <w:spacing w:val="3"/>
                <w:sz w:val="20"/>
                <w:lang w:val="mn-MN"/>
              </w:rPr>
              <w:t>EXAMPLE</w:t>
            </w:r>
            <w:r w:rsidRPr="00097110">
              <w:rPr>
                <w:rFonts w:ascii="Arial" w:hAnsi="Arial" w:cs="Arial"/>
                <w:color w:val="231F20"/>
                <w:spacing w:val="-29"/>
                <w:sz w:val="20"/>
                <w:lang w:val="mn-MN"/>
              </w:rPr>
              <w:t xml:space="preserve"> </w:t>
            </w:r>
            <w:r w:rsidRPr="00097110">
              <w:rPr>
                <w:rFonts w:ascii="Arial" w:hAnsi="Arial" w:cs="Arial"/>
                <w:color w:val="231F20"/>
                <w:sz w:val="20"/>
                <w:lang w:val="mn-MN"/>
              </w:rPr>
              <w:t>2</w:t>
            </w:r>
            <w:r w:rsidRPr="00097110">
              <w:rPr>
                <w:rFonts w:ascii="Arial" w:hAnsi="Arial" w:cs="Arial"/>
                <w:color w:val="231F20"/>
                <w:sz w:val="20"/>
                <w:lang w:val="mn-MN"/>
              </w:rPr>
              <w:tab/>
            </w:r>
            <w:r w:rsidRPr="00097110">
              <w:rPr>
                <w:rFonts w:ascii="Arial" w:hAnsi="Arial" w:cs="Arial"/>
                <w:color w:val="231F20"/>
                <w:w w:val="105"/>
                <w:sz w:val="20"/>
                <w:lang w:val="mn-MN"/>
              </w:rPr>
              <w:t>Scenario</w:t>
            </w:r>
            <w:r w:rsidRPr="00097110">
              <w:rPr>
                <w:rFonts w:ascii="Arial" w:hAnsi="Arial" w:cs="Arial"/>
                <w:color w:val="231F20"/>
                <w:spacing w:val="-5"/>
                <w:w w:val="105"/>
                <w:sz w:val="20"/>
                <w:lang w:val="mn-MN"/>
              </w:rPr>
              <w:t xml:space="preserve"> </w:t>
            </w:r>
            <w:r w:rsidRPr="00097110">
              <w:rPr>
                <w:rFonts w:ascii="Arial" w:hAnsi="Arial" w:cs="Arial"/>
                <w:color w:val="231F20"/>
                <w:w w:val="105"/>
                <w:sz w:val="20"/>
                <w:lang w:val="mn-MN"/>
              </w:rPr>
              <w:t>to</w:t>
            </w:r>
            <w:r w:rsidRPr="00097110">
              <w:rPr>
                <w:rFonts w:ascii="Arial" w:hAnsi="Arial" w:cs="Arial"/>
                <w:color w:val="231F20"/>
                <w:spacing w:val="-6"/>
                <w:w w:val="105"/>
                <w:sz w:val="20"/>
                <w:lang w:val="mn-MN"/>
              </w:rPr>
              <w:t xml:space="preserve"> </w:t>
            </w:r>
            <w:r w:rsidRPr="00097110">
              <w:rPr>
                <w:rFonts w:ascii="Arial" w:hAnsi="Arial" w:cs="Arial"/>
                <w:color w:val="231F20"/>
                <w:w w:val="105"/>
                <w:sz w:val="20"/>
                <w:lang w:val="mn-MN"/>
              </w:rPr>
              <w:t>achieve</w:t>
            </w:r>
            <w:r w:rsidRPr="00097110">
              <w:rPr>
                <w:rFonts w:ascii="Arial" w:hAnsi="Arial" w:cs="Arial"/>
                <w:color w:val="231F20"/>
                <w:spacing w:val="-6"/>
                <w:w w:val="105"/>
                <w:sz w:val="20"/>
                <w:lang w:val="mn-MN"/>
              </w:rPr>
              <w:t xml:space="preserve"> </w:t>
            </w:r>
            <w:r w:rsidRPr="00097110">
              <w:rPr>
                <w:rFonts w:ascii="Arial" w:hAnsi="Arial" w:cs="Arial"/>
                <w:color w:val="231F20"/>
                <w:w w:val="105"/>
                <w:sz w:val="20"/>
                <w:lang w:val="mn-MN"/>
              </w:rPr>
              <w:t>objectives</w:t>
            </w:r>
            <w:r w:rsidRPr="00097110">
              <w:rPr>
                <w:rFonts w:ascii="Arial" w:hAnsi="Arial" w:cs="Arial"/>
                <w:color w:val="231F20"/>
                <w:spacing w:val="-5"/>
                <w:w w:val="105"/>
                <w:sz w:val="20"/>
                <w:lang w:val="mn-MN"/>
              </w:rPr>
              <w:t xml:space="preserve"> </w:t>
            </w:r>
            <w:r w:rsidRPr="00097110">
              <w:rPr>
                <w:rFonts w:ascii="Arial" w:hAnsi="Arial" w:cs="Arial"/>
                <w:color w:val="231F20"/>
                <w:w w:val="105"/>
                <w:sz w:val="20"/>
                <w:lang w:val="mn-MN"/>
              </w:rPr>
              <w:t>of</w:t>
            </w:r>
            <w:r w:rsidRPr="00097110">
              <w:rPr>
                <w:rFonts w:ascii="Arial" w:hAnsi="Arial" w:cs="Arial"/>
                <w:color w:val="231F20"/>
                <w:spacing w:val="-6"/>
                <w:w w:val="105"/>
                <w:sz w:val="20"/>
                <w:lang w:val="mn-MN"/>
              </w:rPr>
              <w:t xml:space="preserve"> </w:t>
            </w:r>
            <w:r w:rsidRPr="00097110">
              <w:rPr>
                <w:rFonts w:ascii="Arial" w:hAnsi="Arial" w:cs="Arial"/>
                <w:color w:val="231F20"/>
                <w:w w:val="105"/>
                <w:sz w:val="20"/>
                <w:lang w:val="mn-MN"/>
              </w:rPr>
              <w:t>climate</w:t>
            </w:r>
            <w:r w:rsidRPr="00097110">
              <w:rPr>
                <w:rFonts w:ascii="Arial" w:hAnsi="Arial" w:cs="Arial"/>
                <w:color w:val="231F20"/>
                <w:spacing w:val="-6"/>
                <w:w w:val="105"/>
                <w:sz w:val="20"/>
                <w:lang w:val="mn-MN"/>
              </w:rPr>
              <w:t xml:space="preserve"> </w:t>
            </w:r>
            <w:r w:rsidRPr="00097110">
              <w:rPr>
                <w:rFonts w:ascii="Arial" w:hAnsi="Arial" w:cs="Arial"/>
                <w:color w:val="231F20"/>
                <w:w w:val="105"/>
                <w:sz w:val="20"/>
                <w:lang w:val="mn-MN"/>
              </w:rPr>
              <w:t>change</w:t>
            </w:r>
            <w:r w:rsidRPr="00097110">
              <w:rPr>
                <w:rFonts w:ascii="Arial" w:hAnsi="Arial" w:cs="Arial"/>
                <w:color w:val="231F20"/>
                <w:spacing w:val="-5"/>
                <w:w w:val="105"/>
                <w:sz w:val="20"/>
                <w:lang w:val="mn-MN"/>
              </w:rPr>
              <w:t xml:space="preserve"> </w:t>
            </w:r>
            <w:r w:rsidRPr="00097110">
              <w:rPr>
                <w:rFonts w:ascii="Arial" w:hAnsi="Arial" w:cs="Arial"/>
                <w:color w:val="231F20"/>
                <w:spacing w:val="2"/>
                <w:w w:val="105"/>
                <w:sz w:val="20"/>
                <w:lang w:val="mn-MN"/>
              </w:rPr>
              <w:t>mitigation.</w:t>
            </w:r>
          </w:p>
        </w:tc>
      </w:tr>
      <w:tr w:rsidR="00C57DCF" w:rsidRPr="00097110" w:rsidTr="004521DC">
        <w:tc>
          <w:tcPr>
            <w:tcW w:w="4675" w:type="dxa"/>
            <w:tcBorders>
              <w:top w:val="single" w:sz="4" w:space="0" w:color="231F20"/>
              <w:right w:val="single" w:sz="4" w:space="0" w:color="231F20"/>
            </w:tcBorders>
          </w:tcPr>
          <w:p w:rsidR="006E1E8E" w:rsidRPr="00097110" w:rsidRDefault="006E1E8E" w:rsidP="00C57DCF">
            <w:pPr>
              <w:pStyle w:val="TableParagraph"/>
              <w:spacing w:line="230" w:lineRule="auto"/>
              <w:ind w:left="45" w:right="124"/>
              <w:rPr>
                <w:rFonts w:ascii="Arial" w:hAnsi="Arial" w:cs="Arial"/>
                <w:color w:val="231F20"/>
                <w:w w:val="105"/>
                <w:sz w:val="20"/>
                <w:lang w:val="mn-MN"/>
              </w:rPr>
            </w:pPr>
          </w:p>
          <w:p w:rsidR="00C57DCF" w:rsidRPr="00097110" w:rsidRDefault="00C57DCF" w:rsidP="00C57DCF">
            <w:pPr>
              <w:pStyle w:val="TableParagraph"/>
              <w:spacing w:line="230" w:lineRule="auto"/>
              <w:ind w:left="45" w:right="124"/>
              <w:rPr>
                <w:rFonts w:ascii="Arial" w:hAnsi="Arial" w:cs="Arial"/>
                <w:sz w:val="20"/>
                <w:lang w:val="mn-MN"/>
              </w:rPr>
            </w:pPr>
            <w:r w:rsidRPr="00097110">
              <w:rPr>
                <w:rFonts w:ascii="Arial" w:hAnsi="Arial" w:cs="Arial"/>
                <w:color w:val="231F20"/>
                <w:w w:val="105"/>
                <w:sz w:val="20"/>
                <w:lang w:val="mn-MN"/>
              </w:rPr>
              <w:t>Estimated number of EPIAs</w:t>
            </w:r>
          </w:p>
        </w:tc>
        <w:tc>
          <w:tcPr>
            <w:tcW w:w="4675" w:type="dxa"/>
            <w:tcBorders>
              <w:top w:val="single" w:sz="4" w:space="0" w:color="231F20"/>
              <w:left w:val="single" w:sz="4" w:space="0" w:color="231F20"/>
            </w:tcBorders>
          </w:tcPr>
          <w:p w:rsidR="00C57DCF" w:rsidRPr="00097110" w:rsidRDefault="00C57DCF" w:rsidP="00C57DCF">
            <w:pPr>
              <w:pStyle w:val="TableParagraph"/>
              <w:spacing w:line="230" w:lineRule="auto"/>
              <w:ind w:left="50"/>
              <w:rPr>
                <w:rFonts w:ascii="Arial" w:hAnsi="Arial" w:cs="Arial"/>
                <w:sz w:val="20"/>
                <w:lang w:val="mn-MN"/>
              </w:rPr>
            </w:pPr>
            <w:r w:rsidRPr="00097110">
              <w:rPr>
                <w:rFonts w:ascii="Arial" w:hAnsi="Arial" w:cs="Arial"/>
                <w:color w:val="231F20"/>
                <w:spacing w:val="2"/>
                <w:w w:val="110"/>
                <w:sz w:val="20"/>
                <w:lang w:val="mn-MN"/>
              </w:rPr>
              <w:t>Calculation</w:t>
            </w:r>
            <w:r w:rsidRPr="00097110">
              <w:rPr>
                <w:rFonts w:ascii="Arial" w:hAnsi="Arial" w:cs="Arial"/>
                <w:color w:val="231F20"/>
                <w:spacing w:val="-21"/>
                <w:w w:val="110"/>
                <w:sz w:val="20"/>
                <w:lang w:val="mn-MN"/>
              </w:rPr>
              <w:t xml:space="preserve"> </w:t>
            </w:r>
            <w:r w:rsidRPr="00097110">
              <w:rPr>
                <w:rFonts w:ascii="Arial" w:hAnsi="Arial" w:cs="Arial"/>
                <w:color w:val="231F20"/>
                <w:w w:val="110"/>
                <w:sz w:val="20"/>
                <w:lang w:val="mn-MN"/>
              </w:rPr>
              <w:t>done</w:t>
            </w:r>
            <w:r w:rsidRPr="00097110">
              <w:rPr>
                <w:rFonts w:ascii="Arial" w:hAnsi="Arial" w:cs="Arial"/>
                <w:color w:val="231F20"/>
                <w:spacing w:val="-19"/>
                <w:w w:val="110"/>
                <w:sz w:val="20"/>
                <w:lang w:val="mn-MN"/>
              </w:rPr>
              <w:t xml:space="preserve"> </w:t>
            </w:r>
            <w:r w:rsidRPr="00097110">
              <w:rPr>
                <w:rFonts w:ascii="Arial" w:hAnsi="Arial" w:cs="Arial"/>
                <w:color w:val="231F20"/>
                <w:w w:val="110"/>
                <w:sz w:val="20"/>
                <w:lang w:val="mn-MN"/>
              </w:rPr>
              <w:t>to</w:t>
            </w:r>
            <w:r w:rsidRPr="00097110">
              <w:rPr>
                <w:rFonts w:ascii="Arial" w:hAnsi="Arial" w:cs="Arial"/>
                <w:color w:val="231F20"/>
                <w:spacing w:val="-19"/>
                <w:w w:val="110"/>
                <w:sz w:val="20"/>
                <w:lang w:val="mn-MN"/>
              </w:rPr>
              <w:t xml:space="preserve"> </w:t>
            </w:r>
            <w:r w:rsidRPr="00097110">
              <w:rPr>
                <w:rFonts w:ascii="Arial" w:hAnsi="Arial" w:cs="Arial"/>
                <w:color w:val="231F20"/>
                <w:w w:val="110"/>
                <w:sz w:val="20"/>
                <w:lang w:val="mn-MN"/>
              </w:rPr>
              <w:t>assess</w:t>
            </w:r>
            <w:r w:rsidRPr="00097110">
              <w:rPr>
                <w:rFonts w:ascii="Arial" w:hAnsi="Arial" w:cs="Arial"/>
                <w:color w:val="231F20"/>
                <w:spacing w:val="-19"/>
                <w:w w:val="110"/>
                <w:sz w:val="20"/>
                <w:lang w:val="mn-MN"/>
              </w:rPr>
              <w:t xml:space="preserve"> </w:t>
            </w:r>
            <w:r w:rsidRPr="00097110">
              <w:rPr>
                <w:rFonts w:ascii="Arial" w:hAnsi="Arial" w:cs="Arial"/>
                <w:color w:val="231F20"/>
                <w:w w:val="110"/>
                <w:sz w:val="20"/>
                <w:lang w:val="mn-MN"/>
              </w:rPr>
              <w:t>the</w:t>
            </w:r>
            <w:r w:rsidRPr="00097110">
              <w:rPr>
                <w:rFonts w:ascii="Arial" w:hAnsi="Arial" w:cs="Arial"/>
                <w:color w:val="231F20"/>
                <w:spacing w:val="-20"/>
                <w:w w:val="110"/>
                <w:sz w:val="20"/>
                <w:lang w:val="mn-MN"/>
              </w:rPr>
              <w:t xml:space="preserve"> </w:t>
            </w:r>
            <w:r w:rsidRPr="00097110">
              <w:rPr>
                <w:rFonts w:ascii="Arial" w:hAnsi="Arial" w:cs="Arial"/>
                <w:color w:val="231F20"/>
                <w:w w:val="110"/>
                <w:sz w:val="20"/>
                <w:lang w:val="mn-MN"/>
              </w:rPr>
              <w:t>potential</w:t>
            </w:r>
            <w:r w:rsidRPr="00097110">
              <w:rPr>
                <w:rFonts w:ascii="Arial" w:hAnsi="Arial" w:cs="Arial"/>
                <w:color w:val="231F20"/>
                <w:spacing w:val="-20"/>
                <w:w w:val="110"/>
                <w:sz w:val="20"/>
                <w:lang w:val="mn-MN"/>
              </w:rPr>
              <w:t xml:space="preserve"> </w:t>
            </w:r>
            <w:r w:rsidRPr="00097110">
              <w:rPr>
                <w:rFonts w:ascii="Arial" w:hAnsi="Arial" w:cs="Arial"/>
                <w:color w:val="231F20"/>
                <w:w w:val="110"/>
                <w:sz w:val="20"/>
                <w:lang w:val="mn-MN"/>
              </w:rPr>
              <w:t>impact</w:t>
            </w:r>
            <w:r w:rsidRPr="00097110">
              <w:rPr>
                <w:rFonts w:ascii="Arial" w:hAnsi="Arial" w:cs="Arial"/>
                <w:color w:val="231F20"/>
                <w:spacing w:val="-20"/>
                <w:w w:val="110"/>
                <w:sz w:val="20"/>
                <w:lang w:val="mn-MN"/>
              </w:rPr>
              <w:t xml:space="preserve"> </w:t>
            </w:r>
            <w:r w:rsidRPr="00097110">
              <w:rPr>
                <w:rFonts w:ascii="Arial" w:hAnsi="Arial" w:cs="Arial"/>
                <w:color w:val="231F20"/>
                <w:w w:val="110"/>
                <w:sz w:val="20"/>
                <w:lang w:val="mn-MN"/>
              </w:rPr>
              <w:t>of</w:t>
            </w:r>
            <w:r w:rsidRPr="00097110">
              <w:rPr>
                <w:rFonts w:ascii="Arial" w:hAnsi="Arial" w:cs="Arial"/>
                <w:color w:val="231F20"/>
                <w:spacing w:val="-19"/>
                <w:w w:val="110"/>
                <w:sz w:val="20"/>
                <w:lang w:val="mn-MN"/>
              </w:rPr>
              <w:t xml:space="preserve"> </w:t>
            </w:r>
            <w:r w:rsidRPr="00097110">
              <w:rPr>
                <w:rFonts w:ascii="Arial" w:hAnsi="Arial" w:cs="Arial"/>
                <w:color w:val="231F20"/>
                <w:w w:val="110"/>
                <w:sz w:val="20"/>
                <w:lang w:val="mn-MN"/>
              </w:rPr>
              <w:t>a</w:t>
            </w:r>
            <w:r w:rsidRPr="00097110">
              <w:rPr>
                <w:rFonts w:ascii="Arial" w:hAnsi="Arial" w:cs="Arial"/>
                <w:color w:val="231F20"/>
                <w:spacing w:val="-20"/>
                <w:w w:val="110"/>
                <w:sz w:val="20"/>
                <w:lang w:val="mn-MN"/>
              </w:rPr>
              <w:t xml:space="preserve"> </w:t>
            </w:r>
            <w:r w:rsidRPr="00097110">
              <w:rPr>
                <w:rFonts w:ascii="Arial" w:hAnsi="Arial" w:cs="Arial"/>
                <w:color w:val="231F20"/>
                <w:w w:val="110"/>
                <w:sz w:val="20"/>
                <w:lang w:val="mn-MN"/>
              </w:rPr>
              <w:t>programme</w:t>
            </w:r>
            <w:r w:rsidRPr="00097110">
              <w:rPr>
                <w:rFonts w:ascii="Arial" w:hAnsi="Arial" w:cs="Arial"/>
                <w:color w:val="231F20"/>
                <w:spacing w:val="-19"/>
                <w:w w:val="110"/>
                <w:sz w:val="20"/>
                <w:lang w:val="mn-MN"/>
              </w:rPr>
              <w:t xml:space="preserve"> </w:t>
            </w:r>
            <w:r w:rsidRPr="00097110">
              <w:rPr>
                <w:rFonts w:ascii="Arial" w:hAnsi="Arial" w:cs="Arial"/>
                <w:color w:val="231F20"/>
                <w:w w:val="110"/>
                <w:sz w:val="20"/>
                <w:lang w:val="mn-MN"/>
              </w:rPr>
              <w:t>or</w:t>
            </w:r>
            <w:r w:rsidRPr="00097110">
              <w:rPr>
                <w:rFonts w:ascii="Arial" w:hAnsi="Arial" w:cs="Arial"/>
                <w:color w:val="231F20"/>
                <w:spacing w:val="-19"/>
                <w:w w:val="110"/>
                <w:sz w:val="20"/>
                <w:lang w:val="mn-MN"/>
              </w:rPr>
              <w:t xml:space="preserve"> </w:t>
            </w:r>
            <w:r w:rsidRPr="00097110">
              <w:rPr>
                <w:rFonts w:ascii="Arial" w:hAnsi="Arial" w:cs="Arial"/>
                <w:color w:val="231F20"/>
                <w:w w:val="110"/>
                <w:sz w:val="20"/>
                <w:lang w:val="mn-MN"/>
              </w:rPr>
              <w:t>policy</w:t>
            </w:r>
            <w:r w:rsidRPr="00097110">
              <w:rPr>
                <w:rFonts w:ascii="Arial" w:hAnsi="Arial" w:cs="Arial"/>
                <w:color w:val="231F20"/>
                <w:spacing w:val="-20"/>
                <w:w w:val="110"/>
                <w:sz w:val="20"/>
                <w:lang w:val="mn-MN"/>
              </w:rPr>
              <w:t xml:space="preserve"> </w:t>
            </w:r>
            <w:r w:rsidRPr="00097110">
              <w:rPr>
                <w:rFonts w:ascii="Arial" w:hAnsi="Arial" w:cs="Arial"/>
                <w:color w:val="231F20"/>
                <w:w w:val="110"/>
                <w:sz w:val="20"/>
                <w:lang w:val="mn-MN"/>
              </w:rPr>
              <w:t>→</w:t>
            </w:r>
            <w:r w:rsidRPr="00097110">
              <w:rPr>
                <w:rFonts w:ascii="Arial" w:hAnsi="Arial" w:cs="Arial"/>
                <w:color w:val="231F20"/>
                <w:spacing w:val="-19"/>
                <w:w w:val="110"/>
                <w:sz w:val="20"/>
                <w:lang w:val="mn-MN"/>
              </w:rPr>
              <w:t xml:space="preserve"> </w:t>
            </w:r>
            <w:r w:rsidRPr="00097110">
              <w:rPr>
                <w:rFonts w:ascii="Arial" w:hAnsi="Arial" w:cs="Arial"/>
                <w:color w:val="231F20"/>
                <w:w w:val="110"/>
                <w:sz w:val="20"/>
                <w:lang w:val="mn-MN"/>
              </w:rPr>
              <w:t>Assessment based</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on</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the</w:t>
            </w:r>
            <w:r w:rsidRPr="00097110">
              <w:rPr>
                <w:rFonts w:ascii="Arial" w:hAnsi="Arial" w:cs="Arial"/>
                <w:color w:val="231F20"/>
                <w:spacing w:val="-15"/>
                <w:w w:val="110"/>
                <w:sz w:val="20"/>
                <w:lang w:val="mn-MN"/>
              </w:rPr>
              <w:t xml:space="preserve"> </w:t>
            </w:r>
            <w:r w:rsidRPr="00097110">
              <w:rPr>
                <w:rFonts w:ascii="Arial" w:hAnsi="Arial" w:cs="Arial"/>
                <w:color w:val="231F20"/>
                <w:spacing w:val="2"/>
                <w:w w:val="110"/>
                <w:sz w:val="20"/>
                <w:lang w:val="mn-MN"/>
              </w:rPr>
              <w:t>past</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experience</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of</w:t>
            </w:r>
            <w:r w:rsidRPr="00097110">
              <w:rPr>
                <w:rFonts w:ascii="Arial" w:hAnsi="Arial" w:cs="Arial"/>
                <w:color w:val="231F20"/>
                <w:spacing w:val="-14"/>
                <w:w w:val="110"/>
                <w:sz w:val="20"/>
                <w:lang w:val="mn-MN"/>
              </w:rPr>
              <w:t xml:space="preserve"> </w:t>
            </w:r>
            <w:r w:rsidRPr="00097110">
              <w:rPr>
                <w:rFonts w:ascii="Arial" w:hAnsi="Arial" w:cs="Arial"/>
                <w:color w:val="231F20"/>
                <w:w w:val="110"/>
                <w:sz w:val="20"/>
                <w:lang w:val="mn-MN"/>
              </w:rPr>
              <w:t>a</w:t>
            </w:r>
            <w:r w:rsidRPr="00097110">
              <w:rPr>
                <w:rFonts w:ascii="Arial" w:hAnsi="Arial" w:cs="Arial"/>
                <w:color w:val="231F20"/>
                <w:spacing w:val="-15"/>
                <w:w w:val="110"/>
                <w:sz w:val="20"/>
                <w:lang w:val="mn-MN"/>
              </w:rPr>
              <w:t xml:space="preserve"> </w:t>
            </w:r>
            <w:r w:rsidRPr="00097110">
              <w:rPr>
                <w:rFonts w:ascii="Arial" w:hAnsi="Arial" w:cs="Arial"/>
                <w:color w:val="231F20"/>
                <w:spacing w:val="2"/>
                <w:w w:val="110"/>
                <w:sz w:val="20"/>
                <w:lang w:val="mn-MN"/>
              </w:rPr>
              <w:t>similar</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programme</w:t>
            </w:r>
            <w:r w:rsidRPr="00097110">
              <w:rPr>
                <w:rFonts w:ascii="Arial" w:hAnsi="Arial" w:cs="Arial"/>
                <w:color w:val="231F20"/>
                <w:spacing w:val="-14"/>
                <w:w w:val="110"/>
                <w:sz w:val="20"/>
                <w:lang w:val="mn-MN"/>
              </w:rPr>
              <w:t xml:space="preserve"> </w:t>
            </w:r>
            <w:r w:rsidRPr="00097110">
              <w:rPr>
                <w:rFonts w:ascii="Arial" w:hAnsi="Arial" w:cs="Arial"/>
                <w:color w:val="231F20"/>
                <w:w w:val="110"/>
                <w:sz w:val="20"/>
                <w:lang w:val="mn-MN"/>
              </w:rPr>
              <w:t>or</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policy,</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or</w:t>
            </w:r>
            <w:r w:rsidRPr="00097110">
              <w:rPr>
                <w:rFonts w:ascii="Arial" w:hAnsi="Arial" w:cs="Arial"/>
                <w:color w:val="231F20"/>
                <w:spacing w:val="-14"/>
                <w:w w:val="110"/>
                <w:sz w:val="20"/>
                <w:lang w:val="mn-MN"/>
              </w:rPr>
              <w:t xml:space="preserve"> </w:t>
            </w:r>
            <w:r w:rsidRPr="00097110">
              <w:rPr>
                <w:rFonts w:ascii="Arial" w:hAnsi="Arial" w:cs="Arial"/>
                <w:color w:val="231F20"/>
                <w:w w:val="110"/>
                <w:sz w:val="20"/>
                <w:lang w:val="mn-MN"/>
              </w:rPr>
              <w:t>based</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on</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modelling.</w:t>
            </w:r>
          </w:p>
          <w:p w:rsidR="00C57DCF" w:rsidRPr="00097110" w:rsidRDefault="00C57DCF" w:rsidP="00C57DCF">
            <w:pPr>
              <w:pStyle w:val="TableParagraph"/>
              <w:tabs>
                <w:tab w:val="left" w:pos="1306"/>
              </w:tabs>
              <w:spacing w:before="104"/>
              <w:ind w:left="50"/>
              <w:rPr>
                <w:rFonts w:ascii="Arial" w:hAnsi="Arial" w:cs="Arial"/>
                <w:sz w:val="20"/>
                <w:lang w:val="mn-MN"/>
              </w:rPr>
            </w:pPr>
            <w:r w:rsidRPr="00097110">
              <w:rPr>
                <w:rFonts w:ascii="Arial" w:hAnsi="Arial" w:cs="Arial"/>
                <w:color w:val="231F20"/>
                <w:spacing w:val="3"/>
                <w:sz w:val="20"/>
                <w:lang w:val="mn-MN"/>
              </w:rPr>
              <w:t>EXAMPLE</w:t>
            </w:r>
            <w:r w:rsidRPr="00097110">
              <w:rPr>
                <w:rFonts w:ascii="Arial" w:hAnsi="Arial" w:cs="Arial"/>
                <w:color w:val="231F20"/>
                <w:spacing w:val="-29"/>
                <w:sz w:val="20"/>
                <w:lang w:val="mn-MN"/>
              </w:rPr>
              <w:t xml:space="preserve"> </w:t>
            </w:r>
            <w:r w:rsidRPr="00097110">
              <w:rPr>
                <w:rFonts w:ascii="Arial" w:hAnsi="Arial" w:cs="Arial"/>
                <w:color w:val="231F20"/>
                <w:sz w:val="20"/>
                <w:lang w:val="mn-MN"/>
              </w:rPr>
              <w:t>3</w:t>
            </w:r>
            <w:r w:rsidRPr="00097110">
              <w:rPr>
                <w:rFonts w:ascii="Arial" w:hAnsi="Arial" w:cs="Arial"/>
                <w:color w:val="231F20"/>
                <w:sz w:val="20"/>
                <w:lang w:val="mn-MN"/>
              </w:rPr>
              <w:tab/>
            </w:r>
            <w:r w:rsidRPr="00097110">
              <w:rPr>
                <w:rFonts w:ascii="Arial" w:hAnsi="Arial" w:cs="Arial"/>
                <w:color w:val="231F20"/>
                <w:w w:val="110"/>
                <w:sz w:val="20"/>
                <w:lang w:val="mn-MN"/>
              </w:rPr>
              <w:t>Modelling</w:t>
            </w:r>
            <w:r w:rsidRPr="00097110">
              <w:rPr>
                <w:rFonts w:ascii="Arial" w:hAnsi="Arial" w:cs="Arial"/>
                <w:color w:val="231F20"/>
                <w:spacing w:val="-14"/>
                <w:w w:val="110"/>
                <w:sz w:val="20"/>
                <w:lang w:val="mn-MN"/>
              </w:rPr>
              <w:t xml:space="preserve"> </w:t>
            </w:r>
            <w:r w:rsidRPr="00097110">
              <w:rPr>
                <w:rFonts w:ascii="Arial" w:hAnsi="Arial" w:cs="Arial"/>
                <w:color w:val="231F20"/>
                <w:w w:val="110"/>
                <w:sz w:val="20"/>
                <w:lang w:val="mn-MN"/>
              </w:rPr>
              <w:t>used</w:t>
            </w:r>
            <w:r w:rsidRPr="00097110">
              <w:rPr>
                <w:rFonts w:ascii="Arial" w:hAnsi="Arial" w:cs="Arial"/>
                <w:color w:val="231F20"/>
                <w:spacing w:val="-13"/>
                <w:w w:val="110"/>
                <w:sz w:val="20"/>
                <w:lang w:val="mn-MN"/>
              </w:rPr>
              <w:t xml:space="preserve"> </w:t>
            </w:r>
            <w:r w:rsidRPr="00097110">
              <w:rPr>
                <w:rFonts w:ascii="Arial" w:hAnsi="Arial" w:cs="Arial"/>
                <w:color w:val="231F20"/>
                <w:w w:val="110"/>
                <w:sz w:val="20"/>
                <w:lang w:val="mn-MN"/>
              </w:rPr>
              <w:t>for</w:t>
            </w:r>
            <w:r w:rsidRPr="00097110">
              <w:rPr>
                <w:rFonts w:ascii="Arial" w:hAnsi="Arial" w:cs="Arial"/>
                <w:color w:val="231F20"/>
                <w:spacing w:val="-13"/>
                <w:w w:val="110"/>
                <w:sz w:val="20"/>
                <w:lang w:val="mn-MN"/>
              </w:rPr>
              <w:t xml:space="preserve"> </w:t>
            </w:r>
            <w:r w:rsidRPr="00097110">
              <w:rPr>
                <w:rFonts w:ascii="Arial" w:hAnsi="Arial" w:cs="Arial"/>
                <w:color w:val="231F20"/>
                <w:w w:val="110"/>
                <w:sz w:val="20"/>
                <w:lang w:val="mn-MN"/>
              </w:rPr>
              <w:t>the</w:t>
            </w:r>
            <w:r w:rsidRPr="00097110">
              <w:rPr>
                <w:rFonts w:ascii="Arial" w:hAnsi="Arial" w:cs="Arial"/>
                <w:color w:val="231F20"/>
                <w:spacing w:val="-13"/>
                <w:w w:val="110"/>
                <w:sz w:val="20"/>
                <w:lang w:val="mn-MN"/>
              </w:rPr>
              <w:t xml:space="preserve"> </w:t>
            </w:r>
            <w:r w:rsidRPr="00097110">
              <w:rPr>
                <w:rFonts w:ascii="Arial" w:hAnsi="Arial" w:cs="Arial"/>
                <w:color w:val="231F20"/>
                <w:w w:val="110"/>
                <w:sz w:val="20"/>
                <w:lang w:val="mn-MN"/>
              </w:rPr>
              <w:t>impact</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assessment</w:t>
            </w:r>
            <w:r w:rsidRPr="00097110">
              <w:rPr>
                <w:rFonts w:ascii="Arial" w:hAnsi="Arial" w:cs="Arial"/>
                <w:color w:val="231F20"/>
                <w:spacing w:val="-14"/>
                <w:w w:val="110"/>
                <w:sz w:val="20"/>
                <w:lang w:val="mn-MN"/>
              </w:rPr>
              <w:t xml:space="preserve"> </w:t>
            </w:r>
            <w:r w:rsidRPr="00097110">
              <w:rPr>
                <w:rFonts w:ascii="Arial" w:hAnsi="Arial" w:cs="Arial"/>
                <w:color w:val="231F20"/>
                <w:w w:val="110"/>
                <w:sz w:val="20"/>
                <w:lang w:val="mn-MN"/>
              </w:rPr>
              <w:t>of</w:t>
            </w:r>
            <w:r w:rsidRPr="00097110">
              <w:rPr>
                <w:rFonts w:ascii="Arial" w:hAnsi="Arial" w:cs="Arial"/>
                <w:color w:val="231F20"/>
                <w:spacing w:val="-13"/>
                <w:w w:val="110"/>
                <w:sz w:val="20"/>
                <w:lang w:val="mn-MN"/>
              </w:rPr>
              <w:t xml:space="preserve"> </w:t>
            </w:r>
            <w:r w:rsidRPr="00097110">
              <w:rPr>
                <w:rFonts w:ascii="Arial" w:hAnsi="Arial" w:cs="Arial"/>
                <w:color w:val="231F20"/>
                <w:w w:val="110"/>
                <w:sz w:val="20"/>
                <w:lang w:val="mn-MN"/>
              </w:rPr>
              <w:t>a</w:t>
            </w:r>
            <w:r w:rsidRPr="00097110">
              <w:rPr>
                <w:rFonts w:ascii="Arial" w:hAnsi="Arial" w:cs="Arial"/>
                <w:color w:val="231F20"/>
                <w:spacing w:val="-14"/>
                <w:w w:val="110"/>
                <w:sz w:val="20"/>
                <w:lang w:val="mn-MN"/>
              </w:rPr>
              <w:t xml:space="preserve"> </w:t>
            </w:r>
            <w:r w:rsidRPr="00097110">
              <w:rPr>
                <w:rFonts w:ascii="Arial" w:hAnsi="Arial" w:cs="Arial"/>
                <w:color w:val="231F20"/>
                <w:w w:val="110"/>
                <w:sz w:val="20"/>
                <w:lang w:val="mn-MN"/>
              </w:rPr>
              <w:t>new</w:t>
            </w:r>
            <w:r w:rsidRPr="00097110">
              <w:rPr>
                <w:rFonts w:ascii="Arial" w:hAnsi="Arial" w:cs="Arial"/>
                <w:color w:val="231F20"/>
                <w:spacing w:val="-14"/>
                <w:w w:val="110"/>
                <w:sz w:val="20"/>
                <w:lang w:val="mn-MN"/>
              </w:rPr>
              <w:t xml:space="preserve"> </w:t>
            </w:r>
            <w:r w:rsidRPr="00097110">
              <w:rPr>
                <w:rFonts w:ascii="Arial" w:hAnsi="Arial" w:cs="Arial"/>
                <w:color w:val="231F20"/>
                <w:w w:val="110"/>
                <w:sz w:val="20"/>
                <w:lang w:val="mn-MN"/>
              </w:rPr>
              <w:t>policy.</w:t>
            </w:r>
          </w:p>
        </w:tc>
      </w:tr>
    </w:tbl>
    <w:p w:rsidR="00C57DCF" w:rsidRPr="00097110" w:rsidRDefault="00C57DCF" w:rsidP="00811036">
      <w:pPr>
        <w:spacing w:line="276" w:lineRule="auto"/>
        <w:jc w:val="center"/>
        <w:rPr>
          <w:b/>
          <w:lang w:val="mn-MN"/>
        </w:rPr>
      </w:pPr>
    </w:p>
    <w:p w:rsidR="00D01004" w:rsidRPr="00097110" w:rsidRDefault="00D01004" w:rsidP="00811036">
      <w:pPr>
        <w:spacing w:line="276" w:lineRule="auto"/>
        <w:jc w:val="center"/>
        <w:rPr>
          <w:b/>
          <w:lang w:val="mn-MN"/>
        </w:rPr>
      </w:pPr>
      <w:r w:rsidRPr="00097110">
        <w:rPr>
          <w:b/>
          <w:lang w:val="mn-MN"/>
        </w:rPr>
        <w:t xml:space="preserve">5-р хүснэгт – </w:t>
      </w:r>
      <w:r w:rsidR="004B3DC9" w:rsidRPr="00097110">
        <w:rPr>
          <w:b/>
          <w:lang w:val="mn-MN"/>
        </w:rPr>
        <w:t>ЭХҮСҮА</w:t>
      </w:r>
      <w:r w:rsidRPr="00097110">
        <w:rPr>
          <w:b/>
          <w:lang w:val="mn-MN"/>
        </w:rPr>
        <w:t xml:space="preserve">-нуудын тоог тооцооны </w:t>
      </w:r>
      <w:r w:rsidR="000E1BF1" w:rsidRPr="00097110">
        <w:rPr>
          <w:b/>
          <w:lang w:val="mn-MN"/>
        </w:rPr>
        <w:t>төрөл</w:t>
      </w:r>
      <w:r w:rsidRPr="00097110">
        <w:rPr>
          <w:b/>
          <w:lang w:val="mn-MN"/>
        </w:rPr>
        <w:t xml:space="preserve"> бүрийн зорилгод нийцүүлэн үнэлэх</w:t>
      </w:r>
    </w:p>
    <w:tbl>
      <w:tblPr>
        <w:tblStyle w:val="TableGrid"/>
        <w:tblW w:w="0" w:type="auto"/>
        <w:tblLook w:val="04A0" w:firstRow="1" w:lastRow="0" w:firstColumn="1" w:lastColumn="0" w:noHBand="0" w:noVBand="1"/>
      </w:tblPr>
      <w:tblGrid>
        <w:gridCol w:w="4675"/>
        <w:gridCol w:w="4675"/>
      </w:tblGrid>
      <w:tr w:rsidR="006E1E8E" w:rsidRPr="00097110" w:rsidTr="006369ED">
        <w:tc>
          <w:tcPr>
            <w:tcW w:w="9350" w:type="dxa"/>
            <w:gridSpan w:val="2"/>
          </w:tcPr>
          <w:p w:rsidR="006E1E8E" w:rsidRPr="00097110" w:rsidRDefault="006E1E8E" w:rsidP="006369ED">
            <w:pPr>
              <w:spacing w:line="276" w:lineRule="auto"/>
              <w:jc w:val="center"/>
              <w:rPr>
                <w:b/>
                <w:sz w:val="20"/>
                <w:lang w:val="mn-MN"/>
              </w:rPr>
            </w:pPr>
            <w:r w:rsidRPr="00097110">
              <w:rPr>
                <w:b/>
                <w:sz w:val="20"/>
                <w:lang w:val="mn-MN"/>
              </w:rPr>
              <w:t>Таамаглал</w:t>
            </w:r>
            <w:r w:rsidRPr="00097110">
              <w:rPr>
                <w:b/>
                <w:sz w:val="20"/>
                <w:lang w:val="mn-MN"/>
              </w:rPr>
              <w:tab/>
              <w:t xml:space="preserve">                                                   Тооцооны зорилго</w:t>
            </w:r>
          </w:p>
        </w:tc>
      </w:tr>
      <w:tr w:rsidR="006E1E8E" w:rsidRPr="00097110" w:rsidTr="006369ED">
        <w:tc>
          <w:tcPr>
            <w:tcW w:w="4675" w:type="dxa"/>
            <w:tcBorders>
              <w:bottom w:val="single" w:sz="4" w:space="0" w:color="231F20"/>
              <w:right w:val="single" w:sz="4" w:space="0" w:color="231F20"/>
            </w:tcBorders>
          </w:tcPr>
          <w:p w:rsidR="006E1E8E" w:rsidRPr="00097110" w:rsidRDefault="006E1E8E" w:rsidP="006369ED">
            <w:pPr>
              <w:pStyle w:val="TableParagraph"/>
              <w:spacing w:before="29" w:line="230" w:lineRule="auto"/>
              <w:ind w:left="45" w:right="124"/>
              <w:rPr>
                <w:rFonts w:ascii="Arial" w:hAnsi="Arial" w:cs="Arial"/>
                <w:color w:val="231F20"/>
                <w:w w:val="105"/>
                <w:sz w:val="20"/>
                <w:lang w:val="mn-MN"/>
              </w:rPr>
            </w:pPr>
          </w:p>
          <w:p w:rsidR="006E1E8E" w:rsidRPr="00097110" w:rsidRDefault="004B3DC9" w:rsidP="006369ED">
            <w:pPr>
              <w:pStyle w:val="TableParagraph"/>
              <w:spacing w:before="29" w:line="230" w:lineRule="auto"/>
              <w:ind w:left="45" w:right="124"/>
              <w:rPr>
                <w:rFonts w:ascii="Arial" w:hAnsi="Arial" w:cs="Arial"/>
                <w:sz w:val="20"/>
                <w:lang w:val="mn-MN"/>
              </w:rPr>
            </w:pPr>
            <w:r w:rsidRPr="00097110">
              <w:rPr>
                <w:rFonts w:ascii="Arial" w:hAnsi="Arial" w:cs="Arial"/>
                <w:color w:val="231F20"/>
                <w:w w:val="105"/>
                <w:sz w:val="20"/>
                <w:lang w:val="mn-MN"/>
              </w:rPr>
              <w:t>ЭХҮСҮА</w:t>
            </w:r>
            <w:r w:rsidR="002009C8" w:rsidRPr="00097110">
              <w:rPr>
                <w:rFonts w:ascii="Arial" w:hAnsi="Arial" w:cs="Arial"/>
                <w:color w:val="231F20"/>
                <w:w w:val="105"/>
                <w:sz w:val="20"/>
                <w:lang w:val="mn-MN"/>
              </w:rPr>
              <w:t>-нуудыг</w:t>
            </w:r>
            <w:r w:rsidR="006E1E8E" w:rsidRPr="00097110">
              <w:rPr>
                <w:rFonts w:ascii="Arial" w:hAnsi="Arial" w:cs="Arial"/>
                <w:color w:val="231F20"/>
                <w:w w:val="105"/>
                <w:sz w:val="20"/>
                <w:lang w:val="mn-MN"/>
              </w:rPr>
              <w:t xml:space="preserve"> төлөвлөсөн тоо</w:t>
            </w:r>
          </w:p>
        </w:tc>
        <w:tc>
          <w:tcPr>
            <w:tcW w:w="4675" w:type="dxa"/>
            <w:tcBorders>
              <w:left w:val="single" w:sz="4" w:space="0" w:color="231F20"/>
              <w:bottom w:val="single" w:sz="4" w:space="0" w:color="231F20"/>
            </w:tcBorders>
          </w:tcPr>
          <w:p w:rsidR="006E1E8E" w:rsidRPr="00097110" w:rsidRDefault="004B3DC9" w:rsidP="009F1588">
            <w:pPr>
              <w:pStyle w:val="TableParagraph"/>
              <w:tabs>
                <w:tab w:val="left" w:pos="1306"/>
              </w:tabs>
              <w:spacing w:before="103"/>
              <w:ind w:left="50"/>
              <w:jc w:val="both"/>
              <w:rPr>
                <w:rFonts w:ascii="Arial" w:hAnsi="Arial" w:cs="Arial"/>
                <w:sz w:val="20"/>
                <w:szCs w:val="20"/>
                <w:lang w:val="mn-MN"/>
              </w:rPr>
            </w:pPr>
            <w:r w:rsidRPr="00097110">
              <w:rPr>
                <w:rFonts w:ascii="Arial" w:hAnsi="Arial" w:cs="Arial"/>
                <w:color w:val="231F20"/>
                <w:spacing w:val="2"/>
                <w:w w:val="110"/>
                <w:sz w:val="20"/>
                <w:lang w:val="mn-MN"/>
              </w:rPr>
              <w:t>ЭХҮСҮА</w:t>
            </w:r>
            <w:r w:rsidR="0014323B" w:rsidRPr="00097110">
              <w:rPr>
                <w:rFonts w:ascii="Arial" w:hAnsi="Arial" w:cs="Arial"/>
                <w:color w:val="231F20"/>
                <w:spacing w:val="2"/>
                <w:w w:val="110"/>
                <w:sz w:val="20"/>
                <w:lang w:val="mn-MN"/>
              </w:rPr>
              <w:t>-ны төлбөр төлөх болон/эсвэл хэрэгжүүлэх байгууллага(ууд) эсвэл оролцогч(ид)ийн хувьд тооцоог шууд хийх</w:t>
            </w:r>
            <w:r w:rsidR="009F1588" w:rsidRPr="00097110">
              <w:rPr>
                <w:rFonts w:ascii="Arial" w:hAnsi="Arial" w:cs="Arial"/>
                <w:color w:val="231F20"/>
                <w:spacing w:val="2"/>
                <w:w w:val="110"/>
                <w:sz w:val="20"/>
                <w:lang w:val="mn-MN"/>
              </w:rPr>
              <w:t xml:space="preserve"> </w:t>
            </w:r>
            <w:r w:rsidR="009F1588" w:rsidRPr="00097110">
              <w:rPr>
                <w:lang w:val="mn-MN"/>
              </w:rPr>
              <w:t xml:space="preserve">→ </w:t>
            </w:r>
            <w:r w:rsidR="00BB71CA" w:rsidRPr="00097110">
              <w:rPr>
                <w:rFonts w:ascii="Arial" w:hAnsi="Arial" w:cs="Arial"/>
                <w:sz w:val="20"/>
                <w:szCs w:val="20"/>
                <w:lang w:val="mn-MN"/>
              </w:rPr>
              <w:t xml:space="preserve">Эдгээр байгууллага эсвэл оролцогч хэрэгжүүлэхээр төлөвлөсөн </w:t>
            </w:r>
            <w:r w:rsidRPr="00097110">
              <w:rPr>
                <w:rFonts w:ascii="Arial" w:hAnsi="Arial" w:cs="Arial"/>
                <w:sz w:val="20"/>
                <w:szCs w:val="20"/>
                <w:lang w:val="mn-MN"/>
              </w:rPr>
              <w:t>ЭХҮСҮА</w:t>
            </w:r>
            <w:r w:rsidR="00BB71CA" w:rsidRPr="00097110">
              <w:rPr>
                <w:rFonts w:ascii="Arial" w:hAnsi="Arial" w:cs="Arial"/>
                <w:sz w:val="20"/>
                <w:szCs w:val="20"/>
                <w:lang w:val="mn-MN"/>
              </w:rPr>
              <w:t>-нуудын тоонд үндэслэн үнэлгээ хийх.</w:t>
            </w:r>
          </w:p>
          <w:p w:rsidR="00397FD7" w:rsidRPr="00097110" w:rsidRDefault="00397FD7" w:rsidP="009F1588">
            <w:pPr>
              <w:pStyle w:val="TableParagraph"/>
              <w:tabs>
                <w:tab w:val="left" w:pos="1306"/>
              </w:tabs>
              <w:spacing w:before="103"/>
              <w:ind w:left="50"/>
              <w:jc w:val="both"/>
              <w:rPr>
                <w:rFonts w:ascii="Arial" w:hAnsi="Arial" w:cs="Arial"/>
                <w:sz w:val="20"/>
                <w:lang w:val="mn-MN"/>
              </w:rPr>
            </w:pPr>
            <w:r w:rsidRPr="00097110">
              <w:rPr>
                <w:rFonts w:ascii="Arial" w:hAnsi="Arial" w:cs="Arial"/>
                <w:color w:val="231F20"/>
                <w:spacing w:val="2"/>
                <w:w w:val="110"/>
                <w:sz w:val="20"/>
                <w:lang w:val="mn-MN"/>
              </w:rPr>
              <w:t>1-Р ЖИШЭЭ: Компанийн үйл ажиллагааны төлөвлөгөө.</w:t>
            </w:r>
          </w:p>
        </w:tc>
      </w:tr>
      <w:tr w:rsidR="006E1E8E" w:rsidRPr="00097110" w:rsidTr="006369ED">
        <w:tc>
          <w:tcPr>
            <w:tcW w:w="4675" w:type="dxa"/>
            <w:tcBorders>
              <w:top w:val="single" w:sz="4" w:space="0" w:color="231F20"/>
              <w:bottom w:val="single" w:sz="4" w:space="0" w:color="231F20"/>
              <w:right w:val="single" w:sz="4" w:space="0" w:color="231F20"/>
            </w:tcBorders>
          </w:tcPr>
          <w:p w:rsidR="006E1E8E" w:rsidRPr="00097110" w:rsidRDefault="006E1E8E" w:rsidP="006369ED">
            <w:pPr>
              <w:pStyle w:val="TableParagraph"/>
              <w:spacing w:line="230" w:lineRule="auto"/>
              <w:ind w:left="45" w:right="290"/>
              <w:rPr>
                <w:rFonts w:ascii="Arial" w:hAnsi="Arial" w:cs="Arial"/>
                <w:color w:val="231F20"/>
                <w:w w:val="110"/>
                <w:sz w:val="20"/>
                <w:lang w:val="mn-MN"/>
              </w:rPr>
            </w:pPr>
          </w:p>
          <w:p w:rsidR="006E1E8E" w:rsidRPr="00097110" w:rsidRDefault="006E1E8E" w:rsidP="006369ED">
            <w:pPr>
              <w:pStyle w:val="TableParagraph"/>
              <w:spacing w:line="230" w:lineRule="auto"/>
              <w:ind w:left="45" w:right="290"/>
              <w:rPr>
                <w:rFonts w:ascii="Arial" w:hAnsi="Arial" w:cs="Arial"/>
                <w:sz w:val="20"/>
                <w:lang w:val="mn-MN"/>
              </w:rPr>
            </w:pPr>
            <w:r w:rsidRPr="00097110">
              <w:rPr>
                <w:rFonts w:ascii="Arial" w:hAnsi="Arial" w:cs="Arial"/>
                <w:color w:val="231F20"/>
                <w:w w:val="110"/>
                <w:sz w:val="20"/>
                <w:lang w:val="mn-MN"/>
              </w:rPr>
              <w:t>Хөтөлбөр эсвэл бодлогын зорилго</w:t>
            </w:r>
          </w:p>
        </w:tc>
        <w:tc>
          <w:tcPr>
            <w:tcW w:w="4675" w:type="dxa"/>
            <w:tcBorders>
              <w:top w:val="single" w:sz="4" w:space="0" w:color="231F20"/>
              <w:left w:val="single" w:sz="4" w:space="0" w:color="231F20"/>
              <w:bottom w:val="single" w:sz="4" w:space="0" w:color="231F20"/>
            </w:tcBorders>
          </w:tcPr>
          <w:p w:rsidR="006E1E8E" w:rsidRPr="00097110" w:rsidRDefault="001D5D14" w:rsidP="004A457B">
            <w:pPr>
              <w:pStyle w:val="TableParagraph"/>
              <w:rPr>
                <w:rFonts w:ascii="Arial" w:hAnsi="Arial" w:cs="Arial"/>
                <w:sz w:val="20"/>
                <w:szCs w:val="20"/>
                <w:lang w:val="mn-MN"/>
              </w:rPr>
            </w:pPr>
            <w:r w:rsidRPr="00097110">
              <w:rPr>
                <w:rFonts w:ascii="Arial" w:hAnsi="Arial" w:cs="Arial"/>
                <w:sz w:val="20"/>
                <w:szCs w:val="20"/>
                <w:lang w:val="mn-MN"/>
              </w:rPr>
              <w:t xml:space="preserve">Хөтөлбөр эсвэл бодлогын боломжит нөлөөг үнэлэхийн тулд хийсэн тооцоо </w:t>
            </w:r>
            <w:r w:rsidR="00041F78" w:rsidRPr="00097110">
              <w:rPr>
                <w:rFonts w:ascii="Arial" w:hAnsi="Arial" w:cs="Arial"/>
                <w:sz w:val="20"/>
                <w:szCs w:val="20"/>
                <w:lang w:val="mn-MN"/>
              </w:rPr>
              <w:t xml:space="preserve">→ Хөтөлбөр эсвэл бодлогын зорилгыг биелүүлэхэд шаардлагатай </w:t>
            </w:r>
            <w:r w:rsidR="004B3DC9" w:rsidRPr="00097110">
              <w:rPr>
                <w:rFonts w:ascii="Arial" w:hAnsi="Arial" w:cs="Arial"/>
                <w:sz w:val="20"/>
                <w:szCs w:val="20"/>
                <w:lang w:val="mn-MN"/>
              </w:rPr>
              <w:t>ЭХҮСҮА</w:t>
            </w:r>
            <w:r w:rsidR="00041F78" w:rsidRPr="00097110">
              <w:rPr>
                <w:rFonts w:ascii="Arial" w:hAnsi="Arial" w:cs="Arial"/>
                <w:sz w:val="20"/>
                <w:szCs w:val="20"/>
                <w:lang w:val="mn-MN"/>
              </w:rPr>
              <w:t xml:space="preserve">-ны тоонд үндэслэсэн үнэлгээ. </w:t>
            </w:r>
          </w:p>
          <w:p w:rsidR="003E7B6A" w:rsidRPr="00097110" w:rsidRDefault="003E7B6A" w:rsidP="006369ED">
            <w:pPr>
              <w:pStyle w:val="TableParagraph"/>
              <w:tabs>
                <w:tab w:val="left" w:pos="1306"/>
              </w:tabs>
              <w:spacing w:before="103"/>
              <w:ind w:left="50"/>
              <w:rPr>
                <w:rFonts w:ascii="Arial" w:hAnsi="Arial" w:cs="Arial"/>
                <w:sz w:val="20"/>
                <w:lang w:val="mn-MN"/>
              </w:rPr>
            </w:pPr>
            <w:r w:rsidRPr="00097110">
              <w:rPr>
                <w:rFonts w:ascii="Arial" w:hAnsi="Arial" w:cs="Arial"/>
                <w:sz w:val="20"/>
                <w:lang w:val="mn-MN"/>
              </w:rPr>
              <w:t xml:space="preserve">2-Р ЖИШЭЭ: </w:t>
            </w:r>
            <w:r w:rsidR="00DE6A32" w:rsidRPr="00097110">
              <w:rPr>
                <w:rFonts w:ascii="Arial" w:hAnsi="Arial" w:cs="Arial"/>
                <w:sz w:val="20"/>
                <w:lang w:val="mn-MN"/>
              </w:rPr>
              <w:t>Цаг агаарын өөрчлөлтийн үр дагаврыг бууруулах зорилгод х</w:t>
            </w:r>
            <w:r w:rsidR="004B1A8A" w:rsidRPr="00097110">
              <w:rPr>
                <w:rFonts w:ascii="Arial" w:hAnsi="Arial" w:cs="Arial"/>
                <w:sz w:val="20"/>
                <w:lang w:val="mn-MN"/>
              </w:rPr>
              <w:t>үрэх нөхцөл байдлын хувилбар</w:t>
            </w:r>
            <w:r w:rsidR="00DE6A32" w:rsidRPr="00097110">
              <w:rPr>
                <w:rFonts w:ascii="Arial" w:hAnsi="Arial" w:cs="Arial"/>
                <w:sz w:val="20"/>
                <w:lang w:val="mn-MN"/>
              </w:rPr>
              <w:t>.</w:t>
            </w:r>
          </w:p>
        </w:tc>
      </w:tr>
      <w:tr w:rsidR="006E1E8E" w:rsidRPr="00097110" w:rsidTr="006369ED">
        <w:tc>
          <w:tcPr>
            <w:tcW w:w="4675" w:type="dxa"/>
            <w:tcBorders>
              <w:top w:val="single" w:sz="4" w:space="0" w:color="231F20"/>
              <w:right w:val="single" w:sz="4" w:space="0" w:color="231F20"/>
            </w:tcBorders>
          </w:tcPr>
          <w:p w:rsidR="006E1E8E" w:rsidRPr="00097110" w:rsidRDefault="006E1E8E" w:rsidP="006E1E8E">
            <w:pPr>
              <w:pStyle w:val="TableParagraph"/>
              <w:spacing w:line="230" w:lineRule="auto"/>
              <w:ind w:right="124"/>
              <w:rPr>
                <w:rFonts w:ascii="Arial" w:hAnsi="Arial" w:cs="Arial"/>
                <w:color w:val="231F20"/>
                <w:w w:val="105"/>
                <w:sz w:val="20"/>
                <w:lang w:val="mn-MN"/>
              </w:rPr>
            </w:pPr>
          </w:p>
          <w:p w:rsidR="006E1E8E" w:rsidRPr="00097110" w:rsidRDefault="004B3DC9" w:rsidP="006E1E8E">
            <w:pPr>
              <w:pStyle w:val="TableParagraph"/>
              <w:spacing w:line="230" w:lineRule="auto"/>
              <w:ind w:right="124"/>
              <w:rPr>
                <w:rFonts w:ascii="Arial" w:hAnsi="Arial" w:cs="Arial"/>
                <w:sz w:val="20"/>
                <w:lang w:val="mn-MN"/>
              </w:rPr>
            </w:pPr>
            <w:r w:rsidRPr="00097110">
              <w:rPr>
                <w:rFonts w:ascii="Arial" w:hAnsi="Arial" w:cs="Arial"/>
                <w:color w:val="231F20"/>
                <w:w w:val="105"/>
                <w:sz w:val="20"/>
                <w:lang w:val="mn-MN"/>
              </w:rPr>
              <w:t>ЭХҮСҮА</w:t>
            </w:r>
            <w:r w:rsidR="002009C8" w:rsidRPr="00097110">
              <w:rPr>
                <w:rFonts w:ascii="Arial" w:hAnsi="Arial" w:cs="Arial"/>
                <w:color w:val="231F20"/>
                <w:w w:val="105"/>
                <w:sz w:val="20"/>
                <w:lang w:val="mn-MN"/>
              </w:rPr>
              <w:t>-нуудыг</w:t>
            </w:r>
            <w:r w:rsidR="006E1E8E" w:rsidRPr="00097110">
              <w:rPr>
                <w:rFonts w:ascii="Arial" w:hAnsi="Arial" w:cs="Arial"/>
                <w:color w:val="231F20"/>
                <w:w w:val="105"/>
                <w:sz w:val="20"/>
                <w:lang w:val="mn-MN"/>
              </w:rPr>
              <w:t xml:space="preserve"> үнэлсэн тоо</w:t>
            </w:r>
          </w:p>
        </w:tc>
        <w:tc>
          <w:tcPr>
            <w:tcW w:w="4675" w:type="dxa"/>
            <w:tcBorders>
              <w:top w:val="single" w:sz="4" w:space="0" w:color="231F20"/>
              <w:left w:val="single" w:sz="4" w:space="0" w:color="231F20"/>
            </w:tcBorders>
          </w:tcPr>
          <w:p w:rsidR="006E1E8E" w:rsidRPr="00097110" w:rsidRDefault="00D77B3C" w:rsidP="006369ED">
            <w:pPr>
              <w:pStyle w:val="TableParagraph"/>
              <w:tabs>
                <w:tab w:val="left" w:pos="1306"/>
              </w:tabs>
              <w:spacing w:before="104"/>
              <w:ind w:left="50"/>
              <w:rPr>
                <w:rFonts w:ascii="Arial" w:hAnsi="Arial" w:cs="Arial"/>
                <w:sz w:val="20"/>
                <w:szCs w:val="20"/>
                <w:lang w:val="mn-MN"/>
              </w:rPr>
            </w:pPr>
            <w:r w:rsidRPr="00097110">
              <w:rPr>
                <w:rFonts w:ascii="Arial" w:hAnsi="Arial" w:cs="Arial"/>
                <w:sz w:val="20"/>
                <w:szCs w:val="20"/>
                <w:lang w:val="mn-MN"/>
              </w:rPr>
              <w:t xml:space="preserve">Хөтөлбөр эсвэл бодлогын боломжит нөлөөг үнэлэхийн тулд хийсэн тооцоо → </w:t>
            </w:r>
            <w:r w:rsidR="00695576" w:rsidRPr="00097110">
              <w:rPr>
                <w:rFonts w:ascii="Arial" w:hAnsi="Arial" w:cs="Arial"/>
                <w:sz w:val="20"/>
                <w:szCs w:val="20"/>
                <w:lang w:val="mn-MN"/>
              </w:rPr>
              <w:t>Адилхан х</w:t>
            </w:r>
            <w:r w:rsidRPr="00097110">
              <w:rPr>
                <w:rFonts w:ascii="Arial" w:hAnsi="Arial" w:cs="Arial"/>
                <w:sz w:val="20"/>
                <w:szCs w:val="20"/>
                <w:lang w:val="mn-MN"/>
              </w:rPr>
              <w:t>өтөлбөр эсвэл бодл</w:t>
            </w:r>
            <w:r w:rsidR="002009C8" w:rsidRPr="00097110">
              <w:rPr>
                <w:rFonts w:ascii="Arial" w:hAnsi="Arial" w:cs="Arial"/>
                <w:sz w:val="20"/>
                <w:szCs w:val="20"/>
                <w:lang w:val="mn-MN"/>
              </w:rPr>
              <w:t>ого</w:t>
            </w:r>
            <w:r w:rsidR="00695576" w:rsidRPr="00097110">
              <w:rPr>
                <w:rFonts w:ascii="Arial" w:hAnsi="Arial" w:cs="Arial"/>
                <w:sz w:val="20"/>
                <w:szCs w:val="20"/>
                <w:lang w:val="mn-MN"/>
              </w:rPr>
              <w:t xml:space="preserve"> хэрэгжүүлсэн өмнөх </w:t>
            </w:r>
            <w:r w:rsidR="00A8187F" w:rsidRPr="00097110">
              <w:rPr>
                <w:rFonts w:ascii="Arial" w:hAnsi="Arial" w:cs="Arial"/>
                <w:sz w:val="20"/>
                <w:szCs w:val="20"/>
                <w:lang w:val="mn-MN"/>
              </w:rPr>
              <w:t>эмпирик</w:t>
            </w:r>
            <w:r w:rsidR="00695576" w:rsidRPr="00097110">
              <w:rPr>
                <w:rFonts w:ascii="Arial" w:hAnsi="Arial" w:cs="Arial"/>
                <w:sz w:val="20"/>
                <w:szCs w:val="20"/>
                <w:lang w:val="mn-MN"/>
              </w:rPr>
              <w:t xml:space="preserve"> эсвэл</w:t>
            </w:r>
            <w:r w:rsidR="002009C8" w:rsidRPr="00097110">
              <w:rPr>
                <w:rFonts w:ascii="Arial" w:hAnsi="Arial" w:cs="Arial"/>
                <w:sz w:val="20"/>
                <w:szCs w:val="20"/>
                <w:lang w:val="mn-MN"/>
              </w:rPr>
              <w:t xml:space="preserve"> загварчлалд үндэслэсэн үнэлгээ. </w:t>
            </w:r>
          </w:p>
          <w:p w:rsidR="00695576" w:rsidRPr="00097110" w:rsidRDefault="00695576" w:rsidP="006369ED">
            <w:pPr>
              <w:pStyle w:val="TableParagraph"/>
              <w:tabs>
                <w:tab w:val="left" w:pos="1306"/>
              </w:tabs>
              <w:spacing w:before="104"/>
              <w:ind w:left="50"/>
              <w:rPr>
                <w:rFonts w:ascii="Arial" w:hAnsi="Arial" w:cs="Arial"/>
                <w:sz w:val="20"/>
                <w:szCs w:val="20"/>
                <w:lang w:val="mn-MN"/>
              </w:rPr>
            </w:pPr>
            <w:r w:rsidRPr="00097110">
              <w:rPr>
                <w:rFonts w:ascii="Arial" w:hAnsi="Arial" w:cs="Arial"/>
                <w:sz w:val="20"/>
                <w:szCs w:val="20"/>
                <w:lang w:val="mn-MN"/>
              </w:rPr>
              <w:t xml:space="preserve">3-Р ЖИШЭЭ: </w:t>
            </w:r>
            <w:r w:rsidR="00A30548" w:rsidRPr="00097110">
              <w:rPr>
                <w:rFonts w:ascii="Arial" w:hAnsi="Arial" w:cs="Arial"/>
                <w:sz w:val="20"/>
                <w:szCs w:val="20"/>
                <w:lang w:val="mn-MN"/>
              </w:rPr>
              <w:t>Шинэ бодлогын үр нөлөөний үнэлгээнд зориулсан загварчлал хэрэглэх.</w:t>
            </w:r>
          </w:p>
        </w:tc>
      </w:tr>
    </w:tbl>
    <w:p w:rsidR="00C57DCF" w:rsidRPr="00097110" w:rsidRDefault="00C57DCF" w:rsidP="00811036">
      <w:pPr>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A30548" w:rsidRPr="00097110" w:rsidTr="00A30548">
        <w:tc>
          <w:tcPr>
            <w:tcW w:w="4675" w:type="dxa"/>
          </w:tcPr>
          <w:p w:rsidR="00A30548" w:rsidRPr="00097110" w:rsidRDefault="009266EE" w:rsidP="00E36F38">
            <w:pPr>
              <w:spacing w:line="276" w:lineRule="auto"/>
              <w:jc w:val="both"/>
              <w:rPr>
                <w:lang w:val="mn-MN"/>
              </w:rPr>
            </w:pPr>
            <w:r w:rsidRPr="00097110">
              <w:rPr>
                <w:lang w:val="mn-MN"/>
              </w:rPr>
              <w:t xml:space="preserve">Хөтөлбөрүүдийн </w:t>
            </w:r>
            <w:r w:rsidR="004B3DC9" w:rsidRPr="00097110">
              <w:rPr>
                <w:lang w:val="mn-MN"/>
              </w:rPr>
              <w:t>ЭХҮСҮА</w:t>
            </w:r>
            <w:r w:rsidRPr="00097110">
              <w:rPr>
                <w:lang w:val="mn-MN"/>
              </w:rPr>
              <w:t xml:space="preserve">-нуудын хооронд эсвэл </w:t>
            </w:r>
            <w:r w:rsidR="004B3DC9" w:rsidRPr="00097110">
              <w:rPr>
                <w:lang w:val="mn-MN"/>
              </w:rPr>
              <w:t>ЭХҮСҮА</w:t>
            </w:r>
            <w:r w:rsidRPr="00097110">
              <w:rPr>
                <w:lang w:val="mn-MN"/>
              </w:rPr>
              <w:t>-нууд болон эрчим хүч хэрэглэдэг бусад тоног төхөөрөмжийн хооронд харилцан бие биедээ нөлөөлөх</w:t>
            </w:r>
            <w:r w:rsidR="002009C8" w:rsidRPr="00097110">
              <w:rPr>
                <w:lang w:val="mn-MN"/>
              </w:rPr>
              <w:t xml:space="preserve"> үр нөлөө үүсэж болно</w:t>
            </w:r>
            <w:r w:rsidRPr="00097110">
              <w:rPr>
                <w:lang w:val="mn-MN"/>
              </w:rPr>
              <w:t xml:space="preserve">. </w:t>
            </w:r>
            <w:r w:rsidR="00E36F38" w:rsidRPr="00097110">
              <w:rPr>
                <w:lang w:val="mn-MN"/>
              </w:rPr>
              <w:t>З</w:t>
            </w:r>
            <w:r w:rsidRPr="00097110">
              <w:rPr>
                <w:lang w:val="mn-MN"/>
              </w:rPr>
              <w:t xml:space="preserve">аагийн тодорхойлолтыг </w:t>
            </w:r>
            <w:r w:rsidR="00252B1A" w:rsidRPr="00097110">
              <w:rPr>
                <w:lang w:val="mn-MN"/>
              </w:rPr>
              <w:t xml:space="preserve">анхааралтай </w:t>
            </w:r>
            <w:r w:rsidR="006050B6" w:rsidRPr="00097110">
              <w:rPr>
                <w:lang w:val="mn-MN"/>
              </w:rPr>
              <w:t>унши</w:t>
            </w:r>
            <w:r w:rsidR="00E72131" w:rsidRPr="00097110">
              <w:rPr>
                <w:lang w:val="mn-MN"/>
              </w:rPr>
              <w:t>ж, и</w:t>
            </w:r>
            <w:r w:rsidR="00E36F38" w:rsidRPr="00097110">
              <w:rPr>
                <w:lang w:val="mn-MN"/>
              </w:rPr>
              <w:t>йм үр нөлөөг</w:t>
            </w:r>
            <w:r w:rsidR="00E72131" w:rsidRPr="00097110">
              <w:rPr>
                <w:lang w:val="mn-MN"/>
              </w:rPr>
              <w:t xml:space="preserve"> тооцох шаардлагатай (5.3.3-ыг үзнэ үү). Үр нөлөөг тооцоход авч үзсэн өгөгдөл болон дүн шинжилгээний талаар баримт бичиг бүрдүүлэх хэрэгтэй.  </w:t>
            </w:r>
          </w:p>
          <w:p w:rsidR="006C2CAB" w:rsidRPr="00097110" w:rsidRDefault="00943C43" w:rsidP="006C2CAB">
            <w:pPr>
              <w:spacing w:line="276" w:lineRule="auto"/>
              <w:jc w:val="both"/>
              <w:rPr>
                <w:lang w:val="mn-MN"/>
              </w:rPr>
            </w:pPr>
            <w:r w:rsidRPr="00097110">
              <w:rPr>
                <w:lang w:val="mn-MN"/>
              </w:rPr>
              <w:t>Хэд хэдэн үйл ажиллагааны төлөвлөгөө, хөтөлбөр эсвэл бодлогын ЭХТХ-ийг нэг зэрэг нэгтгэсэн тохиолдолд</w:t>
            </w:r>
            <w:r w:rsidR="00204835" w:rsidRPr="00097110">
              <w:rPr>
                <w:lang w:val="mn-MN"/>
              </w:rPr>
              <w:t xml:space="preserve"> хоёр удаа тооцоо хийх эрсдэл үүсэж магадгүй (нэг </w:t>
            </w:r>
            <w:r w:rsidR="004B3DC9" w:rsidRPr="00097110">
              <w:rPr>
                <w:lang w:val="mn-MN"/>
              </w:rPr>
              <w:t>ЭХҮСҮА</w:t>
            </w:r>
            <w:r w:rsidR="00204835" w:rsidRPr="00097110">
              <w:rPr>
                <w:lang w:val="mn-MN"/>
              </w:rPr>
              <w:t>-ны ЭХТХ-ийг хэдэн удаа тооцоолох</w:t>
            </w:r>
            <w:r w:rsidR="00D120A0" w:rsidRPr="00097110">
              <w:rPr>
                <w:lang w:val="mn-MN"/>
              </w:rPr>
              <w:t xml:space="preserve"> г.м</w:t>
            </w:r>
            <w:r w:rsidR="00204835" w:rsidRPr="00097110">
              <w:rPr>
                <w:lang w:val="mn-MN"/>
              </w:rPr>
              <w:t>).</w:t>
            </w:r>
            <w:r w:rsidR="00452444" w:rsidRPr="00097110">
              <w:rPr>
                <w:lang w:val="mn-MN"/>
              </w:rPr>
              <w:t xml:space="preserve"> </w:t>
            </w:r>
            <w:r w:rsidR="00D120A0" w:rsidRPr="00097110">
              <w:rPr>
                <w:lang w:val="mn-MN"/>
              </w:rPr>
              <w:t xml:space="preserve">Ийм тохиолдлуудад </w:t>
            </w:r>
            <w:r w:rsidR="006C2CAB" w:rsidRPr="00097110">
              <w:rPr>
                <w:lang w:val="mn-MN"/>
              </w:rPr>
              <w:t>энэ эрсдэлээс сэргийлсэн эсвэл анхаарч үзсэн талаар</w:t>
            </w:r>
            <w:r w:rsidR="00D62707" w:rsidRPr="00097110">
              <w:rPr>
                <w:lang w:val="mn-MN"/>
              </w:rPr>
              <w:t>х</w:t>
            </w:r>
            <w:r w:rsidR="006C2CAB" w:rsidRPr="00097110">
              <w:rPr>
                <w:lang w:val="mn-MN"/>
              </w:rPr>
              <w:t xml:space="preserve"> тайлбарыг </w:t>
            </w:r>
            <w:r w:rsidR="004B3DC9" w:rsidRPr="00097110">
              <w:rPr>
                <w:lang w:val="mn-MN"/>
              </w:rPr>
              <w:t>ЭХҮСҮА</w:t>
            </w:r>
            <w:r w:rsidR="00963056" w:rsidRPr="00097110">
              <w:rPr>
                <w:lang w:val="mn-MN"/>
              </w:rPr>
              <w:t>-ны тооны үнэлгээнд</w:t>
            </w:r>
            <w:r w:rsidR="006C2CAB" w:rsidRPr="00097110">
              <w:rPr>
                <w:lang w:val="mn-MN"/>
              </w:rPr>
              <w:t xml:space="preserve"> оруулдаг. </w:t>
            </w:r>
          </w:p>
          <w:p w:rsidR="00D120A0" w:rsidRPr="00097110" w:rsidRDefault="00A17857" w:rsidP="007B2AE5">
            <w:pPr>
              <w:spacing w:line="276" w:lineRule="auto"/>
              <w:jc w:val="both"/>
              <w:rPr>
                <w:sz w:val="20"/>
                <w:lang w:val="mn-MN"/>
              </w:rPr>
            </w:pPr>
            <w:r w:rsidRPr="00097110">
              <w:rPr>
                <w:sz w:val="20"/>
                <w:lang w:val="mn-MN"/>
              </w:rPr>
              <w:t>2-Р</w:t>
            </w:r>
            <w:r w:rsidR="00E31750" w:rsidRPr="00097110">
              <w:rPr>
                <w:sz w:val="20"/>
                <w:lang w:val="mn-MN"/>
              </w:rPr>
              <w:t xml:space="preserve"> ТАЙЛБАР: </w:t>
            </w:r>
            <w:r w:rsidR="004B3DC9" w:rsidRPr="00097110">
              <w:rPr>
                <w:sz w:val="20"/>
                <w:lang w:val="mn-MN"/>
              </w:rPr>
              <w:t>ЭХҮСҮА</w:t>
            </w:r>
            <w:r w:rsidR="002C2725" w:rsidRPr="00097110">
              <w:rPr>
                <w:sz w:val="20"/>
                <w:lang w:val="mn-MN"/>
              </w:rPr>
              <w:t>-</w:t>
            </w:r>
            <w:r w:rsidR="00DE4FFD" w:rsidRPr="00097110">
              <w:rPr>
                <w:sz w:val="20"/>
                <w:lang w:val="mn-MN"/>
              </w:rPr>
              <w:t>нуудыг өөр жилүүдэд хэрэгжүүл</w:t>
            </w:r>
            <w:r w:rsidR="007B2AE5" w:rsidRPr="00097110">
              <w:rPr>
                <w:sz w:val="20"/>
                <w:lang w:val="mn-MN"/>
              </w:rPr>
              <w:t>ж болох бөгөөд</w:t>
            </w:r>
            <w:r w:rsidR="00DE4FFD" w:rsidRPr="00097110">
              <w:rPr>
                <w:sz w:val="20"/>
                <w:lang w:val="mn-MN"/>
              </w:rPr>
              <w:t xml:space="preserve"> хэрэгжүүлсэн жилүүдийг анхааран үзэж, </w:t>
            </w:r>
            <w:r w:rsidR="002C2725" w:rsidRPr="00097110">
              <w:rPr>
                <w:sz w:val="20"/>
                <w:lang w:val="mn-MN"/>
              </w:rPr>
              <w:t>таамагласан нэг үед</w:t>
            </w:r>
            <w:r w:rsidR="007B2AE5" w:rsidRPr="00097110">
              <w:rPr>
                <w:sz w:val="20"/>
                <w:lang w:val="mn-MN"/>
              </w:rPr>
              <w:t xml:space="preserve"> (үйл ажиллагааны төлөвлөгөө/ хөтөлбөр бодлого нь </w:t>
            </w:r>
            <w:r w:rsidR="004B3DC9" w:rsidRPr="00097110">
              <w:rPr>
                <w:sz w:val="20"/>
                <w:lang w:val="mn-MN"/>
              </w:rPr>
              <w:t>ЭХҮСҮА</w:t>
            </w:r>
            <w:r w:rsidR="007B2AE5" w:rsidRPr="00097110">
              <w:rPr>
                <w:sz w:val="20"/>
                <w:lang w:val="mn-MN"/>
              </w:rPr>
              <w:t>-г хэрэгжүүлэх хугацаанаас илүү урт үргэлжлэх хугацаатай байж болно)</w:t>
            </w:r>
            <w:r w:rsidR="002C2725" w:rsidRPr="00097110">
              <w:rPr>
                <w:sz w:val="20"/>
                <w:lang w:val="mn-MN"/>
              </w:rPr>
              <w:t xml:space="preserve"> нэгтгэх боломжтой. </w:t>
            </w:r>
          </w:p>
          <w:p w:rsidR="007579D3" w:rsidRPr="00097110" w:rsidRDefault="006369ED" w:rsidP="006369ED">
            <w:pPr>
              <w:spacing w:line="276" w:lineRule="auto"/>
              <w:jc w:val="both"/>
              <w:rPr>
                <w:lang w:val="mn-MN"/>
              </w:rPr>
            </w:pPr>
            <w:r w:rsidRPr="00097110">
              <w:rPr>
                <w:lang w:val="mn-MN"/>
              </w:rPr>
              <w:t xml:space="preserve">Үйл ажиллагааны төлөвлөгөө/ хөтөлбөр бодлогын хугацаа нь </w:t>
            </w:r>
            <w:r w:rsidR="004B3DC9" w:rsidRPr="00097110">
              <w:rPr>
                <w:lang w:val="mn-MN"/>
              </w:rPr>
              <w:t>ЭХҮСҮА</w:t>
            </w:r>
            <w:r w:rsidRPr="00097110">
              <w:rPr>
                <w:lang w:val="mn-MN"/>
              </w:rPr>
              <w:t xml:space="preserve">-г хэрэгжүүлэх хугацаанаас урт байж болно. </w:t>
            </w:r>
            <w:r w:rsidR="007579D3" w:rsidRPr="00097110">
              <w:rPr>
                <w:lang w:val="mn-MN"/>
              </w:rPr>
              <w:t xml:space="preserve">Энэ үед </w:t>
            </w:r>
            <w:r w:rsidR="004B3DC9" w:rsidRPr="00097110">
              <w:rPr>
                <w:lang w:val="mn-MN"/>
              </w:rPr>
              <w:t>ЭХҮСҮА</w:t>
            </w:r>
            <w:r w:rsidR="007579D3" w:rsidRPr="00097110">
              <w:rPr>
                <w:lang w:val="mn-MN"/>
              </w:rPr>
              <w:t xml:space="preserve">-ны хугацааг сунгасан (эсвэл сунгаагүй) талаар авч үзэхдээ баримт бичигт тусгах (6.6-г үзнэ үү) шаардлагатай. </w:t>
            </w:r>
          </w:p>
          <w:p w:rsidR="007579D3" w:rsidRPr="00097110" w:rsidRDefault="007579D3" w:rsidP="006369ED">
            <w:pPr>
              <w:spacing w:line="276" w:lineRule="auto"/>
              <w:jc w:val="both"/>
              <w:rPr>
                <w:b/>
                <w:lang w:val="mn-MN"/>
              </w:rPr>
            </w:pPr>
            <w:r w:rsidRPr="00097110">
              <w:rPr>
                <w:b/>
                <w:lang w:val="mn-MN"/>
              </w:rPr>
              <w:t xml:space="preserve">7.4 Үйл ажиллагааны төлөвлөгөө, хөтөлбөр эсвэл бодлого болон </w:t>
            </w:r>
            <w:r w:rsidR="004B3DC9" w:rsidRPr="00097110">
              <w:rPr>
                <w:b/>
                <w:lang w:val="mn-MN"/>
              </w:rPr>
              <w:t>ЭХҮСҮА</w:t>
            </w:r>
            <w:r w:rsidR="00A676A8" w:rsidRPr="00097110">
              <w:rPr>
                <w:b/>
                <w:lang w:val="mn-MN"/>
              </w:rPr>
              <w:t>-нууд</w:t>
            </w:r>
            <w:r w:rsidRPr="00097110">
              <w:rPr>
                <w:b/>
                <w:lang w:val="mn-MN"/>
              </w:rPr>
              <w:t xml:space="preserve"> хоорондын шалтгаант холбоог үнэлэх</w:t>
            </w:r>
          </w:p>
          <w:p w:rsidR="00A676A8" w:rsidRPr="00097110" w:rsidRDefault="004B3DC9" w:rsidP="006369ED">
            <w:pPr>
              <w:spacing w:line="276" w:lineRule="auto"/>
              <w:jc w:val="both"/>
              <w:rPr>
                <w:lang w:val="mn-MN"/>
              </w:rPr>
            </w:pPr>
            <w:r w:rsidRPr="00097110">
              <w:rPr>
                <w:lang w:val="mn-MN"/>
              </w:rPr>
              <w:t>ЭХҮСҮА</w:t>
            </w:r>
            <w:r w:rsidR="0042227D" w:rsidRPr="00097110">
              <w:rPr>
                <w:lang w:val="mn-MN"/>
              </w:rPr>
              <w:t xml:space="preserve">- ны төлбөр төлөх болон/эсвэл хэрэгжүүлэх байгууллага(ууд) эсвэл хувь хүн(хүмүүс)-ий хувьд ЭХТХ-ийн тооцоог шууд хийх шаардлагагүй. </w:t>
            </w:r>
            <w:r w:rsidRPr="00097110">
              <w:rPr>
                <w:lang w:val="mn-MN"/>
              </w:rPr>
              <w:t>ЭХҮСҮА</w:t>
            </w:r>
            <w:r w:rsidR="00F56E15" w:rsidRPr="00097110">
              <w:rPr>
                <w:lang w:val="mn-MN"/>
              </w:rPr>
              <w:t xml:space="preserve">-ны хэрэгжилтийг өөр байгууллагууд эсвэл хүмүүсээр </w:t>
            </w:r>
            <w:r w:rsidR="00C82FA8" w:rsidRPr="00097110">
              <w:rPr>
                <w:lang w:val="mn-MN"/>
              </w:rPr>
              <w:t xml:space="preserve">хэрэгжүүлэхээр чиглэсэн бодлого эсвэл хөтөлбөрийг </w:t>
            </w:r>
            <w:r w:rsidR="00C16FC9" w:rsidRPr="00097110">
              <w:rPr>
                <w:lang w:val="mn-MN"/>
              </w:rPr>
              <w:t xml:space="preserve">(ISO 17742 стандартад </w:t>
            </w:r>
            <w:r w:rsidR="00817F05" w:rsidRPr="00097110">
              <w:rPr>
                <w:lang w:val="mn-MN"/>
              </w:rPr>
              <w:t>зохицуулах</w:t>
            </w:r>
            <w:r w:rsidR="00C16FC9" w:rsidRPr="00097110">
              <w:rPr>
                <w:lang w:val="mn-MN"/>
              </w:rPr>
              <w:t xml:space="preserve"> арга хэмжээ гэж тодорхойлсон) </w:t>
            </w:r>
            <w:r w:rsidR="00C82FA8" w:rsidRPr="00097110">
              <w:rPr>
                <w:lang w:val="mn-MN"/>
              </w:rPr>
              <w:t>хариуцах байгууллагын</w:t>
            </w:r>
            <w:r w:rsidR="00C16FC9" w:rsidRPr="00097110">
              <w:rPr>
                <w:lang w:val="mn-MN"/>
              </w:rPr>
              <w:t xml:space="preserve"> (жишээ нь, төрийн агентлаг эсвэл эрчим хүчний компани)</w:t>
            </w:r>
            <w:r w:rsidR="00C82FA8" w:rsidRPr="00097110">
              <w:rPr>
                <w:lang w:val="mn-MN"/>
              </w:rPr>
              <w:t xml:space="preserve"> хувьд ЭХТХ-ийн тооцоог хийж болно. </w:t>
            </w:r>
            <w:r w:rsidR="00C16FC9" w:rsidRPr="00097110">
              <w:rPr>
                <w:lang w:val="mn-MN"/>
              </w:rPr>
              <w:t>И</w:t>
            </w:r>
            <w:r w:rsidR="001A071A" w:rsidRPr="00097110">
              <w:rPr>
                <w:lang w:val="mn-MN"/>
              </w:rPr>
              <w:t>йм тохиолдол</w:t>
            </w:r>
            <w:r w:rsidR="00C16FC9" w:rsidRPr="00097110">
              <w:rPr>
                <w:lang w:val="mn-MN"/>
              </w:rPr>
              <w:t xml:space="preserve">д </w:t>
            </w:r>
            <w:r w:rsidR="00817F05" w:rsidRPr="00097110">
              <w:rPr>
                <w:lang w:val="mn-MN"/>
              </w:rPr>
              <w:t xml:space="preserve">зохицуулах арга хэмжээ болон хэрэгжүүлэх </w:t>
            </w:r>
            <w:r w:rsidRPr="00097110">
              <w:rPr>
                <w:lang w:val="mn-MN"/>
              </w:rPr>
              <w:t>ЭХҮСҮА</w:t>
            </w:r>
            <w:r w:rsidR="00817F05" w:rsidRPr="00097110">
              <w:rPr>
                <w:lang w:val="mn-MN"/>
              </w:rPr>
              <w:t>-нууд хоорондын шалтгаант холбоог ЭХТХ-ийн тооцоонд үнэлэх шаардлага</w:t>
            </w:r>
            <w:r w:rsidR="001A071A" w:rsidRPr="00097110">
              <w:rPr>
                <w:lang w:val="mn-MN"/>
              </w:rPr>
              <w:t xml:space="preserve"> гарч магадгүй. </w:t>
            </w:r>
          </w:p>
          <w:p w:rsidR="001A071A" w:rsidRPr="00097110" w:rsidRDefault="00B244A0" w:rsidP="006369ED">
            <w:pPr>
              <w:spacing w:line="276" w:lineRule="auto"/>
              <w:jc w:val="both"/>
              <w:rPr>
                <w:lang w:val="mn-MN"/>
              </w:rPr>
            </w:pPr>
            <w:r w:rsidRPr="00097110">
              <w:rPr>
                <w:lang w:val="mn-MN"/>
              </w:rPr>
              <w:t>Шалтгаант холбоог үнэлэхдээ</w:t>
            </w:r>
            <w:r w:rsidR="00640FDE" w:rsidRPr="00097110">
              <w:rPr>
                <w:lang w:val="mn-MN"/>
              </w:rPr>
              <w:t xml:space="preserve"> дараах нөлөө</w:t>
            </w:r>
            <w:r w:rsidRPr="00097110">
              <w:rPr>
                <w:lang w:val="mn-MN"/>
              </w:rPr>
              <w:t xml:space="preserve">г анхаарч болно. Үүнд: </w:t>
            </w:r>
          </w:p>
          <w:p w:rsidR="00975FBC" w:rsidRPr="00097110" w:rsidRDefault="00975FBC" w:rsidP="006369ED">
            <w:pPr>
              <w:spacing w:line="276" w:lineRule="auto"/>
              <w:jc w:val="both"/>
              <w:rPr>
                <w:lang w:val="mn-MN"/>
              </w:rPr>
            </w:pPr>
            <w:r w:rsidRPr="00097110">
              <w:rPr>
                <w:lang w:val="mn-MN"/>
              </w:rPr>
              <w:t xml:space="preserve">- нэмэлт байдал: </w:t>
            </w:r>
            <w:r w:rsidR="00A12BA2" w:rsidRPr="00097110">
              <w:rPr>
                <w:lang w:val="mn-MN"/>
              </w:rPr>
              <w:t>үйл ажиллагааны төлөвлөгөө, хөтөлбөр эсвэл бодлогыг хэрэгжүүлэхгүй үед үүссэн байж болох ЭХТХ-ийн хэмжээг авч үзэх;</w:t>
            </w:r>
          </w:p>
          <w:p w:rsidR="00A12BA2" w:rsidRPr="00097110" w:rsidRDefault="00A12BA2" w:rsidP="006369ED">
            <w:pPr>
              <w:spacing w:line="276" w:lineRule="auto"/>
              <w:jc w:val="both"/>
              <w:rPr>
                <w:lang w:val="mn-MN"/>
              </w:rPr>
            </w:pPr>
            <w:r w:rsidRPr="00097110">
              <w:rPr>
                <w:lang w:val="mn-MN"/>
              </w:rPr>
              <w:t xml:space="preserve">- </w:t>
            </w:r>
            <w:r w:rsidR="00A9419E" w:rsidRPr="00097110">
              <w:rPr>
                <w:lang w:val="mn-MN"/>
              </w:rPr>
              <w:t>зардал гарахгүй үр нөлөө:</w:t>
            </w:r>
            <w:r w:rsidR="00646CA0" w:rsidRPr="00097110">
              <w:rPr>
                <w:lang w:val="mn-MN"/>
              </w:rPr>
              <w:t xml:space="preserve"> зохицуулах арга хэмжээ аваагүй үед хэрэгжүүлэх (эсвэл хэсэгчлэн хэрэгжүүлэх) </w:t>
            </w:r>
            <w:r w:rsidR="004B3DC9" w:rsidRPr="00097110">
              <w:rPr>
                <w:lang w:val="mn-MN"/>
              </w:rPr>
              <w:t>ЭХҮСҮА</w:t>
            </w:r>
            <w:r w:rsidR="00646CA0" w:rsidRPr="00097110">
              <w:rPr>
                <w:lang w:val="mn-MN"/>
              </w:rPr>
              <w:t>-нуудын</w:t>
            </w:r>
            <w:r w:rsidR="00A9419E" w:rsidRPr="00097110">
              <w:rPr>
                <w:lang w:val="mn-MN"/>
              </w:rPr>
              <w:t xml:space="preserve"> </w:t>
            </w:r>
            <w:r w:rsidR="00646CA0" w:rsidRPr="00097110">
              <w:rPr>
                <w:lang w:val="mn-MN"/>
              </w:rPr>
              <w:t>хувь</w:t>
            </w:r>
            <w:r w:rsidRPr="00097110">
              <w:rPr>
                <w:lang w:val="mn-MN"/>
              </w:rPr>
              <w:t>;</w:t>
            </w:r>
          </w:p>
          <w:p w:rsidR="00646CA0" w:rsidRPr="00097110" w:rsidRDefault="00646CA0" w:rsidP="006369ED">
            <w:pPr>
              <w:spacing w:line="276" w:lineRule="auto"/>
              <w:jc w:val="both"/>
              <w:rPr>
                <w:lang w:val="mn-MN"/>
              </w:rPr>
            </w:pPr>
            <w:r w:rsidRPr="00097110">
              <w:rPr>
                <w:lang w:val="mn-MN"/>
              </w:rPr>
              <w:t xml:space="preserve">- </w:t>
            </w:r>
            <w:r w:rsidR="00A10C4E" w:rsidRPr="00097110">
              <w:rPr>
                <w:lang w:val="mn-MN"/>
              </w:rPr>
              <w:t xml:space="preserve">өсөн нэмэгдэх үр нөлөө: </w:t>
            </w:r>
            <w:r w:rsidR="006F7D42" w:rsidRPr="00097110">
              <w:rPr>
                <w:lang w:val="mn-MN"/>
              </w:rPr>
              <w:t>хамрах хүрээнээс хэтэр</w:t>
            </w:r>
            <w:r w:rsidR="00034AB9" w:rsidRPr="00097110">
              <w:rPr>
                <w:lang w:val="mn-MN"/>
              </w:rPr>
              <w:t xml:space="preserve">сэн зохицуулах арга хэмжээний улмаас хэрэгжүүлэх (эсвэл хэсэгчлэн хэрэгжүүлэх) </w:t>
            </w:r>
            <w:r w:rsidR="004B3DC9" w:rsidRPr="00097110">
              <w:rPr>
                <w:lang w:val="mn-MN"/>
              </w:rPr>
              <w:t>ЭХҮСҮА</w:t>
            </w:r>
            <w:r w:rsidR="00034AB9" w:rsidRPr="00097110">
              <w:rPr>
                <w:lang w:val="mn-MN"/>
              </w:rPr>
              <w:t>-ны хувь байна.</w:t>
            </w:r>
          </w:p>
          <w:p w:rsidR="00034AB9" w:rsidRPr="00097110" w:rsidRDefault="00640FDE" w:rsidP="006369ED">
            <w:pPr>
              <w:spacing w:line="276" w:lineRule="auto"/>
              <w:jc w:val="both"/>
              <w:rPr>
                <w:lang w:val="mn-MN"/>
              </w:rPr>
            </w:pPr>
            <w:r w:rsidRPr="00097110">
              <w:rPr>
                <w:lang w:val="mn-MN"/>
              </w:rPr>
              <w:t xml:space="preserve">Үргэлжлүүлэн хэрэгжүүлэх </w:t>
            </w:r>
            <w:r w:rsidR="004B3DC9" w:rsidRPr="00097110">
              <w:rPr>
                <w:lang w:val="mn-MN"/>
              </w:rPr>
              <w:t>ЭХҮСҮА</w:t>
            </w:r>
            <w:r w:rsidRPr="00097110">
              <w:rPr>
                <w:lang w:val="mn-MN"/>
              </w:rPr>
              <w:t xml:space="preserve">-ны хувьд ЭХТХ-ийг тооцоолох үед дээрх үр </w:t>
            </w:r>
            <w:r w:rsidR="00C44E30" w:rsidRPr="00097110">
              <w:rPr>
                <w:lang w:val="mn-MN"/>
              </w:rPr>
              <w:t>нөлөөг үнэлэхэд</w:t>
            </w:r>
            <w:r w:rsidR="006F7D42" w:rsidRPr="00097110">
              <w:rPr>
                <w:lang w:val="mn-MN"/>
              </w:rPr>
              <w:t xml:space="preserve"> нэлээд </w:t>
            </w:r>
            <w:r w:rsidR="008200F7" w:rsidRPr="00097110">
              <w:rPr>
                <w:lang w:val="mn-MN"/>
              </w:rPr>
              <w:t>төвөгтэй</w:t>
            </w:r>
            <w:r w:rsidRPr="00097110">
              <w:rPr>
                <w:lang w:val="mn-MN"/>
              </w:rPr>
              <w:t xml:space="preserve"> байдаг. Зохицуулах адилхан арга хэмжээ болон /эсвэл загварчлалын </w:t>
            </w:r>
            <w:r w:rsidRPr="00097110">
              <w:rPr>
                <w:szCs w:val="24"/>
                <w:lang w:val="mn-MN"/>
              </w:rPr>
              <w:t xml:space="preserve">санал хүсэлтийн </w:t>
            </w:r>
            <w:r w:rsidR="00A555FA" w:rsidRPr="00097110">
              <w:rPr>
                <w:szCs w:val="24"/>
                <w:lang w:val="mn-MN"/>
              </w:rPr>
              <w:t xml:space="preserve">туршлагад </w:t>
            </w:r>
            <w:r w:rsidR="00D150C3" w:rsidRPr="00097110">
              <w:rPr>
                <w:szCs w:val="24"/>
                <w:lang w:val="mn-MN"/>
              </w:rPr>
              <w:t xml:space="preserve">үр </w:t>
            </w:r>
            <w:r w:rsidR="00A555FA" w:rsidRPr="00097110">
              <w:rPr>
                <w:szCs w:val="24"/>
                <w:lang w:val="mn-MN"/>
              </w:rPr>
              <w:t>нөлөөний ү</w:t>
            </w:r>
            <w:r w:rsidRPr="00097110">
              <w:rPr>
                <w:lang w:val="mn-MN"/>
              </w:rPr>
              <w:t xml:space="preserve">нэлгээг </w:t>
            </w:r>
            <w:r w:rsidR="00D150C3" w:rsidRPr="00097110">
              <w:rPr>
                <w:lang w:val="mn-MN"/>
              </w:rPr>
              <w:t>суурилж болно</w:t>
            </w:r>
            <w:r w:rsidR="00A555FA" w:rsidRPr="00097110">
              <w:rPr>
                <w:lang w:val="mn-MN"/>
              </w:rPr>
              <w:t xml:space="preserve"> (жишээ нь, ялгаатай </w:t>
            </w:r>
            <w:r w:rsidR="00F6367B" w:rsidRPr="00097110">
              <w:rPr>
                <w:lang w:val="mn-MN"/>
              </w:rPr>
              <w:t>хувилбаруудыг харьцуулах замаар</w:t>
            </w:r>
            <w:r w:rsidR="00A555FA" w:rsidRPr="00097110">
              <w:rPr>
                <w:lang w:val="mn-MN"/>
              </w:rPr>
              <w:t>).</w:t>
            </w:r>
          </w:p>
          <w:p w:rsidR="00535F1D" w:rsidRPr="00097110" w:rsidRDefault="006C6BD2" w:rsidP="00535F1D">
            <w:pPr>
              <w:spacing w:line="276" w:lineRule="auto"/>
              <w:jc w:val="both"/>
              <w:rPr>
                <w:lang w:val="mn-MN"/>
              </w:rPr>
            </w:pPr>
            <w:r w:rsidRPr="00097110">
              <w:rPr>
                <w:lang w:val="mn-MN"/>
              </w:rPr>
              <w:t xml:space="preserve">ЭХТХ-ийн тооцоонд шалтгаант холбоог анхаарч үзэх нэг боломжит </w:t>
            </w:r>
            <w:r w:rsidR="00535F1D" w:rsidRPr="00097110">
              <w:rPr>
                <w:lang w:val="mn-MN"/>
              </w:rPr>
              <w:t xml:space="preserve">арга нь нөхцөлөөс хамаарах </w:t>
            </w:r>
            <w:r w:rsidR="00535F1D" w:rsidRPr="00097110">
              <w:rPr>
                <w:szCs w:val="24"/>
                <w:lang w:val="mn-MN"/>
              </w:rPr>
              <w:t xml:space="preserve">(тухайн нөхцөл үүсээгүй /үүссэн үед) харьцуулалтад суурилсан </w:t>
            </w:r>
            <w:r w:rsidR="00F476C7" w:rsidRPr="00097110">
              <w:rPr>
                <w:szCs w:val="24"/>
                <w:lang w:val="mn-MN"/>
              </w:rPr>
              <w:t>ЭХСҮ</w:t>
            </w:r>
            <w:r w:rsidR="00535F1D" w:rsidRPr="00097110">
              <w:rPr>
                <w:szCs w:val="24"/>
                <w:lang w:val="mn-MN"/>
              </w:rPr>
              <w:t>-ий</w:t>
            </w:r>
            <w:r w:rsidR="00784281" w:rsidRPr="00097110">
              <w:rPr>
                <w:szCs w:val="24"/>
                <w:lang w:val="mn-MN"/>
              </w:rPr>
              <w:t>н</w:t>
            </w:r>
            <w:r w:rsidR="00535F1D" w:rsidRPr="00097110">
              <w:rPr>
                <w:szCs w:val="24"/>
                <w:lang w:val="mn-MN"/>
              </w:rPr>
              <w:t xml:space="preserve"> төрлийг сонгох явдал юм </w:t>
            </w:r>
            <w:r w:rsidR="00535F1D" w:rsidRPr="00097110">
              <w:rPr>
                <w:lang w:val="mn-MN"/>
              </w:rPr>
              <w:t>(6.3.2-ыг үзнэ үү).</w:t>
            </w:r>
          </w:p>
          <w:p w:rsidR="00535F1D" w:rsidRPr="00097110" w:rsidRDefault="00F4083E" w:rsidP="00535F1D">
            <w:pPr>
              <w:spacing w:line="276" w:lineRule="auto"/>
              <w:jc w:val="both"/>
              <w:rPr>
                <w:lang w:val="mn-MN"/>
              </w:rPr>
            </w:pPr>
            <w:r w:rsidRPr="00097110">
              <w:rPr>
                <w:lang w:val="mn-MN"/>
              </w:rPr>
              <w:t xml:space="preserve">Шалтгаант холбоог үнэлээгүй болон үнэлсэн үр дүн бүхий нэгтгэсэн ЭХТХ-ийн хоорондын ялгааг гаргахын тулд шалтгаант холбоог үнэлсэн ЭХТХ-ийг “нийт нөлөөг үнэлсэн ЭХТХ” гэж мөн нэрлэдэг. </w:t>
            </w:r>
          </w:p>
          <w:p w:rsidR="00F4083E" w:rsidRPr="00097110" w:rsidRDefault="00F4083E" w:rsidP="00535F1D">
            <w:pPr>
              <w:spacing w:line="276" w:lineRule="auto"/>
              <w:jc w:val="both"/>
              <w:rPr>
                <w:b/>
                <w:lang w:val="mn-MN"/>
              </w:rPr>
            </w:pPr>
            <w:r w:rsidRPr="00097110">
              <w:rPr>
                <w:b/>
                <w:lang w:val="mn-MN"/>
              </w:rPr>
              <w:t>7.5 Баримт бичиг болон баталгаажуулалт</w:t>
            </w:r>
          </w:p>
          <w:p w:rsidR="00F4083E" w:rsidRPr="00097110" w:rsidRDefault="00491B36" w:rsidP="00535F1D">
            <w:pPr>
              <w:spacing w:line="276" w:lineRule="auto"/>
              <w:jc w:val="both"/>
              <w:rPr>
                <w:szCs w:val="24"/>
                <w:lang w:val="mn-MN"/>
              </w:rPr>
            </w:pPr>
            <w:r w:rsidRPr="00097110">
              <w:rPr>
                <w:lang w:val="mn-MN"/>
              </w:rPr>
              <w:t>Нэгтгэсэн ЭХТХ-ийн баримт бичигт дараах</w:t>
            </w:r>
            <w:r w:rsidR="007A7702" w:rsidRPr="00097110">
              <w:rPr>
                <w:szCs w:val="24"/>
                <w:lang w:val="mn-MN"/>
              </w:rPr>
              <w:t xml:space="preserve"> мэдээллийг оруулж болно. Үүнд:</w:t>
            </w:r>
          </w:p>
          <w:p w:rsidR="007A7702" w:rsidRPr="00097110" w:rsidRDefault="00933F79" w:rsidP="00535F1D">
            <w:pPr>
              <w:spacing w:line="276" w:lineRule="auto"/>
              <w:jc w:val="both"/>
              <w:rPr>
                <w:lang w:val="mn-MN"/>
              </w:rPr>
            </w:pPr>
            <w:r w:rsidRPr="00097110">
              <w:rPr>
                <w:lang w:val="mn-MN"/>
              </w:rPr>
              <w:t>- хэрэглэсэн хувиргах коэффициентууд (шаардлагатай үед);</w:t>
            </w:r>
          </w:p>
          <w:p w:rsidR="00933F79" w:rsidRPr="00097110" w:rsidRDefault="00933F79" w:rsidP="00535F1D">
            <w:pPr>
              <w:spacing w:line="276" w:lineRule="auto"/>
              <w:jc w:val="both"/>
              <w:rPr>
                <w:lang w:val="mn-MN"/>
              </w:rPr>
            </w:pPr>
            <w:r w:rsidRPr="00097110">
              <w:rPr>
                <w:lang w:val="mn-MN"/>
              </w:rPr>
              <w:t xml:space="preserve">- </w:t>
            </w:r>
            <w:r w:rsidR="007650A7" w:rsidRPr="00097110">
              <w:rPr>
                <w:lang w:val="mn-MN"/>
              </w:rPr>
              <w:t>нэгтгэсэн үр дүнтэй</w:t>
            </w:r>
            <w:r w:rsidRPr="00097110">
              <w:rPr>
                <w:lang w:val="mn-MN"/>
              </w:rPr>
              <w:t xml:space="preserve"> </w:t>
            </w:r>
            <w:r w:rsidR="004B3DC9" w:rsidRPr="00097110">
              <w:rPr>
                <w:lang w:val="mn-MN"/>
              </w:rPr>
              <w:t>ЭХҮСҮА</w:t>
            </w:r>
            <w:r w:rsidRPr="00097110">
              <w:rPr>
                <w:lang w:val="mn-MN"/>
              </w:rPr>
              <w:t xml:space="preserve">-ны ЭХТХ эсвэл </w:t>
            </w:r>
            <w:r w:rsidR="004B3DC9" w:rsidRPr="00097110">
              <w:rPr>
                <w:lang w:val="mn-MN"/>
              </w:rPr>
              <w:t>ЭХҮСҮА</w:t>
            </w:r>
            <w:r w:rsidR="006E3D74" w:rsidRPr="00097110">
              <w:rPr>
                <w:lang w:val="mn-MN"/>
              </w:rPr>
              <w:t>-ны</w:t>
            </w:r>
            <w:r w:rsidRPr="00097110">
              <w:rPr>
                <w:lang w:val="mn-MN"/>
              </w:rPr>
              <w:t xml:space="preserve"> төрлүүдийн тухай баримт бичгээс олох боломжтой жишиг эсвэл эх сурвалжууд;</w:t>
            </w:r>
          </w:p>
          <w:p w:rsidR="00933F79" w:rsidRPr="00097110" w:rsidRDefault="00933F79" w:rsidP="00535F1D">
            <w:pPr>
              <w:spacing w:line="276" w:lineRule="auto"/>
              <w:jc w:val="both"/>
              <w:rPr>
                <w:lang w:val="mn-MN"/>
              </w:rPr>
            </w:pPr>
            <w:r w:rsidRPr="00097110">
              <w:rPr>
                <w:lang w:val="mn-MN"/>
              </w:rPr>
              <w:t xml:space="preserve">- </w:t>
            </w:r>
            <w:r w:rsidR="007650A7" w:rsidRPr="00097110">
              <w:rPr>
                <w:lang w:val="mn-MN"/>
              </w:rPr>
              <w:t>нэгтгэсэн үр дүнтэй</w:t>
            </w:r>
            <w:r w:rsidR="00764A2E" w:rsidRPr="00097110">
              <w:rPr>
                <w:lang w:val="mn-MN"/>
              </w:rPr>
              <w:t xml:space="preserve"> </w:t>
            </w:r>
            <w:r w:rsidR="004B3DC9" w:rsidRPr="00097110">
              <w:rPr>
                <w:lang w:val="mn-MN"/>
              </w:rPr>
              <w:t>ЭХҮСҮА</w:t>
            </w:r>
            <w:r w:rsidR="00764A2E" w:rsidRPr="00097110">
              <w:rPr>
                <w:lang w:val="mn-MN"/>
              </w:rPr>
              <w:t>-</w:t>
            </w:r>
            <w:r w:rsidR="0016380B" w:rsidRPr="00097110">
              <w:rPr>
                <w:lang w:val="mn-MN"/>
              </w:rPr>
              <w:t xml:space="preserve">нуудын тооны </w:t>
            </w:r>
            <w:r w:rsidR="00764A2E" w:rsidRPr="00097110">
              <w:rPr>
                <w:lang w:val="mn-MN"/>
              </w:rPr>
              <w:t>үнэ</w:t>
            </w:r>
            <w:r w:rsidR="0016380B" w:rsidRPr="00097110">
              <w:rPr>
                <w:lang w:val="mn-MN"/>
              </w:rPr>
              <w:t>лгээ хийсэн таамаглалууд</w:t>
            </w:r>
            <w:r w:rsidRPr="00097110">
              <w:rPr>
                <w:lang w:val="mn-MN"/>
              </w:rPr>
              <w:t>;</w:t>
            </w:r>
          </w:p>
          <w:p w:rsidR="007650A7" w:rsidRPr="00097110" w:rsidRDefault="007650A7" w:rsidP="00535F1D">
            <w:pPr>
              <w:spacing w:line="276" w:lineRule="auto"/>
              <w:jc w:val="both"/>
              <w:rPr>
                <w:lang w:val="mn-MN"/>
              </w:rPr>
            </w:pPr>
          </w:p>
          <w:p w:rsidR="00933F79" w:rsidRPr="00097110" w:rsidRDefault="008C556D" w:rsidP="00535F1D">
            <w:pPr>
              <w:spacing w:line="276" w:lineRule="auto"/>
              <w:jc w:val="both"/>
              <w:rPr>
                <w:lang w:val="mn-MN"/>
              </w:rPr>
            </w:pPr>
            <w:r w:rsidRPr="00097110">
              <w:rPr>
                <w:lang w:val="mn-MN"/>
              </w:rPr>
              <w:t xml:space="preserve">- шалтгаант холбоог үнэлсэн эсэх </w:t>
            </w:r>
            <w:r w:rsidR="00933F79" w:rsidRPr="00097110">
              <w:rPr>
                <w:lang w:val="mn-MN"/>
              </w:rPr>
              <w:t>(</w:t>
            </w:r>
            <w:r w:rsidRPr="00097110">
              <w:rPr>
                <w:lang w:val="mn-MN"/>
              </w:rPr>
              <w:t>хэрэв үнэлсэн бол хэрэглэсэн эсвэл таамаглал дэвшүүлэхэд хамаарах өгөгдөл, дүн шинжилгээ болон судалгааны үр дүнгүүдийг бичнэ</w:t>
            </w:r>
            <w:r w:rsidR="00933F79" w:rsidRPr="00097110">
              <w:rPr>
                <w:lang w:val="mn-MN"/>
              </w:rPr>
              <w:t>)</w:t>
            </w:r>
            <w:r w:rsidRPr="00097110">
              <w:rPr>
                <w:lang w:val="mn-MN"/>
              </w:rPr>
              <w:t>.</w:t>
            </w:r>
          </w:p>
          <w:p w:rsidR="008C556D" w:rsidRPr="00097110" w:rsidRDefault="003D6602" w:rsidP="00535F1D">
            <w:pPr>
              <w:spacing w:line="276" w:lineRule="auto"/>
              <w:jc w:val="both"/>
              <w:rPr>
                <w:lang w:val="mn-MN"/>
              </w:rPr>
            </w:pPr>
            <w:r w:rsidRPr="00097110">
              <w:rPr>
                <w:lang w:val="mn-MN"/>
              </w:rPr>
              <w:t xml:space="preserve">Зардал гарахгүй боломжит үр нөлөөнөөс зайлсхийх болон/эсвэл  өсөн нэмэгдэх үр нөлөөг дэмжих эсвэл зохицуулахын тулд авсан зохицуулах арга хэмжээг загварт оруулсан </w:t>
            </w:r>
            <w:r w:rsidR="000577A8" w:rsidRPr="00097110">
              <w:rPr>
                <w:lang w:val="mn-MN"/>
              </w:rPr>
              <w:t>нөхцөлийн тухай тайлбарыг</w:t>
            </w:r>
            <w:r w:rsidRPr="00097110">
              <w:rPr>
                <w:lang w:val="mn-MN"/>
              </w:rPr>
              <w:t xml:space="preserve"> </w:t>
            </w:r>
            <w:r w:rsidR="000577A8" w:rsidRPr="00097110">
              <w:rPr>
                <w:lang w:val="mn-MN"/>
              </w:rPr>
              <w:t>н</w:t>
            </w:r>
            <w:r w:rsidR="00BF2AE1" w:rsidRPr="00097110">
              <w:rPr>
                <w:lang w:val="mn-MN"/>
              </w:rPr>
              <w:t xml:space="preserve">эгтгэсэн ЭХТХ-ийн баримт бичигт </w:t>
            </w:r>
            <w:r w:rsidR="000577A8" w:rsidRPr="00097110">
              <w:rPr>
                <w:lang w:val="mn-MN"/>
              </w:rPr>
              <w:t>оруулж болно (ялангуяа зах зээлийн өөрчлөлтөд зохицуулах арга хэмжээг чиглүүлсэн тохиолдлуудад).</w:t>
            </w:r>
          </w:p>
          <w:p w:rsidR="007579D3" w:rsidRPr="00097110" w:rsidRDefault="00115A18" w:rsidP="006369ED">
            <w:pPr>
              <w:spacing w:line="276" w:lineRule="auto"/>
              <w:jc w:val="both"/>
              <w:rPr>
                <w:lang w:val="mn-MN"/>
              </w:rPr>
            </w:pPr>
            <w:r w:rsidRPr="00097110">
              <w:rPr>
                <w:lang w:val="mn-MN"/>
              </w:rPr>
              <w:t xml:space="preserve">Нэгтгэсэн ЭХТХ-ийн баталгаажуулалтад </w:t>
            </w:r>
            <w:r w:rsidR="0051161E" w:rsidRPr="00097110">
              <w:rPr>
                <w:lang w:val="mn-MN"/>
              </w:rPr>
              <w:t>оролцогч тал</w:t>
            </w:r>
            <w:r w:rsidR="0018316B" w:rsidRPr="00097110">
              <w:rPr>
                <w:lang w:val="mn-MN"/>
              </w:rPr>
              <w:t xml:space="preserve">уудын зөвшилцлийг оруулах шаардлагатай. Түүнчлэн </w:t>
            </w:r>
            <w:r w:rsidR="004B3DC9" w:rsidRPr="00097110">
              <w:rPr>
                <w:lang w:val="mn-MN"/>
              </w:rPr>
              <w:t>ЭХҮСҮА</w:t>
            </w:r>
            <w:r w:rsidR="0018316B" w:rsidRPr="00097110">
              <w:rPr>
                <w:lang w:val="mn-MN"/>
              </w:rPr>
              <w:t xml:space="preserve">-нуудын </w:t>
            </w:r>
            <w:r w:rsidR="00362F6F" w:rsidRPr="00097110">
              <w:rPr>
                <w:lang w:val="mn-MN"/>
              </w:rPr>
              <w:t xml:space="preserve">(боломжтой үед) </w:t>
            </w:r>
            <w:r w:rsidR="0018316B" w:rsidRPr="00097110">
              <w:rPr>
                <w:lang w:val="mn-MN"/>
              </w:rPr>
              <w:t>тооны үнэлгээ</w:t>
            </w:r>
            <w:r w:rsidR="00362F6F" w:rsidRPr="00097110">
              <w:rPr>
                <w:lang w:val="mn-MN"/>
              </w:rPr>
              <w:t xml:space="preserve"> болон/эсвэл хэрэгцээтэй бол шалтгаант холбооны (боломжтой үед) талаар</w:t>
            </w:r>
            <w:r w:rsidR="0018316B" w:rsidRPr="00097110">
              <w:rPr>
                <w:lang w:val="mn-MN"/>
              </w:rPr>
              <w:t xml:space="preserve"> санал хүсэлтийн </w:t>
            </w:r>
            <w:r w:rsidR="00362F6F" w:rsidRPr="00097110">
              <w:rPr>
                <w:lang w:val="mn-MN"/>
              </w:rPr>
              <w:t xml:space="preserve">шалгуурт суурилж, ялгаатай аргууд эсвэл эх сурвалжуудыг харьцуулсан шалгалтыг баталгаажуулалтад оруулж болно. </w:t>
            </w:r>
          </w:p>
          <w:p w:rsidR="00E74204" w:rsidRPr="00097110" w:rsidRDefault="00E74204" w:rsidP="00E74204">
            <w:pPr>
              <w:spacing w:line="276" w:lineRule="auto"/>
              <w:jc w:val="both"/>
              <w:rPr>
                <w:b/>
                <w:lang w:val="mn-MN"/>
              </w:rPr>
            </w:pPr>
            <w:r w:rsidRPr="00097110">
              <w:rPr>
                <w:b/>
                <w:lang w:val="mn-MN"/>
              </w:rPr>
              <w:t>8 Чанар болон эргэлзээ</w:t>
            </w:r>
          </w:p>
          <w:p w:rsidR="00DB0CEE" w:rsidRPr="00097110" w:rsidRDefault="00E74204" w:rsidP="00E74204">
            <w:pPr>
              <w:spacing w:line="276" w:lineRule="auto"/>
              <w:jc w:val="both"/>
              <w:rPr>
                <w:b/>
                <w:lang w:val="mn-MN"/>
              </w:rPr>
            </w:pPr>
            <w:r w:rsidRPr="00097110">
              <w:rPr>
                <w:b/>
                <w:lang w:val="mn-MN"/>
              </w:rPr>
              <w:t>8.1 Ерөнхий ойлголт</w:t>
            </w:r>
          </w:p>
          <w:p w:rsidR="00CB0D60" w:rsidRPr="00097110" w:rsidRDefault="00FD614C" w:rsidP="00FD614C">
            <w:pPr>
              <w:spacing w:line="276" w:lineRule="auto"/>
              <w:jc w:val="both"/>
              <w:rPr>
                <w:lang w:val="mn-MN"/>
              </w:rPr>
            </w:pPr>
            <w:r w:rsidRPr="00097110">
              <w:rPr>
                <w:lang w:val="mn-MN"/>
              </w:rPr>
              <w:t xml:space="preserve">Бодит байдалд ЭХТХ нь тооцоолсонтой үргэлж адил байдаггүй. </w:t>
            </w:r>
            <w:r w:rsidR="00587C3E" w:rsidRPr="00097110">
              <w:rPr>
                <w:lang w:val="mn-MN"/>
              </w:rPr>
              <w:t>Зарим</w:t>
            </w:r>
            <w:r w:rsidR="00494B88" w:rsidRPr="00097110">
              <w:rPr>
                <w:lang w:val="mn-MN"/>
              </w:rPr>
              <w:t xml:space="preserve"> хүчин зүйлээс </w:t>
            </w:r>
            <w:r w:rsidR="00676C23" w:rsidRPr="00097110">
              <w:rPr>
                <w:lang w:val="mn-MN"/>
              </w:rPr>
              <w:t>шалтгаалж болох ЭХТХ-ийн чанарыг анхаарч</w:t>
            </w:r>
            <w:r w:rsidR="0039489A" w:rsidRPr="00097110">
              <w:rPr>
                <w:lang w:val="mn-MN"/>
              </w:rPr>
              <w:t xml:space="preserve"> үзсэнээр тооцооны нарийвчлалд баталгаа гаргах боломжтой. Хүчин зүйлсийг дурдвал:</w:t>
            </w:r>
          </w:p>
          <w:p w:rsidR="0039489A" w:rsidRPr="00097110" w:rsidRDefault="006C5DBF" w:rsidP="00FD614C">
            <w:pPr>
              <w:spacing w:line="276" w:lineRule="auto"/>
              <w:jc w:val="both"/>
              <w:rPr>
                <w:lang w:val="mn-MN"/>
              </w:rPr>
            </w:pPr>
            <w:r w:rsidRPr="00097110">
              <w:rPr>
                <w:lang w:val="mn-MN"/>
              </w:rPr>
              <w:t xml:space="preserve">- </w:t>
            </w:r>
            <w:r w:rsidR="004B3DC9" w:rsidRPr="00097110">
              <w:rPr>
                <w:lang w:val="mn-MN"/>
              </w:rPr>
              <w:t>ЭХҮСҮА</w:t>
            </w:r>
            <w:r w:rsidRPr="00097110">
              <w:rPr>
                <w:lang w:val="mn-MN"/>
              </w:rPr>
              <w:t>-ны хэрэгжүүлэлтийн чанар;</w:t>
            </w:r>
          </w:p>
          <w:p w:rsidR="006C5DBF" w:rsidRPr="00097110" w:rsidRDefault="006C5DBF" w:rsidP="00FD614C">
            <w:pPr>
              <w:spacing w:line="276" w:lineRule="auto"/>
              <w:jc w:val="both"/>
              <w:rPr>
                <w:lang w:val="mn-MN"/>
              </w:rPr>
            </w:pPr>
          </w:p>
          <w:p w:rsidR="006C5DBF" w:rsidRPr="00097110" w:rsidRDefault="006C5DBF" w:rsidP="006C5DBF">
            <w:pPr>
              <w:spacing w:line="276" w:lineRule="auto"/>
              <w:jc w:val="both"/>
              <w:rPr>
                <w:lang w:val="mn-MN"/>
              </w:rPr>
            </w:pPr>
            <w:r w:rsidRPr="00097110">
              <w:rPr>
                <w:lang w:val="mn-MN"/>
              </w:rPr>
              <w:t xml:space="preserve">- тооцоо, хамаарах өгөгдөл болон таамаглалын чанар байна. </w:t>
            </w:r>
          </w:p>
          <w:p w:rsidR="00A3246D" w:rsidRPr="00097110" w:rsidRDefault="00E71E24" w:rsidP="006C5DBF">
            <w:pPr>
              <w:spacing w:line="276" w:lineRule="auto"/>
              <w:jc w:val="both"/>
              <w:rPr>
                <w:b/>
                <w:lang w:val="mn-MN"/>
              </w:rPr>
            </w:pPr>
            <w:r w:rsidRPr="00097110">
              <w:rPr>
                <w:b/>
                <w:lang w:val="mn-MN"/>
              </w:rPr>
              <w:t xml:space="preserve">8.2 </w:t>
            </w:r>
            <w:r w:rsidR="00A3246D" w:rsidRPr="00097110">
              <w:rPr>
                <w:b/>
                <w:lang w:val="mn-MN"/>
              </w:rPr>
              <w:t>ЭХҮСҮА-ны чанарын шалгуур үзүүлэлт болон түүний хэрэгжилт</w:t>
            </w:r>
          </w:p>
          <w:p w:rsidR="00E71E24" w:rsidRPr="00097110" w:rsidRDefault="004B3DC9" w:rsidP="006C5DBF">
            <w:pPr>
              <w:spacing w:line="276" w:lineRule="auto"/>
              <w:jc w:val="both"/>
              <w:rPr>
                <w:lang w:val="mn-MN"/>
              </w:rPr>
            </w:pPr>
            <w:r w:rsidRPr="00097110">
              <w:rPr>
                <w:lang w:val="mn-MN"/>
              </w:rPr>
              <w:t>ЭХҮСҮА</w:t>
            </w:r>
            <w:r w:rsidR="00365E2B" w:rsidRPr="00097110">
              <w:rPr>
                <w:lang w:val="mn-MN"/>
              </w:rPr>
              <w:t>-г зөв хэрэгжүүлэх, өөрөөр хэлбэл хэрэгжүүлэлтийн</w:t>
            </w:r>
            <w:r w:rsidR="00352BC1" w:rsidRPr="00097110">
              <w:rPr>
                <w:lang w:val="mn-MN"/>
              </w:rPr>
              <w:t xml:space="preserve"> чанарын шалгуур үзүүлэлт нь</w:t>
            </w:r>
            <w:r w:rsidR="00365E2B" w:rsidRPr="00097110">
              <w:rPr>
                <w:lang w:val="mn-MN"/>
              </w:rPr>
              <w:t xml:space="preserve"> ЭХТХ гэж үздэг. </w:t>
            </w:r>
            <w:r w:rsidRPr="00097110">
              <w:rPr>
                <w:lang w:val="mn-MN"/>
              </w:rPr>
              <w:t>ЭХҮСҮА</w:t>
            </w:r>
            <w:r w:rsidR="00552437" w:rsidRPr="00097110">
              <w:rPr>
                <w:lang w:val="mn-MN"/>
              </w:rPr>
              <w:t xml:space="preserve">-нуудын чанар, үйл ажиллагааны хэрэгжүүлэлтийн талаар бусад шалгуур үзүүлэлт болон шаардлагын баримт бичгийг бүрдүүлэх хэрэгтэй. Энэ нь </w:t>
            </w:r>
            <w:r w:rsidRPr="00097110">
              <w:rPr>
                <w:lang w:val="mn-MN"/>
              </w:rPr>
              <w:t>эрчим хүчний үзүүлэлтийн</w:t>
            </w:r>
            <w:r w:rsidR="00AA2CF3" w:rsidRPr="00097110">
              <w:rPr>
                <w:lang w:val="mn-MN"/>
              </w:rPr>
              <w:t xml:space="preserve"> төлөвлөсөн</w:t>
            </w:r>
            <w:r w:rsidR="00352BC1" w:rsidRPr="00097110">
              <w:rPr>
                <w:lang w:val="mn-MN"/>
              </w:rPr>
              <w:t xml:space="preserve"> түвшинд хүрэхээр тооцоолсны дагуу</w:t>
            </w:r>
            <w:r w:rsidR="00AA2CF3" w:rsidRPr="00097110">
              <w:rPr>
                <w:lang w:val="mn-MN"/>
              </w:rPr>
              <w:t xml:space="preserve"> </w:t>
            </w:r>
            <w:r w:rsidRPr="00097110">
              <w:rPr>
                <w:lang w:val="mn-MN"/>
              </w:rPr>
              <w:t>ЭХҮСҮА</w:t>
            </w:r>
            <w:r w:rsidR="00AA2CF3" w:rsidRPr="00097110">
              <w:rPr>
                <w:lang w:val="mn-MN"/>
              </w:rPr>
              <w:t xml:space="preserve">-нуудыг хэрэгжүүлсэн эсэхийг тодорхойлоход тус болно. Чанарын эдгээр шалгуур үзүүлэлт эсвэл шаардлага нь </w:t>
            </w:r>
            <w:r w:rsidR="003D4195" w:rsidRPr="00097110">
              <w:rPr>
                <w:lang w:val="mn-MN"/>
              </w:rPr>
              <w:t>ашиглалтын таамагласан нөхцөл</w:t>
            </w:r>
            <w:r w:rsidR="00AA2CF3" w:rsidRPr="00097110">
              <w:rPr>
                <w:lang w:val="mn-MN"/>
              </w:rPr>
              <w:t xml:space="preserve"> болон </w:t>
            </w:r>
            <w:r w:rsidRPr="00097110">
              <w:rPr>
                <w:lang w:val="mn-MN"/>
              </w:rPr>
              <w:t>ЭХҮСҮА</w:t>
            </w:r>
            <w:r w:rsidR="00AA2CF3" w:rsidRPr="00097110">
              <w:rPr>
                <w:lang w:val="mn-MN"/>
              </w:rPr>
              <w:t>-</w:t>
            </w:r>
            <w:r w:rsidR="00420EFE" w:rsidRPr="00097110">
              <w:rPr>
                <w:lang w:val="mn-MN"/>
              </w:rPr>
              <w:t>н</w:t>
            </w:r>
            <w:r w:rsidR="002C1CC1" w:rsidRPr="00097110">
              <w:rPr>
                <w:lang w:val="mn-MN"/>
              </w:rPr>
              <w:t>уудын хэрэгжүүлэлтийн дараах ашиглалт</w:t>
            </w:r>
            <w:r w:rsidR="00420EFE" w:rsidRPr="00097110">
              <w:rPr>
                <w:lang w:val="mn-MN"/>
              </w:rPr>
              <w:t>ын бодит нөхцөл</w:t>
            </w:r>
            <w:r w:rsidR="00352BC1" w:rsidRPr="00097110">
              <w:rPr>
                <w:lang w:val="mn-MN"/>
              </w:rPr>
              <w:t xml:space="preserve"> хоорондын боломжит ялгаа</w:t>
            </w:r>
            <w:r w:rsidR="00420EFE" w:rsidRPr="00097110">
              <w:rPr>
                <w:lang w:val="mn-MN"/>
              </w:rPr>
              <w:t xml:space="preserve">г багасгахад ач холбогдолтой байдаг. </w:t>
            </w:r>
          </w:p>
          <w:p w:rsidR="00420EFE" w:rsidRPr="00097110" w:rsidRDefault="00CB2BCD" w:rsidP="006C5DBF">
            <w:pPr>
              <w:spacing w:line="276" w:lineRule="auto"/>
              <w:jc w:val="both"/>
              <w:rPr>
                <w:sz w:val="20"/>
                <w:lang w:val="mn-MN"/>
              </w:rPr>
            </w:pPr>
            <w:r w:rsidRPr="00097110">
              <w:rPr>
                <w:sz w:val="20"/>
                <w:lang w:val="mn-MN"/>
              </w:rPr>
              <w:t xml:space="preserve">ЖИШЭЭ: </w:t>
            </w:r>
            <w:r w:rsidR="004B3DC9" w:rsidRPr="00097110">
              <w:rPr>
                <w:sz w:val="20"/>
                <w:lang w:val="mn-MN"/>
              </w:rPr>
              <w:t>ЭХҮСҮА</w:t>
            </w:r>
            <w:r w:rsidRPr="00097110">
              <w:rPr>
                <w:sz w:val="20"/>
                <w:lang w:val="mn-MN"/>
              </w:rPr>
              <w:t>-</w:t>
            </w:r>
            <w:r w:rsidR="00A64147" w:rsidRPr="00097110">
              <w:rPr>
                <w:sz w:val="20"/>
                <w:lang w:val="mn-MN"/>
              </w:rPr>
              <w:t>ны суурилуулалт</w:t>
            </w:r>
            <w:r w:rsidRPr="00097110">
              <w:rPr>
                <w:sz w:val="20"/>
                <w:lang w:val="mn-MN"/>
              </w:rPr>
              <w:t xml:space="preserve"> </w:t>
            </w:r>
            <w:r w:rsidR="00A64147" w:rsidRPr="00097110">
              <w:rPr>
                <w:sz w:val="20"/>
                <w:lang w:val="mn-MN"/>
              </w:rPr>
              <w:t xml:space="preserve">хийх </w:t>
            </w:r>
            <w:r w:rsidRPr="00097110">
              <w:rPr>
                <w:sz w:val="20"/>
                <w:lang w:val="mn-MN"/>
              </w:rPr>
              <w:t xml:space="preserve">мэргэжилтний мэргэшил эсвэл гэрчилгээний тухай шаардлага нь ажлыг чанаргүй </w:t>
            </w:r>
            <w:r w:rsidR="00A64147" w:rsidRPr="00097110">
              <w:rPr>
                <w:sz w:val="20"/>
                <w:lang w:val="mn-MN"/>
              </w:rPr>
              <w:t xml:space="preserve">гүйцэтгэх </w:t>
            </w:r>
            <w:r w:rsidRPr="00097110">
              <w:rPr>
                <w:sz w:val="20"/>
                <w:lang w:val="mn-MN"/>
              </w:rPr>
              <w:t xml:space="preserve">эрсдэлийг бууруулахад тусална. </w:t>
            </w:r>
          </w:p>
          <w:p w:rsidR="00CB2BCD" w:rsidRPr="00097110" w:rsidRDefault="0063752D" w:rsidP="006C5DBF">
            <w:pPr>
              <w:spacing w:line="276" w:lineRule="auto"/>
              <w:jc w:val="both"/>
              <w:rPr>
                <w:b/>
                <w:lang w:val="mn-MN"/>
              </w:rPr>
            </w:pPr>
            <w:r w:rsidRPr="00097110">
              <w:rPr>
                <w:b/>
                <w:lang w:val="mn-MN"/>
              </w:rPr>
              <w:t>8.3 Тооцооны аргын чанарын шалгуур үзүүлэлт</w:t>
            </w:r>
          </w:p>
          <w:p w:rsidR="00813A22" w:rsidRPr="00097110" w:rsidRDefault="00587C3E" w:rsidP="006C5DBF">
            <w:pPr>
              <w:spacing w:line="276" w:lineRule="auto"/>
              <w:jc w:val="both"/>
              <w:rPr>
                <w:lang w:val="mn-MN"/>
              </w:rPr>
            </w:pPr>
            <w:r w:rsidRPr="00097110">
              <w:rPr>
                <w:lang w:val="mn-MN"/>
              </w:rPr>
              <w:t>ЭХТХ-ийн найдвартай байдал нь хэд хэдэн шалгуур үзүүлэлтээс шалтгаална. Үүнд:</w:t>
            </w:r>
          </w:p>
          <w:p w:rsidR="00587C3E" w:rsidRPr="00097110" w:rsidRDefault="00F631EA" w:rsidP="006C5DBF">
            <w:pPr>
              <w:spacing w:line="276" w:lineRule="auto"/>
              <w:jc w:val="both"/>
              <w:rPr>
                <w:lang w:val="mn-MN"/>
              </w:rPr>
            </w:pPr>
            <w:r w:rsidRPr="00097110">
              <w:rPr>
                <w:lang w:val="mn-MN"/>
              </w:rPr>
              <w:t xml:space="preserve">- тооцооны аргын </w:t>
            </w:r>
            <w:r w:rsidR="000401A2" w:rsidRPr="00097110">
              <w:rPr>
                <w:lang w:val="mn-MN"/>
              </w:rPr>
              <w:t xml:space="preserve">тохиромжтой </w:t>
            </w:r>
            <w:r w:rsidR="00E10A88" w:rsidRPr="00097110">
              <w:rPr>
                <w:lang w:val="mn-MN"/>
              </w:rPr>
              <w:t>байдал (</w:t>
            </w:r>
            <w:r w:rsidR="00C20098" w:rsidRPr="00097110">
              <w:rPr>
                <w:lang w:val="mn-MN"/>
              </w:rPr>
              <w:t>мөн энэ аргад нийцэх арга зүйн сонголт</w:t>
            </w:r>
            <w:r w:rsidR="00E10A88" w:rsidRPr="00097110">
              <w:rPr>
                <w:lang w:val="mn-MN"/>
              </w:rPr>
              <w:t>);</w:t>
            </w:r>
          </w:p>
          <w:p w:rsidR="00E10A88" w:rsidRPr="00097110" w:rsidRDefault="00E10A88" w:rsidP="006C5DBF">
            <w:pPr>
              <w:spacing w:line="276" w:lineRule="auto"/>
              <w:jc w:val="both"/>
              <w:rPr>
                <w:lang w:val="mn-MN"/>
              </w:rPr>
            </w:pPr>
            <w:r w:rsidRPr="00097110">
              <w:rPr>
                <w:lang w:val="mn-MN"/>
              </w:rPr>
              <w:t>-</w:t>
            </w:r>
            <w:r w:rsidR="00C20098" w:rsidRPr="00097110">
              <w:rPr>
                <w:lang w:val="mn-MN"/>
              </w:rPr>
              <w:t xml:space="preserve"> өгөгдлийн чанар</w:t>
            </w:r>
            <w:r w:rsidRPr="00097110">
              <w:rPr>
                <w:lang w:val="mn-MN"/>
              </w:rPr>
              <w:t>;</w:t>
            </w:r>
          </w:p>
          <w:p w:rsidR="00C20098" w:rsidRPr="00097110" w:rsidRDefault="00C20098" w:rsidP="006C5DBF">
            <w:pPr>
              <w:spacing w:line="276" w:lineRule="auto"/>
              <w:jc w:val="both"/>
              <w:rPr>
                <w:lang w:val="mn-MN"/>
              </w:rPr>
            </w:pPr>
            <w:r w:rsidRPr="00097110">
              <w:rPr>
                <w:lang w:val="mn-MN"/>
              </w:rPr>
              <w:t xml:space="preserve">- </w:t>
            </w:r>
            <w:r w:rsidR="009430F4" w:rsidRPr="00097110">
              <w:rPr>
                <w:lang w:val="mn-MN"/>
              </w:rPr>
              <w:t xml:space="preserve">өгөгдөл боловсруулж, тооцооны аргыг тодорхойлох </w:t>
            </w:r>
            <w:r w:rsidR="00C45D31" w:rsidRPr="00097110">
              <w:rPr>
                <w:lang w:val="mn-MN"/>
              </w:rPr>
              <w:t>болон хэрэглэж байгаа тооцоолох хэрэгсэл</w:t>
            </w:r>
            <w:r w:rsidR="009430F4" w:rsidRPr="00097110">
              <w:rPr>
                <w:lang w:val="mn-MN"/>
              </w:rPr>
              <w:t xml:space="preserve"> эсвэл бусад ажилтны ур чадвар, мэдлэг болон туршлага байна.</w:t>
            </w:r>
          </w:p>
          <w:p w:rsidR="009430F4" w:rsidRPr="00097110" w:rsidRDefault="009430F4" w:rsidP="006C5DBF">
            <w:pPr>
              <w:spacing w:line="276" w:lineRule="auto"/>
              <w:jc w:val="both"/>
              <w:rPr>
                <w:lang w:val="mn-MN"/>
              </w:rPr>
            </w:pPr>
            <w:r w:rsidRPr="00097110">
              <w:rPr>
                <w:lang w:val="mn-MN"/>
              </w:rPr>
              <w:t xml:space="preserve">Тооцооны аргын баримт бичгийг бүрдүүлэхдээ </w:t>
            </w:r>
            <w:r w:rsidR="00CA3032" w:rsidRPr="00097110">
              <w:rPr>
                <w:lang w:val="mn-MN"/>
              </w:rPr>
              <w:t xml:space="preserve">эдгээр </w:t>
            </w:r>
            <w:r w:rsidR="004770FD" w:rsidRPr="00097110">
              <w:rPr>
                <w:lang w:val="mn-MN"/>
              </w:rPr>
              <w:t>хүчин зүйл</w:t>
            </w:r>
            <w:r w:rsidR="009D19FD" w:rsidRPr="00097110">
              <w:rPr>
                <w:lang w:val="mn-MN"/>
              </w:rPr>
              <w:t xml:space="preserve">, ялангуяа өгөгдлийн эх сурвалжийг дахин авч үзэх боломжтой байх шаардлагатай. Баримт бичигт </w:t>
            </w:r>
            <w:r w:rsidR="00AF7B7A" w:rsidRPr="00097110">
              <w:rPr>
                <w:lang w:val="mn-MN"/>
              </w:rPr>
              <w:t xml:space="preserve">өгөгдлийн чанар болон эх сурвалжууд, тухайлбал, хэрэглэсэн гол өгөгдлийн талаар үндэслэл оруулна. </w:t>
            </w:r>
          </w:p>
          <w:p w:rsidR="00AF7B7A" w:rsidRPr="00097110" w:rsidRDefault="00072100" w:rsidP="006C5DBF">
            <w:pPr>
              <w:spacing w:line="276" w:lineRule="auto"/>
              <w:jc w:val="both"/>
              <w:rPr>
                <w:lang w:val="mn-MN"/>
              </w:rPr>
            </w:pPr>
            <w:r w:rsidRPr="00097110">
              <w:rPr>
                <w:lang w:val="mn-MN"/>
              </w:rPr>
              <w:t>Дээр дурдсан</w:t>
            </w:r>
            <w:r w:rsidR="004770FD" w:rsidRPr="00097110">
              <w:rPr>
                <w:lang w:val="mn-MN"/>
              </w:rPr>
              <w:t xml:space="preserve"> хүчин зүйлсийг анхаарч үзсэн гэдгийг нотлохын тулд тооцооны арга болон тооцооны энэ аргаар тооцоолоход зориулан, ч</w:t>
            </w:r>
            <w:r w:rsidR="00DE1762" w:rsidRPr="00097110">
              <w:rPr>
                <w:lang w:val="mn-MN"/>
              </w:rPr>
              <w:t xml:space="preserve">анарын шалгуур үзүүлэлт </w:t>
            </w:r>
            <w:r w:rsidRPr="00097110">
              <w:rPr>
                <w:lang w:val="mn-MN"/>
              </w:rPr>
              <w:t>эсвэл чанарын баталгааны зааварчилгааг тодо</w:t>
            </w:r>
            <w:r w:rsidR="004770FD" w:rsidRPr="00097110">
              <w:rPr>
                <w:lang w:val="mn-MN"/>
              </w:rPr>
              <w:t xml:space="preserve">рхойлох боломжтой. Жишээг Ном зүйн </w:t>
            </w:r>
            <w:r w:rsidR="00E73AFF" w:rsidRPr="00097110">
              <w:rPr>
                <w:lang w:val="mn-MN"/>
              </w:rPr>
              <w:t>[11]-ээ</w:t>
            </w:r>
            <w:r w:rsidR="004770FD" w:rsidRPr="00097110">
              <w:rPr>
                <w:lang w:val="mn-MN"/>
              </w:rPr>
              <w:t>с харж болно.</w:t>
            </w:r>
          </w:p>
          <w:p w:rsidR="004770FD" w:rsidRPr="00097110" w:rsidRDefault="00AB4D71" w:rsidP="006C5DBF">
            <w:pPr>
              <w:spacing w:line="276" w:lineRule="auto"/>
              <w:jc w:val="both"/>
              <w:rPr>
                <w:b/>
                <w:lang w:val="mn-MN"/>
              </w:rPr>
            </w:pPr>
            <w:r w:rsidRPr="00097110">
              <w:rPr>
                <w:b/>
                <w:lang w:val="mn-MN"/>
              </w:rPr>
              <w:t>8.4 Чанарын дүн шинжилгээ болон/эсвэл ЭХТХ-ийн эргэлзээний үнэлгээ</w:t>
            </w:r>
          </w:p>
          <w:p w:rsidR="00AB4D71" w:rsidRPr="00097110" w:rsidRDefault="004B6B59" w:rsidP="006C5DBF">
            <w:pPr>
              <w:spacing w:line="276" w:lineRule="auto"/>
              <w:jc w:val="both"/>
              <w:rPr>
                <w:lang w:val="mn-MN"/>
              </w:rPr>
            </w:pPr>
            <w:r w:rsidRPr="00097110">
              <w:rPr>
                <w:lang w:val="mn-MN"/>
              </w:rPr>
              <w:t xml:space="preserve">ЭХТХ-ийг тооцоолох явцад чанар болон /эсвэл эргэлзээний дүн шинжилгээг анхаарч үзэх хэрэгтэй. Үүнд: </w:t>
            </w:r>
          </w:p>
          <w:p w:rsidR="00602891" w:rsidRPr="00097110" w:rsidRDefault="00602891" w:rsidP="006C5DBF">
            <w:pPr>
              <w:spacing w:line="276" w:lineRule="auto"/>
              <w:jc w:val="both"/>
              <w:rPr>
                <w:lang w:val="mn-MN"/>
              </w:rPr>
            </w:pPr>
            <w:r w:rsidRPr="00097110">
              <w:rPr>
                <w:lang w:val="mn-MN"/>
              </w:rPr>
              <w:t>- цуглуулсан өгөгдлийн чанар</w:t>
            </w:r>
            <w:r w:rsidR="00F86DDF" w:rsidRPr="00097110">
              <w:rPr>
                <w:lang w:val="mn-MN"/>
              </w:rPr>
              <w:t>ын</w:t>
            </w:r>
            <w:r w:rsidRPr="00097110">
              <w:rPr>
                <w:lang w:val="mn-MN"/>
              </w:rPr>
              <w:t xml:space="preserve"> </w:t>
            </w:r>
            <w:r w:rsidR="00F86DDF" w:rsidRPr="00097110">
              <w:rPr>
                <w:lang w:val="mn-MN"/>
              </w:rPr>
              <w:t xml:space="preserve">шалгуур үзүүлэлт </w:t>
            </w:r>
            <w:r w:rsidRPr="00097110">
              <w:rPr>
                <w:lang w:val="mn-MN"/>
              </w:rPr>
              <w:t>болон/эсвэл</w:t>
            </w:r>
            <w:r w:rsidR="00F86DDF" w:rsidRPr="00097110">
              <w:rPr>
                <w:lang w:val="mn-MN"/>
              </w:rPr>
              <w:t xml:space="preserve"> эргэлзээ</w:t>
            </w:r>
            <w:r w:rsidRPr="00097110">
              <w:rPr>
                <w:lang w:val="mn-MN"/>
              </w:rPr>
              <w:t>;</w:t>
            </w:r>
          </w:p>
          <w:p w:rsidR="00602891" w:rsidRPr="00097110" w:rsidRDefault="00602891" w:rsidP="006C5DBF">
            <w:pPr>
              <w:spacing w:line="276" w:lineRule="auto"/>
              <w:jc w:val="both"/>
              <w:rPr>
                <w:lang w:val="mn-MN"/>
              </w:rPr>
            </w:pPr>
            <w:r w:rsidRPr="00097110">
              <w:rPr>
                <w:lang w:val="mn-MN"/>
              </w:rPr>
              <w:t>-</w:t>
            </w:r>
            <w:r w:rsidR="001B4BAA" w:rsidRPr="00097110">
              <w:rPr>
                <w:lang w:val="mn-MN"/>
              </w:rPr>
              <w:t xml:space="preserve"> </w:t>
            </w:r>
            <w:r w:rsidR="004B3DC9" w:rsidRPr="00097110">
              <w:rPr>
                <w:lang w:val="mn-MN"/>
              </w:rPr>
              <w:t>ЭХҮСҮА</w:t>
            </w:r>
            <w:r w:rsidR="001B4BAA" w:rsidRPr="00097110">
              <w:rPr>
                <w:lang w:val="mn-MN"/>
              </w:rPr>
              <w:t>-нд зориулан үнэлгээ хийсэн өгөгдлийн чанар</w:t>
            </w:r>
            <w:r w:rsidR="00F86DDF" w:rsidRPr="00097110">
              <w:rPr>
                <w:lang w:val="mn-MN"/>
              </w:rPr>
              <w:t>ын</w:t>
            </w:r>
            <w:r w:rsidR="001B4BAA" w:rsidRPr="00097110">
              <w:rPr>
                <w:lang w:val="mn-MN"/>
              </w:rPr>
              <w:t xml:space="preserve"> </w:t>
            </w:r>
            <w:r w:rsidR="00F86DDF" w:rsidRPr="00097110">
              <w:rPr>
                <w:lang w:val="mn-MN"/>
              </w:rPr>
              <w:t xml:space="preserve">шалгуур үзүүлэлт </w:t>
            </w:r>
            <w:r w:rsidR="001B4BAA" w:rsidRPr="00097110">
              <w:rPr>
                <w:lang w:val="mn-MN"/>
              </w:rPr>
              <w:t>болон /эсвэл</w:t>
            </w:r>
            <w:r w:rsidR="00F86DDF" w:rsidRPr="00097110">
              <w:rPr>
                <w:lang w:val="mn-MN"/>
              </w:rPr>
              <w:t xml:space="preserve"> эргэлзээ</w:t>
            </w:r>
            <w:r w:rsidRPr="00097110">
              <w:rPr>
                <w:lang w:val="mn-MN"/>
              </w:rPr>
              <w:t>;</w:t>
            </w:r>
          </w:p>
          <w:p w:rsidR="00602891" w:rsidRPr="00097110" w:rsidRDefault="00602891" w:rsidP="006C5DBF">
            <w:pPr>
              <w:spacing w:line="276" w:lineRule="auto"/>
              <w:jc w:val="both"/>
              <w:rPr>
                <w:lang w:val="mn-MN"/>
              </w:rPr>
            </w:pPr>
            <w:r w:rsidRPr="00097110">
              <w:rPr>
                <w:lang w:val="mn-MN"/>
              </w:rPr>
              <w:t>-</w:t>
            </w:r>
            <w:r w:rsidR="001B4BAA" w:rsidRPr="00097110">
              <w:rPr>
                <w:lang w:val="mn-MN"/>
              </w:rPr>
              <w:t xml:space="preserve"> </w:t>
            </w:r>
            <w:r w:rsidR="00F233E6" w:rsidRPr="00097110">
              <w:rPr>
                <w:lang w:val="mn-MN"/>
              </w:rPr>
              <w:t>хэмжлийн</w:t>
            </w:r>
            <w:r w:rsidR="00BF6BBF" w:rsidRPr="00097110">
              <w:rPr>
                <w:lang w:val="mn-MN"/>
              </w:rPr>
              <w:t xml:space="preserve"> </w:t>
            </w:r>
            <w:r w:rsidR="00F233E6" w:rsidRPr="00097110">
              <w:rPr>
                <w:lang w:val="mn-MN"/>
              </w:rPr>
              <w:t xml:space="preserve">эргэлзээ </w:t>
            </w:r>
            <w:r w:rsidR="00BF6BBF" w:rsidRPr="00097110">
              <w:rPr>
                <w:lang w:val="mn-MN"/>
              </w:rPr>
              <w:t>болон/эсвэл чан</w:t>
            </w:r>
            <w:r w:rsidR="00F233E6" w:rsidRPr="00097110">
              <w:rPr>
                <w:lang w:val="mn-MN"/>
              </w:rPr>
              <w:t>арт хамаарах шалгуур үзүүлэлт</w:t>
            </w:r>
            <w:r w:rsidRPr="00097110">
              <w:rPr>
                <w:lang w:val="mn-MN"/>
              </w:rPr>
              <w:t>;</w:t>
            </w:r>
          </w:p>
          <w:p w:rsidR="00602891" w:rsidRPr="00097110" w:rsidRDefault="00602891" w:rsidP="006C5DBF">
            <w:pPr>
              <w:spacing w:line="276" w:lineRule="auto"/>
              <w:jc w:val="both"/>
              <w:rPr>
                <w:lang w:val="mn-MN"/>
              </w:rPr>
            </w:pPr>
            <w:r w:rsidRPr="00097110">
              <w:rPr>
                <w:lang w:val="mn-MN"/>
              </w:rPr>
              <w:t>-</w:t>
            </w:r>
            <w:r w:rsidR="00BF6BBF" w:rsidRPr="00097110">
              <w:rPr>
                <w:lang w:val="mn-MN"/>
              </w:rPr>
              <w:t xml:space="preserve"> </w:t>
            </w:r>
            <w:r w:rsidR="00F233E6" w:rsidRPr="00097110">
              <w:rPr>
                <w:lang w:val="mn-MN"/>
              </w:rPr>
              <w:t>хувьсагчдыг хассанаас үүссэн эргэлзээ болон/эсвэл хоёрдогч хувьсагчдыг үл тооцохыг зөвшөөрсөн босго утга тогтоох чанарын шалгуур үзүүлэлт</w:t>
            </w:r>
            <w:r w:rsidRPr="00097110">
              <w:rPr>
                <w:lang w:val="mn-MN"/>
              </w:rPr>
              <w:t>;</w:t>
            </w:r>
          </w:p>
          <w:p w:rsidR="00602891" w:rsidRPr="00097110" w:rsidRDefault="00602891" w:rsidP="006C5DBF">
            <w:pPr>
              <w:spacing w:line="276" w:lineRule="auto"/>
              <w:jc w:val="both"/>
              <w:rPr>
                <w:lang w:val="mn-MN"/>
              </w:rPr>
            </w:pPr>
            <w:r w:rsidRPr="00097110">
              <w:rPr>
                <w:lang w:val="mn-MN"/>
              </w:rPr>
              <w:t>-</w:t>
            </w:r>
            <w:r w:rsidR="004A278B" w:rsidRPr="00097110">
              <w:rPr>
                <w:lang w:val="mn-MN"/>
              </w:rPr>
              <w:t xml:space="preserve"> </w:t>
            </w:r>
            <w:r w:rsidR="00B22C0B" w:rsidRPr="00097110">
              <w:rPr>
                <w:lang w:val="mn-MN"/>
              </w:rPr>
              <w:t>тооцооны загвартай холбоотой</w:t>
            </w:r>
            <w:r w:rsidR="002C39BB" w:rsidRPr="00097110">
              <w:rPr>
                <w:lang w:val="mn-MN"/>
              </w:rPr>
              <w:t xml:space="preserve"> эргэлзээ болон/эсвэл чанарт хамаарах шалгуур үзүүлэлт</w:t>
            </w:r>
            <w:r w:rsidRPr="00097110">
              <w:rPr>
                <w:lang w:val="mn-MN"/>
              </w:rPr>
              <w:t>;</w:t>
            </w:r>
          </w:p>
          <w:p w:rsidR="00602891" w:rsidRPr="00097110" w:rsidRDefault="00602891" w:rsidP="006C5DBF">
            <w:pPr>
              <w:spacing w:line="276" w:lineRule="auto"/>
              <w:jc w:val="both"/>
              <w:rPr>
                <w:lang w:val="mn-MN"/>
              </w:rPr>
            </w:pPr>
            <w:r w:rsidRPr="00097110">
              <w:rPr>
                <w:lang w:val="mn-MN"/>
              </w:rPr>
              <w:t>-</w:t>
            </w:r>
            <w:r w:rsidR="002C39BB" w:rsidRPr="00097110">
              <w:rPr>
                <w:lang w:val="mn-MN"/>
              </w:rPr>
              <w:t xml:space="preserve"> </w:t>
            </w:r>
            <w:r w:rsidR="00EE7FAC" w:rsidRPr="00097110">
              <w:rPr>
                <w:lang w:val="mn-MN"/>
              </w:rPr>
              <w:t>хүний биеэ ав</w:t>
            </w:r>
            <w:r w:rsidR="00B22C0B" w:rsidRPr="00097110">
              <w:rPr>
                <w:lang w:val="mn-MN"/>
              </w:rPr>
              <w:t>ч явах байдалтай холбоотой</w:t>
            </w:r>
            <w:r w:rsidR="00EE7FAC" w:rsidRPr="00097110">
              <w:rPr>
                <w:lang w:val="mn-MN"/>
              </w:rPr>
              <w:t xml:space="preserve"> эргэлзээ болон/эсвэл чанарт хамаарах шалгуур үзүүлэлт</w:t>
            </w:r>
            <w:r w:rsidRPr="00097110">
              <w:rPr>
                <w:lang w:val="mn-MN"/>
              </w:rPr>
              <w:t>;</w:t>
            </w:r>
          </w:p>
          <w:p w:rsidR="00602891" w:rsidRPr="00097110" w:rsidRDefault="00602891" w:rsidP="006C5DBF">
            <w:pPr>
              <w:spacing w:line="276" w:lineRule="auto"/>
              <w:jc w:val="both"/>
              <w:rPr>
                <w:lang w:val="mn-MN"/>
              </w:rPr>
            </w:pPr>
            <w:r w:rsidRPr="00097110">
              <w:rPr>
                <w:lang w:val="mn-MN"/>
              </w:rPr>
              <w:t>-</w:t>
            </w:r>
            <w:r w:rsidR="00EE7FAC" w:rsidRPr="00097110">
              <w:rPr>
                <w:lang w:val="mn-MN"/>
              </w:rPr>
              <w:t xml:space="preserve"> </w:t>
            </w:r>
            <w:r w:rsidR="004B3DC9" w:rsidRPr="00097110">
              <w:rPr>
                <w:lang w:val="mn-MN"/>
              </w:rPr>
              <w:t>ЭХҮСҮА</w:t>
            </w:r>
            <w:r w:rsidR="00B22C0B" w:rsidRPr="00097110">
              <w:rPr>
                <w:lang w:val="mn-MN"/>
              </w:rPr>
              <w:t>-нууд хоорондын харилцан бие биедээ нөлөөлөх үр нөлөөнөөс үүссэн эргэлзээ (5.3.3-ыг үзнэ үү)</w:t>
            </w:r>
            <w:r w:rsidRPr="00097110">
              <w:rPr>
                <w:lang w:val="mn-MN"/>
              </w:rPr>
              <w:t>;</w:t>
            </w:r>
          </w:p>
          <w:p w:rsidR="004B6B59" w:rsidRPr="00097110" w:rsidRDefault="001E18E7" w:rsidP="006C5DBF">
            <w:pPr>
              <w:spacing w:line="276" w:lineRule="auto"/>
              <w:jc w:val="both"/>
              <w:rPr>
                <w:lang w:val="mn-MN"/>
              </w:rPr>
            </w:pPr>
            <w:r w:rsidRPr="00097110">
              <w:rPr>
                <w:lang w:val="mn-MN"/>
              </w:rPr>
              <w:t xml:space="preserve">- боломжит </w:t>
            </w:r>
            <w:r w:rsidRPr="00097110">
              <w:rPr>
                <w:szCs w:val="24"/>
                <w:lang w:val="mn-MN"/>
              </w:rPr>
              <w:t xml:space="preserve">шууд бус нөлөөнөөс үүссэн эргэлзээ </w:t>
            </w:r>
            <w:r w:rsidRPr="00097110">
              <w:rPr>
                <w:lang w:val="mn-MN"/>
              </w:rPr>
              <w:t>(6.5.1-ийг үзнэ үү) байна.</w:t>
            </w:r>
          </w:p>
          <w:p w:rsidR="001E18E7" w:rsidRPr="00097110" w:rsidRDefault="00CF3DD4" w:rsidP="006C5DBF">
            <w:pPr>
              <w:spacing w:line="276" w:lineRule="auto"/>
              <w:jc w:val="both"/>
              <w:rPr>
                <w:lang w:val="mn-MN"/>
              </w:rPr>
            </w:pPr>
            <w:r w:rsidRPr="00097110">
              <w:rPr>
                <w:lang w:val="mn-MN"/>
              </w:rPr>
              <w:t>Дээр дурдсан чанарын шалгуур үзүүлэлт болон/эсвэл эргэлзээний эх сурвалжуудад нэмэлт болгож, ЭХТХ-ийн (B хавсралтыг үзнэ үү)  баримт бичигт үндсэн арга зүйн сонголтуудыг тайлбарлах хэрэгтэй (</w:t>
            </w:r>
            <w:r w:rsidR="00F476C7" w:rsidRPr="00097110">
              <w:rPr>
                <w:lang w:val="mn-MN"/>
              </w:rPr>
              <w:t>ЭХСҮ</w:t>
            </w:r>
            <w:r w:rsidR="00732565" w:rsidRPr="00097110">
              <w:rPr>
                <w:lang w:val="mn-MN"/>
              </w:rPr>
              <w:t xml:space="preserve">, ЭХТХ-ийн зааг, </w:t>
            </w:r>
            <w:r w:rsidR="004B3DC9" w:rsidRPr="00097110">
              <w:rPr>
                <w:lang w:val="mn-MN"/>
              </w:rPr>
              <w:t>ЭХҮСҮА</w:t>
            </w:r>
            <w:r w:rsidR="00732565" w:rsidRPr="00097110">
              <w:rPr>
                <w:lang w:val="mn-MN"/>
              </w:rPr>
              <w:t>-нуудын тооны талаарх таамаглалын тодорхойлолт</w:t>
            </w:r>
            <w:r w:rsidRPr="00097110">
              <w:rPr>
                <w:lang w:val="mn-MN"/>
              </w:rPr>
              <w:t>).</w:t>
            </w:r>
            <w:r w:rsidR="00732565" w:rsidRPr="00097110">
              <w:rPr>
                <w:lang w:val="mn-MN"/>
              </w:rPr>
              <w:t xml:space="preserve"> </w:t>
            </w:r>
            <w:r w:rsidR="00464FE0" w:rsidRPr="00097110">
              <w:rPr>
                <w:lang w:val="mn-MN"/>
              </w:rPr>
              <w:t>Эдгээр сонголт нь эргэлзээ</w:t>
            </w:r>
            <w:r w:rsidR="001D05BD" w:rsidRPr="00097110">
              <w:rPr>
                <w:lang w:val="mn-MN"/>
              </w:rPr>
              <w:t xml:space="preserve"> үүсгэхгүй ч эрчим хүчний хэмнэлт </w:t>
            </w:r>
            <w:r w:rsidR="00937A93" w:rsidRPr="00097110">
              <w:rPr>
                <w:lang w:val="mn-MN"/>
              </w:rPr>
              <w:t xml:space="preserve">дээрх сонголтуудтай ямагт холбоотой гэдгийг үргэлж санах нь чухал юм. </w:t>
            </w:r>
          </w:p>
          <w:p w:rsidR="00937A93" w:rsidRPr="00097110" w:rsidRDefault="00C820A3" w:rsidP="006C5DBF">
            <w:pPr>
              <w:spacing w:line="276" w:lineRule="auto"/>
              <w:jc w:val="both"/>
              <w:rPr>
                <w:lang w:val="mn-MN"/>
              </w:rPr>
            </w:pPr>
            <w:r w:rsidRPr="00097110">
              <w:rPr>
                <w:lang w:val="mn-MN"/>
              </w:rPr>
              <w:t xml:space="preserve">Бэлэн байгаа мэдээлэл болон тооцооны зорилгод нийцүүлэн, </w:t>
            </w:r>
            <w:r w:rsidR="00AA2258" w:rsidRPr="00097110">
              <w:rPr>
                <w:lang w:val="mn-MN"/>
              </w:rPr>
              <w:t>ЭХТХ-ийн нийт нарийвчлалд чанар эсвэл тоо хэмжээний үндэслэлээр үнэлгээ хийж болно. Эргэлзээний тоо хэмжээний үнэлгээг чанарын үнэлгээнээс давуу талтай гэж үзэх шаардлагатай. Аливаа аргын талаар</w:t>
            </w:r>
            <w:r w:rsidR="00B367E0" w:rsidRPr="00097110">
              <w:rPr>
                <w:lang w:val="mn-MN"/>
              </w:rPr>
              <w:t>х</w:t>
            </w:r>
            <w:r w:rsidR="00AA2258" w:rsidRPr="00097110">
              <w:rPr>
                <w:lang w:val="mn-MN"/>
              </w:rPr>
              <w:t xml:space="preserve"> бүх баримт бичгийг бүрдүүлэх хэрэгтэй. </w:t>
            </w:r>
          </w:p>
          <w:p w:rsidR="00AA2258" w:rsidRPr="00097110" w:rsidRDefault="003D7FE7" w:rsidP="006C5DBF">
            <w:pPr>
              <w:spacing w:line="276" w:lineRule="auto"/>
              <w:jc w:val="both"/>
              <w:rPr>
                <w:lang w:val="mn-MN"/>
              </w:rPr>
            </w:pPr>
            <w:r w:rsidRPr="00097110">
              <w:rPr>
                <w:lang w:val="mn-MN"/>
              </w:rPr>
              <w:t xml:space="preserve">Бусад </w:t>
            </w:r>
            <w:r w:rsidR="004B3DC9" w:rsidRPr="00097110">
              <w:rPr>
                <w:lang w:val="mn-MN"/>
              </w:rPr>
              <w:t>ЭХҮСҮА</w:t>
            </w:r>
            <w:r w:rsidRPr="00097110">
              <w:rPr>
                <w:lang w:val="mn-MN"/>
              </w:rPr>
              <w:t xml:space="preserve">-тай харьцуулах эсвэл шинжээчийн үнэлгээг хэрэглэх зэргээр </w:t>
            </w:r>
            <w:r w:rsidR="00AA2258" w:rsidRPr="00097110">
              <w:rPr>
                <w:lang w:val="mn-MN"/>
              </w:rPr>
              <w:t xml:space="preserve">чанарын шалгуур үзүүлэлтийг [11] шалгах аргаар </w:t>
            </w:r>
            <w:r w:rsidRPr="00097110">
              <w:rPr>
                <w:lang w:val="mn-MN"/>
              </w:rPr>
              <w:t xml:space="preserve">тоо хэмжээний үнэлгээг  </w:t>
            </w:r>
            <w:r w:rsidR="00AA2258" w:rsidRPr="00097110">
              <w:rPr>
                <w:lang w:val="mn-MN"/>
              </w:rPr>
              <w:t>хийж болно</w:t>
            </w:r>
            <w:r w:rsidRPr="00097110">
              <w:rPr>
                <w:lang w:val="mn-MN"/>
              </w:rPr>
              <w:t>.</w:t>
            </w:r>
          </w:p>
          <w:p w:rsidR="003D7FE7" w:rsidRPr="00097110" w:rsidRDefault="001A22AD" w:rsidP="006C5DBF">
            <w:pPr>
              <w:spacing w:line="276" w:lineRule="auto"/>
              <w:jc w:val="both"/>
              <w:rPr>
                <w:lang w:val="mn-MN"/>
              </w:rPr>
            </w:pPr>
            <w:r w:rsidRPr="00097110">
              <w:rPr>
                <w:lang w:val="mn-MN"/>
              </w:rPr>
              <w:t>С</w:t>
            </w:r>
            <w:r w:rsidR="002B6B47" w:rsidRPr="00097110">
              <w:rPr>
                <w:lang w:val="mn-MN"/>
              </w:rPr>
              <w:t>татистикийн</w:t>
            </w:r>
            <w:r w:rsidRPr="00097110">
              <w:rPr>
                <w:lang w:val="mn-MN"/>
              </w:rPr>
              <w:t xml:space="preserve"> аргууд</w:t>
            </w:r>
            <w:r w:rsidR="002B6B47" w:rsidRPr="00097110">
              <w:rPr>
                <w:lang w:val="mn-MN"/>
              </w:rPr>
              <w:t xml:space="preserve">, </w:t>
            </w:r>
            <w:r w:rsidR="00CE4EDC" w:rsidRPr="00097110">
              <w:rPr>
                <w:lang w:val="mn-MN"/>
              </w:rPr>
              <w:t xml:space="preserve">мэдрэмжийн шинжилгээ эсвэл </w:t>
            </w:r>
            <w:r w:rsidR="00952557" w:rsidRPr="00097110">
              <w:rPr>
                <w:lang w:val="mn-MN"/>
              </w:rPr>
              <w:t xml:space="preserve">шинжээчийн үнэлгээгээр эргэлзээний дүн шинжилгээ хийх боломжтой гэдгийг </w:t>
            </w:r>
            <w:r w:rsidRPr="00097110">
              <w:rPr>
                <w:lang w:val="mn-MN"/>
              </w:rPr>
              <w:t>тоо хэмжээний үнэлгээ харуулдаг.</w:t>
            </w:r>
          </w:p>
          <w:p w:rsidR="001A22AD" w:rsidRPr="00097110" w:rsidRDefault="00862BD4" w:rsidP="006C5DBF">
            <w:pPr>
              <w:spacing w:line="276" w:lineRule="auto"/>
              <w:jc w:val="both"/>
              <w:rPr>
                <w:lang w:val="mn-MN"/>
              </w:rPr>
            </w:pPr>
            <w:r w:rsidRPr="00097110">
              <w:rPr>
                <w:lang w:val="mn-MN"/>
              </w:rPr>
              <w:t xml:space="preserve">Зөвшөөрөх боломжтой нарийвчлалыг (чанар болон тоо хэмжээний аль алины үнэлгээгээр) </w:t>
            </w:r>
            <w:r w:rsidR="00DE721F" w:rsidRPr="00097110">
              <w:rPr>
                <w:lang w:val="mn-MN"/>
              </w:rPr>
              <w:t xml:space="preserve">тооцооны зорилгод (5.4-ийг үзнэ үү) нийцүүлэн тогтоох, </w:t>
            </w:r>
            <w:r w:rsidR="0051161E" w:rsidRPr="00097110">
              <w:rPr>
                <w:lang w:val="mn-MN"/>
              </w:rPr>
              <w:t>оролцогч тал</w:t>
            </w:r>
            <w:r w:rsidR="00DE721F" w:rsidRPr="00097110">
              <w:rPr>
                <w:lang w:val="mn-MN"/>
              </w:rPr>
              <w:t xml:space="preserve">ууд зөвшөөрсөн байх шаардлагатай. </w:t>
            </w:r>
          </w:p>
          <w:p w:rsidR="0063752D" w:rsidRPr="00097110" w:rsidRDefault="00305E62" w:rsidP="006C5DBF">
            <w:pPr>
              <w:spacing w:line="276" w:lineRule="auto"/>
              <w:jc w:val="both"/>
              <w:rPr>
                <w:lang w:val="mn-MN"/>
              </w:rPr>
            </w:pPr>
            <w:r w:rsidRPr="00097110">
              <w:rPr>
                <w:lang w:val="mn-MN"/>
              </w:rPr>
              <w:t>Эргэлзээнд хамаарах аргуудын жишээг Ном зүйн [10], [11] болон [12]-оос харж болно. Утгын эргэлзээг</w:t>
            </w:r>
            <w:r w:rsidR="00E901D0" w:rsidRPr="00097110">
              <w:rPr>
                <w:lang w:val="mn-MN"/>
              </w:rPr>
              <w:t xml:space="preserve"> өмнөх туршлагад суурилан</w:t>
            </w:r>
            <w:r w:rsidRPr="00097110">
              <w:rPr>
                <w:lang w:val="mn-MN"/>
              </w:rPr>
              <w:t xml:space="preserve"> үнэлэх</w:t>
            </w:r>
            <w:r w:rsidR="00882FF7" w:rsidRPr="00097110">
              <w:rPr>
                <w:lang w:val="mn-MN"/>
              </w:rPr>
              <w:t>эд</w:t>
            </w:r>
            <w:r w:rsidRPr="00097110">
              <w:rPr>
                <w:lang w:val="mn-MN"/>
              </w:rPr>
              <w:t xml:space="preserve"> </w:t>
            </w:r>
            <w:r w:rsidR="00882FF7" w:rsidRPr="00097110">
              <w:rPr>
                <w:lang w:val="mn-MN"/>
              </w:rPr>
              <w:t>х</w:t>
            </w:r>
            <w:r w:rsidRPr="00097110">
              <w:rPr>
                <w:lang w:val="mn-MN"/>
              </w:rPr>
              <w:t xml:space="preserve">эмжил болон </w:t>
            </w:r>
            <w:r w:rsidR="00882FF7" w:rsidRPr="00097110">
              <w:rPr>
                <w:lang w:val="mn-MN"/>
              </w:rPr>
              <w:t>шалгалт хийх зааварчилгааны</w:t>
            </w:r>
            <w:r w:rsidR="00561456" w:rsidRPr="00097110">
              <w:rPr>
                <w:lang w:val="mn-MN"/>
              </w:rPr>
              <w:t xml:space="preserve"> талаар дэлгэрэнгүй</w:t>
            </w:r>
            <w:r w:rsidR="00882FF7" w:rsidRPr="00097110">
              <w:rPr>
                <w:lang w:val="mn-MN"/>
              </w:rPr>
              <w:t xml:space="preserve"> мэдээллийг </w:t>
            </w:r>
            <w:r w:rsidR="00561456" w:rsidRPr="00097110">
              <w:rPr>
                <w:lang w:val="mn-MN"/>
              </w:rPr>
              <w:t xml:space="preserve">ISO 50047 болон ISO 50015 стандартаас үзэх боломжтой. </w:t>
            </w:r>
          </w:p>
          <w:p w:rsidR="006B0100" w:rsidRPr="00097110" w:rsidRDefault="006B0100" w:rsidP="006B0100">
            <w:pPr>
              <w:spacing w:line="276" w:lineRule="auto"/>
              <w:jc w:val="center"/>
              <w:rPr>
                <w:b/>
                <w:lang w:val="mn-MN"/>
              </w:rPr>
            </w:pPr>
            <w:r w:rsidRPr="00097110">
              <w:rPr>
                <w:b/>
                <w:lang w:val="mn-MN"/>
              </w:rPr>
              <w:t xml:space="preserve">A хавсралт </w:t>
            </w:r>
          </w:p>
          <w:p w:rsidR="006B0100" w:rsidRPr="00097110" w:rsidRDefault="006B0100" w:rsidP="006B0100">
            <w:pPr>
              <w:spacing w:line="276" w:lineRule="auto"/>
              <w:jc w:val="center"/>
              <w:rPr>
                <w:lang w:val="mn-MN"/>
              </w:rPr>
            </w:pPr>
            <w:r w:rsidRPr="00097110">
              <w:rPr>
                <w:lang w:val="mn-MN"/>
              </w:rPr>
              <w:t xml:space="preserve">(мэдээллийн) </w:t>
            </w:r>
          </w:p>
          <w:p w:rsidR="00A3246D" w:rsidRPr="00097110" w:rsidRDefault="00A3246D" w:rsidP="00DD7BEC">
            <w:pPr>
              <w:spacing w:line="276" w:lineRule="auto"/>
              <w:jc w:val="both"/>
              <w:rPr>
                <w:b/>
                <w:lang w:val="mn-MN"/>
              </w:rPr>
            </w:pPr>
            <w:r w:rsidRPr="00097110">
              <w:rPr>
                <w:b/>
                <w:lang w:val="mn-MN"/>
              </w:rPr>
              <w:t xml:space="preserve">Энэ баримт бичгийг хэрэглэх үед тооцвол зохих гол шалгуур үзүүлэлтийн ерөнхий тойм </w:t>
            </w:r>
          </w:p>
          <w:p w:rsidR="006B0100" w:rsidRPr="00097110" w:rsidRDefault="0058627C" w:rsidP="00DD7BEC">
            <w:pPr>
              <w:spacing w:line="276" w:lineRule="auto"/>
              <w:jc w:val="both"/>
              <w:rPr>
                <w:lang w:val="mn-MN"/>
              </w:rPr>
            </w:pPr>
            <w:r w:rsidRPr="00097110">
              <w:rPr>
                <w:lang w:val="mn-MN"/>
              </w:rPr>
              <w:t>Энэ стандартын хамрах хүрээнд өргөн хүрээний нөхцөл ба</w:t>
            </w:r>
            <w:r w:rsidR="008E6621" w:rsidRPr="00097110">
              <w:rPr>
                <w:lang w:val="mn-MN"/>
              </w:rPr>
              <w:t>йдлыг багтаа</w:t>
            </w:r>
            <w:r w:rsidR="004E0C65" w:rsidRPr="00097110">
              <w:rPr>
                <w:lang w:val="mn-MN"/>
              </w:rPr>
              <w:t xml:space="preserve">сан. Тооцооны аргыг сонгох үед ЭХТХ-ийг тооцоолох зорилгыг </w:t>
            </w:r>
            <w:r w:rsidR="00357494" w:rsidRPr="00097110">
              <w:rPr>
                <w:lang w:val="mn-MN"/>
              </w:rPr>
              <w:t xml:space="preserve"> </w:t>
            </w:r>
            <w:r w:rsidR="004E0C65" w:rsidRPr="00097110">
              <w:rPr>
                <w:lang w:val="mn-MN"/>
              </w:rPr>
              <w:t>тодорхойлох</w:t>
            </w:r>
            <w:r w:rsidR="00357494" w:rsidRPr="00097110">
              <w:rPr>
                <w:lang w:val="mn-MN"/>
              </w:rPr>
              <w:t xml:space="preserve"> (дэлгэрэнгүй мэдээллийг 4.1 болон 4.2-оос үзнэ үү)</w:t>
            </w:r>
            <w:r w:rsidR="004E0C65" w:rsidRPr="00097110">
              <w:rPr>
                <w:lang w:val="mn-MN"/>
              </w:rPr>
              <w:t>,</w:t>
            </w:r>
            <w:r w:rsidRPr="00097110">
              <w:rPr>
                <w:lang w:val="mn-MN"/>
              </w:rPr>
              <w:t xml:space="preserve"> </w:t>
            </w:r>
            <w:r w:rsidR="004F4E28" w:rsidRPr="00097110">
              <w:rPr>
                <w:lang w:val="mn-MN"/>
              </w:rPr>
              <w:t>нөхцөл байдл</w:t>
            </w:r>
            <w:r w:rsidR="008C4945" w:rsidRPr="00097110">
              <w:rPr>
                <w:lang w:val="mn-MN"/>
              </w:rPr>
              <w:t>ын</w:t>
            </w:r>
            <w:r w:rsidRPr="00097110">
              <w:rPr>
                <w:lang w:val="mn-MN"/>
              </w:rPr>
              <w:t xml:space="preserve"> дүн шинжилгээ</w:t>
            </w:r>
            <w:r w:rsidR="004E0C65" w:rsidRPr="00097110">
              <w:rPr>
                <w:lang w:val="mn-MN"/>
              </w:rPr>
              <w:t xml:space="preserve"> хийх зааварчилгааг энэ хавсралтад бичсэн. </w:t>
            </w:r>
            <w:r w:rsidR="00E86800" w:rsidRPr="00097110">
              <w:rPr>
                <w:lang w:val="mn-MN"/>
              </w:rPr>
              <w:t>А</w:t>
            </w:r>
            <w:r w:rsidR="00281A84" w:rsidRPr="00097110">
              <w:rPr>
                <w:lang w:val="mn-MN"/>
              </w:rPr>
              <w:t>нхаарч</w:t>
            </w:r>
            <w:r w:rsidR="00E86800" w:rsidRPr="00097110">
              <w:rPr>
                <w:lang w:val="mn-MN"/>
              </w:rPr>
              <w:t xml:space="preserve"> үзэх шаардлагатай үндсэн</w:t>
            </w:r>
            <w:r w:rsidR="00DD7BEC" w:rsidRPr="00097110">
              <w:rPr>
                <w:lang w:val="mn-MN"/>
              </w:rPr>
              <w:t xml:space="preserve"> дүгнэлтүүдий</w:t>
            </w:r>
            <w:r w:rsidR="00E86800" w:rsidRPr="00097110">
              <w:rPr>
                <w:lang w:val="mn-MN"/>
              </w:rPr>
              <w:t xml:space="preserve">н ерөнхий тоймыг энэ хавсралтад бичсэн бөгөөд </w:t>
            </w:r>
            <w:r w:rsidR="00DD7BEC" w:rsidRPr="00097110">
              <w:rPr>
                <w:lang w:val="mn-MN"/>
              </w:rPr>
              <w:t>дүгнэлтүүдий</w:t>
            </w:r>
            <w:r w:rsidR="00E86800" w:rsidRPr="00097110">
              <w:rPr>
                <w:lang w:val="mn-MN"/>
              </w:rPr>
              <w:t>н тухай илүү дэлгэрэнгүй м</w:t>
            </w:r>
            <w:r w:rsidR="0087490F" w:rsidRPr="00097110">
              <w:rPr>
                <w:lang w:val="mn-MN"/>
              </w:rPr>
              <w:t>эдээллийг энэ баримт бичгийн хэддүгээр</w:t>
            </w:r>
            <w:r w:rsidR="00E86800" w:rsidRPr="00097110">
              <w:rPr>
                <w:lang w:val="mn-MN"/>
              </w:rPr>
              <w:t xml:space="preserve"> зүйлээс олох талаар заасан. Энэ </w:t>
            </w:r>
            <w:r w:rsidR="00281A84" w:rsidRPr="00097110">
              <w:rPr>
                <w:lang w:val="mn-MN"/>
              </w:rPr>
              <w:t>стандартыг хэрэглэхдээ</w:t>
            </w:r>
            <w:r w:rsidR="00E86800" w:rsidRPr="00097110">
              <w:rPr>
                <w:lang w:val="mn-MN"/>
              </w:rPr>
              <w:t xml:space="preserve"> </w:t>
            </w:r>
            <w:r w:rsidR="00281A84" w:rsidRPr="00097110">
              <w:rPr>
                <w:lang w:val="mn-MN"/>
              </w:rPr>
              <w:t>ав</w:t>
            </w:r>
            <w:r w:rsidR="006E22A8" w:rsidRPr="00097110">
              <w:rPr>
                <w:lang w:val="mn-MN"/>
              </w:rPr>
              <w:t xml:space="preserve">ч үзэх хэрэгтэй нэгдүгээр </w:t>
            </w:r>
            <w:r w:rsidR="00DD7BEC" w:rsidRPr="00097110">
              <w:rPr>
                <w:lang w:val="mn-MN"/>
              </w:rPr>
              <w:t>дүгнэлт</w:t>
            </w:r>
            <w:r w:rsidR="00281A84" w:rsidRPr="00097110">
              <w:rPr>
                <w:lang w:val="mn-MN"/>
              </w:rPr>
              <w:t xml:space="preserve"> нь </w:t>
            </w:r>
            <w:r w:rsidR="0087490F" w:rsidRPr="00097110">
              <w:rPr>
                <w:lang w:val="mn-MN"/>
              </w:rPr>
              <w:t xml:space="preserve">үйл ажиллагааны </w:t>
            </w:r>
            <w:r w:rsidR="00281A84" w:rsidRPr="00097110">
              <w:rPr>
                <w:lang w:val="mn-MN"/>
              </w:rPr>
              <w:t>үе шат болно (A.1-р зургийг харна уу). ЭХТХ-ийг нэгтгэх шаардла</w:t>
            </w:r>
            <w:r w:rsidR="006E22A8" w:rsidRPr="00097110">
              <w:rPr>
                <w:lang w:val="mn-MN"/>
              </w:rPr>
              <w:t>гата</w:t>
            </w:r>
            <w:r w:rsidR="00DD7BEC" w:rsidRPr="00097110">
              <w:rPr>
                <w:lang w:val="mn-MN"/>
              </w:rPr>
              <w:t>й эсэхийг нэгдүгээр дүгнэлтээ</w:t>
            </w:r>
            <w:r w:rsidR="00281A84" w:rsidRPr="00097110">
              <w:rPr>
                <w:lang w:val="mn-MN"/>
              </w:rPr>
              <w:t>р тодорхойлдог</w:t>
            </w:r>
            <w:r w:rsidR="00E20D7B" w:rsidRPr="00097110">
              <w:rPr>
                <w:lang w:val="mn-MN"/>
              </w:rPr>
              <w:t>. ЭХТХ-ийг нэгтгэх шаардлагагүй үед</w:t>
            </w:r>
            <w:r w:rsidR="00281A84" w:rsidRPr="00097110">
              <w:rPr>
                <w:lang w:val="mn-MN"/>
              </w:rPr>
              <w:t xml:space="preserve"> (төслүүдийн хувьд нийтлэг тохиолдол)</w:t>
            </w:r>
            <w:r w:rsidR="00E20D7B" w:rsidRPr="00097110">
              <w:rPr>
                <w:lang w:val="mn-MN"/>
              </w:rPr>
              <w:t xml:space="preserve"> 7-р зүйлийг хэрэглэхгүй</w:t>
            </w:r>
            <w:r w:rsidR="00281A84" w:rsidRPr="00097110">
              <w:rPr>
                <w:lang w:val="mn-MN"/>
              </w:rPr>
              <w:t xml:space="preserve">. </w:t>
            </w:r>
          </w:p>
        </w:tc>
        <w:tc>
          <w:tcPr>
            <w:tcW w:w="4675" w:type="dxa"/>
          </w:tcPr>
          <w:p w:rsidR="00A30548" w:rsidRPr="00097110" w:rsidRDefault="00A30548" w:rsidP="00A30548">
            <w:pPr>
              <w:spacing w:line="276" w:lineRule="auto"/>
              <w:jc w:val="both"/>
              <w:rPr>
                <w:lang w:val="mn-MN"/>
              </w:rPr>
            </w:pPr>
            <w:r w:rsidRPr="00097110">
              <w:rPr>
                <w:lang w:val="mn-MN"/>
              </w:rPr>
              <w:t>Interactive effects between EPIAs or between EPIAs and other energy using equipment can occur in programmes. These should be accounted for by careful definition of boundaries (see 5.3.3). The data and analysis undertaken to account for them should be documented.</w:t>
            </w:r>
          </w:p>
          <w:p w:rsidR="00E72131" w:rsidRPr="00097110" w:rsidRDefault="00E72131" w:rsidP="00A30548">
            <w:pPr>
              <w:spacing w:line="276" w:lineRule="auto"/>
              <w:jc w:val="both"/>
              <w:rPr>
                <w:lang w:val="mn-MN"/>
              </w:rPr>
            </w:pPr>
          </w:p>
          <w:p w:rsidR="00E72131" w:rsidRPr="00097110" w:rsidRDefault="00E72131" w:rsidP="00A30548">
            <w:pPr>
              <w:spacing w:line="276" w:lineRule="auto"/>
              <w:jc w:val="both"/>
              <w:rPr>
                <w:lang w:val="mn-MN"/>
              </w:rPr>
            </w:pPr>
          </w:p>
          <w:p w:rsidR="00E72131" w:rsidRPr="00097110" w:rsidRDefault="00E72131" w:rsidP="00A30548">
            <w:pPr>
              <w:spacing w:line="276" w:lineRule="auto"/>
              <w:jc w:val="both"/>
              <w:rPr>
                <w:lang w:val="mn-MN"/>
              </w:rPr>
            </w:pPr>
          </w:p>
          <w:p w:rsidR="00E72131" w:rsidRPr="00097110" w:rsidRDefault="00E72131" w:rsidP="00A30548">
            <w:pPr>
              <w:spacing w:line="276" w:lineRule="auto"/>
              <w:jc w:val="both"/>
              <w:rPr>
                <w:lang w:val="mn-MN"/>
              </w:rPr>
            </w:pPr>
          </w:p>
          <w:p w:rsidR="00A30548" w:rsidRPr="00097110" w:rsidRDefault="00A30548" w:rsidP="00A30548">
            <w:pPr>
              <w:spacing w:line="276" w:lineRule="auto"/>
              <w:jc w:val="both"/>
              <w:rPr>
                <w:lang w:val="mn-MN"/>
              </w:rPr>
            </w:pPr>
            <w:r w:rsidRPr="00097110">
              <w:rPr>
                <w:lang w:val="mn-MN"/>
              </w:rPr>
              <w:t>In cases where PrES are aggregated over several action plans, programmes or policies simultaneously, there might be a risk of double counting (i.e. counting several times the PrES of the same EPIA).</w:t>
            </w:r>
            <w:r w:rsidR="00452444" w:rsidRPr="00097110">
              <w:rPr>
                <w:lang w:val="mn-MN"/>
              </w:rPr>
              <w:t xml:space="preserve"> </w:t>
            </w:r>
            <w:r w:rsidRPr="00097110">
              <w:rPr>
                <w:lang w:val="mn-MN"/>
              </w:rPr>
              <w:t>In   such cases, the assessment of the number of EPIAs includes explanations about how this risk has been avoided or taken into account.</w:t>
            </w:r>
          </w:p>
          <w:p w:rsidR="00E31750" w:rsidRPr="00097110" w:rsidRDefault="00E31750" w:rsidP="00A30548">
            <w:pPr>
              <w:spacing w:line="276" w:lineRule="auto"/>
              <w:jc w:val="both"/>
              <w:rPr>
                <w:lang w:val="mn-MN"/>
              </w:rPr>
            </w:pPr>
          </w:p>
          <w:p w:rsidR="00A30548" w:rsidRPr="00097110" w:rsidRDefault="00A30548" w:rsidP="00A30548">
            <w:pPr>
              <w:spacing w:line="276" w:lineRule="auto"/>
              <w:jc w:val="both"/>
              <w:rPr>
                <w:sz w:val="20"/>
                <w:lang w:val="mn-MN"/>
              </w:rPr>
            </w:pPr>
            <w:r w:rsidRPr="00097110">
              <w:rPr>
                <w:sz w:val="20"/>
                <w:lang w:val="mn-MN"/>
              </w:rPr>
              <w:t>NOTE 2 EPIAs might be implemented over different years and summed up for the same prediction period (according to the duration of the action plan/programme/policy), taking into account their implementation year.</w:t>
            </w:r>
          </w:p>
          <w:p w:rsidR="006369ED" w:rsidRPr="00097110" w:rsidRDefault="006369ED" w:rsidP="00A30548">
            <w:pPr>
              <w:spacing w:line="276" w:lineRule="auto"/>
              <w:jc w:val="both"/>
              <w:rPr>
                <w:sz w:val="20"/>
                <w:lang w:val="mn-MN"/>
              </w:rPr>
            </w:pPr>
          </w:p>
          <w:p w:rsidR="006369ED" w:rsidRPr="00097110" w:rsidRDefault="006369ED" w:rsidP="00A30548">
            <w:pPr>
              <w:spacing w:line="276" w:lineRule="auto"/>
              <w:jc w:val="both"/>
              <w:rPr>
                <w:sz w:val="20"/>
                <w:lang w:val="mn-MN"/>
              </w:rPr>
            </w:pPr>
          </w:p>
          <w:p w:rsidR="00A30548" w:rsidRPr="00097110" w:rsidRDefault="00A30548" w:rsidP="00A30548">
            <w:pPr>
              <w:spacing w:line="276" w:lineRule="auto"/>
              <w:jc w:val="both"/>
              <w:rPr>
                <w:lang w:val="mn-MN"/>
              </w:rPr>
            </w:pPr>
            <w:r w:rsidRPr="00097110">
              <w:rPr>
                <w:lang w:val="mn-MN"/>
              </w:rPr>
              <w:t>An action plan/programme/policy might have a longer duration than the EPIA lifetime. The way to take into account the renewal (or not) of the EPIA over this period should be documented (see 6.6).</w:t>
            </w:r>
          </w:p>
          <w:p w:rsidR="007579D3" w:rsidRPr="00097110" w:rsidRDefault="007579D3" w:rsidP="00A30548">
            <w:pPr>
              <w:spacing w:line="276" w:lineRule="auto"/>
              <w:jc w:val="both"/>
              <w:rPr>
                <w:lang w:val="mn-MN"/>
              </w:rPr>
            </w:pPr>
          </w:p>
          <w:p w:rsidR="00D62707" w:rsidRPr="00097110" w:rsidRDefault="00D62707" w:rsidP="00A30548">
            <w:pPr>
              <w:spacing w:line="276" w:lineRule="auto"/>
              <w:jc w:val="both"/>
              <w:rPr>
                <w:lang w:val="mn-MN"/>
              </w:rPr>
            </w:pPr>
          </w:p>
          <w:p w:rsidR="00A30548" w:rsidRPr="00097110" w:rsidRDefault="00A30548" w:rsidP="00A30548">
            <w:pPr>
              <w:spacing w:line="276" w:lineRule="auto"/>
              <w:jc w:val="both"/>
              <w:rPr>
                <w:b/>
                <w:lang w:val="mn-MN"/>
              </w:rPr>
            </w:pPr>
            <w:r w:rsidRPr="00097110">
              <w:rPr>
                <w:b/>
                <w:lang w:val="mn-MN"/>
              </w:rPr>
              <w:t>7.4</w:t>
            </w:r>
            <w:r w:rsidRPr="00097110">
              <w:rPr>
                <w:b/>
                <w:lang w:val="mn-MN"/>
              </w:rPr>
              <w:tab/>
              <w:t>Assessing the causality between an action plan, programme or policy and the EPIAs</w:t>
            </w:r>
          </w:p>
          <w:p w:rsidR="00A676A8" w:rsidRPr="00097110" w:rsidRDefault="00A676A8" w:rsidP="00A30548">
            <w:pPr>
              <w:spacing w:line="276" w:lineRule="auto"/>
              <w:jc w:val="both"/>
              <w:rPr>
                <w:b/>
                <w:lang w:val="mn-MN"/>
              </w:rPr>
            </w:pPr>
          </w:p>
          <w:p w:rsidR="00A30548" w:rsidRPr="00097110" w:rsidRDefault="00A30548" w:rsidP="00A30548">
            <w:pPr>
              <w:spacing w:line="276" w:lineRule="auto"/>
              <w:jc w:val="both"/>
              <w:rPr>
                <w:lang w:val="mn-MN"/>
              </w:rPr>
            </w:pPr>
            <w:r w:rsidRPr="00097110">
              <w:rPr>
                <w:lang w:val="mn-MN"/>
              </w:rPr>
              <w:t>The calculation of PrES is not necessarily made directly for the organization(s) or person(s) paying for and/or implementing the EPIAs. The calculation of PrES might be done for an organization (e.g. a public agency or an energy company) in charge of a policy or programme (known as a facilitating measure in ISO 17742) that is aimed at triggering the implementation of EPIAs by other organizations or persons. In such cases, the calculation of PrES might need to assess the causality between this facilitating measure and the EPIAs to be implemented.</w:t>
            </w:r>
          </w:p>
          <w:p w:rsidR="001A071A" w:rsidRPr="00097110" w:rsidRDefault="001A071A" w:rsidP="00A30548">
            <w:pPr>
              <w:spacing w:line="276" w:lineRule="auto"/>
              <w:jc w:val="both"/>
              <w:rPr>
                <w:lang w:val="mn-MN"/>
              </w:rPr>
            </w:pPr>
          </w:p>
          <w:p w:rsidR="001A071A" w:rsidRPr="00097110" w:rsidRDefault="001A071A" w:rsidP="00A30548">
            <w:pPr>
              <w:spacing w:line="276" w:lineRule="auto"/>
              <w:jc w:val="both"/>
              <w:rPr>
                <w:lang w:val="mn-MN"/>
              </w:rPr>
            </w:pPr>
          </w:p>
          <w:p w:rsidR="001A071A" w:rsidRPr="00097110" w:rsidRDefault="001A071A" w:rsidP="00A30548">
            <w:pPr>
              <w:spacing w:line="276" w:lineRule="auto"/>
              <w:jc w:val="both"/>
              <w:rPr>
                <w:lang w:val="mn-MN"/>
              </w:rPr>
            </w:pPr>
          </w:p>
          <w:p w:rsidR="00A30548" w:rsidRPr="00097110" w:rsidRDefault="00A30548" w:rsidP="00A30548">
            <w:pPr>
              <w:spacing w:line="276" w:lineRule="auto"/>
              <w:jc w:val="both"/>
              <w:rPr>
                <w:lang w:val="mn-MN"/>
              </w:rPr>
            </w:pPr>
            <w:r w:rsidRPr="00097110">
              <w:rPr>
                <w:lang w:val="mn-MN"/>
              </w:rPr>
              <w:t>The assessment of the causality might consider:</w:t>
            </w:r>
          </w:p>
          <w:p w:rsidR="00A30548" w:rsidRPr="00097110" w:rsidRDefault="00A30548" w:rsidP="00A30548">
            <w:pPr>
              <w:spacing w:line="276" w:lineRule="auto"/>
              <w:jc w:val="both"/>
              <w:rPr>
                <w:lang w:val="mn-MN"/>
              </w:rPr>
            </w:pPr>
            <w:r w:rsidRPr="00097110">
              <w:rPr>
                <w:lang w:val="mn-MN"/>
              </w:rPr>
              <w:t>—</w:t>
            </w:r>
            <w:r w:rsidRPr="00097110">
              <w:rPr>
                <w:lang w:val="mn-MN"/>
              </w:rPr>
              <w:tab/>
              <w:t>additionality: taking into account the extent of PrES that would have happened without the implementation of an action plan, programme or policy;</w:t>
            </w:r>
          </w:p>
          <w:p w:rsidR="00A30548" w:rsidRPr="00097110" w:rsidRDefault="00A30548" w:rsidP="00A30548">
            <w:pPr>
              <w:spacing w:line="276" w:lineRule="auto"/>
              <w:jc w:val="both"/>
              <w:rPr>
                <w:lang w:val="mn-MN"/>
              </w:rPr>
            </w:pPr>
            <w:r w:rsidRPr="00097110">
              <w:rPr>
                <w:lang w:val="mn-MN"/>
              </w:rPr>
              <w:t>—</w:t>
            </w:r>
            <w:r w:rsidRPr="00097110">
              <w:rPr>
                <w:lang w:val="mn-MN"/>
              </w:rPr>
              <w:tab/>
              <w:t>free-rider effects: share of EPIAs that would be implemented (or partly implemented) in the absence of the facilitating measure;</w:t>
            </w:r>
          </w:p>
          <w:p w:rsidR="00A30548" w:rsidRPr="00097110" w:rsidRDefault="00A30548" w:rsidP="00A30548">
            <w:pPr>
              <w:spacing w:line="276" w:lineRule="auto"/>
              <w:jc w:val="both"/>
              <w:rPr>
                <w:lang w:val="mn-MN"/>
              </w:rPr>
            </w:pPr>
            <w:r w:rsidRPr="00097110">
              <w:rPr>
                <w:lang w:val="mn-MN"/>
              </w:rPr>
              <w:t>—</w:t>
            </w:r>
            <w:r w:rsidRPr="00097110">
              <w:rPr>
                <w:lang w:val="mn-MN"/>
              </w:rPr>
              <w:tab/>
              <w:t>multiplier effects: share of EPIAs that would be implemented (or partly implemented) due to the facilitating measure beyond the scope of the facilitating measure.</w:t>
            </w:r>
          </w:p>
          <w:p w:rsidR="00A30548" w:rsidRPr="00097110" w:rsidRDefault="00A30548" w:rsidP="00A30548">
            <w:pPr>
              <w:spacing w:line="276" w:lineRule="auto"/>
              <w:jc w:val="both"/>
              <w:rPr>
                <w:lang w:val="mn-MN"/>
              </w:rPr>
            </w:pPr>
            <w:r w:rsidRPr="00097110">
              <w:rPr>
                <w:lang w:val="mn-MN"/>
              </w:rPr>
              <w:t>These effects are particularly difficult to assess when calculating PrES, for EPIAs still to be implemented. Their assessment can be based on experience feedback from similar facilitating measures and/or modelling (e.g. by comparing different scenarios).</w:t>
            </w:r>
          </w:p>
          <w:p w:rsidR="00F6367B" w:rsidRPr="00097110" w:rsidRDefault="00F6367B" w:rsidP="00A30548">
            <w:pPr>
              <w:spacing w:line="276" w:lineRule="auto"/>
              <w:jc w:val="both"/>
              <w:rPr>
                <w:lang w:val="mn-MN"/>
              </w:rPr>
            </w:pPr>
          </w:p>
          <w:p w:rsidR="006F7D42" w:rsidRPr="00097110" w:rsidRDefault="006F7D42" w:rsidP="00A30548">
            <w:pPr>
              <w:spacing w:line="276" w:lineRule="auto"/>
              <w:jc w:val="both"/>
              <w:rPr>
                <w:lang w:val="mn-MN"/>
              </w:rPr>
            </w:pPr>
          </w:p>
          <w:p w:rsidR="00CF0C7C" w:rsidRPr="00097110" w:rsidRDefault="00CF0C7C" w:rsidP="00A30548">
            <w:pPr>
              <w:spacing w:line="276" w:lineRule="auto"/>
              <w:jc w:val="both"/>
              <w:rPr>
                <w:lang w:val="mn-MN"/>
              </w:rPr>
            </w:pPr>
          </w:p>
          <w:p w:rsidR="00A30548" w:rsidRPr="00097110" w:rsidRDefault="00A30548" w:rsidP="00A30548">
            <w:pPr>
              <w:spacing w:line="276" w:lineRule="auto"/>
              <w:jc w:val="both"/>
              <w:rPr>
                <w:lang w:val="mn-MN"/>
              </w:rPr>
            </w:pPr>
            <w:r w:rsidRPr="00097110">
              <w:rPr>
                <w:lang w:val="mn-MN"/>
              </w:rPr>
              <w:t>One possible approach to take into account causality in the calculation of PrES is to choose a type of EnB based on a case-related (without/with) comparison (see 6.3.2).</w:t>
            </w:r>
          </w:p>
          <w:p w:rsidR="00535F1D" w:rsidRPr="00097110" w:rsidRDefault="00535F1D" w:rsidP="00A30548">
            <w:pPr>
              <w:spacing w:line="276" w:lineRule="auto"/>
              <w:jc w:val="both"/>
              <w:rPr>
                <w:lang w:val="mn-MN"/>
              </w:rPr>
            </w:pPr>
          </w:p>
          <w:p w:rsidR="00A30548" w:rsidRPr="00097110" w:rsidRDefault="00A30548" w:rsidP="00A30548">
            <w:pPr>
              <w:spacing w:line="276" w:lineRule="auto"/>
              <w:jc w:val="both"/>
              <w:rPr>
                <w:lang w:val="mn-MN"/>
              </w:rPr>
            </w:pPr>
            <w:r w:rsidRPr="00097110">
              <w:rPr>
                <w:lang w:val="mn-MN"/>
              </w:rPr>
              <w:t>In order to differentiate between the aggregated PrES without causality assessment and the result with causality assessment, the aggregated PrES with causality assessment is also called the “total PrES impact”.</w:t>
            </w:r>
          </w:p>
          <w:p w:rsidR="00A30548" w:rsidRPr="00097110" w:rsidRDefault="00A30548" w:rsidP="00A30548">
            <w:pPr>
              <w:spacing w:line="276" w:lineRule="auto"/>
              <w:jc w:val="both"/>
              <w:rPr>
                <w:b/>
                <w:lang w:val="mn-MN"/>
              </w:rPr>
            </w:pPr>
            <w:r w:rsidRPr="00097110">
              <w:rPr>
                <w:b/>
                <w:lang w:val="mn-MN"/>
              </w:rPr>
              <w:t>7.5</w:t>
            </w:r>
            <w:r w:rsidRPr="00097110">
              <w:rPr>
                <w:b/>
                <w:lang w:val="mn-MN"/>
              </w:rPr>
              <w:tab/>
              <w:t>Documentation and validation</w:t>
            </w:r>
          </w:p>
          <w:p w:rsidR="00F4083E" w:rsidRPr="00097110" w:rsidRDefault="00F4083E" w:rsidP="00A30548">
            <w:pPr>
              <w:spacing w:line="276" w:lineRule="auto"/>
              <w:jc w:val="both"/>
              <w:rPr>
                <w:b/>
                <w:lang w:val="mn-MN"/>
              </w:rPr>
            </w:pPr>
          </w:p>
          <w:p w:rsidR="00A30548" w:rsidRPr="00097110" w:rsidRDefault="00A30548" w:rsidP="00A30548">
            <w:pPr>
              <w:spacing w:line="276" w:lineRule="auto"/>
              <w:jc w:val="both"/>
              <w:rPr>
                <w:lang w:val="mn-MN"/>
              </w:rPr>
            </w:pPr>
            <w:r w:rsidRPr="00097110">
              <w:rPr>
                <w:lang w:val="mn-MN"/>
              </w:rPr>
              <w:t>Documentation of the aggregated PrES can include:</w:t>
            </w:r>
          </w:p>
          <w:p w:rsidR="00A30548" w:rsidRPr="00097110" w:rsidRDefault="00A30548" w:rsidP="00A30548">
            <w:pPr>
              <w:spacing w:line="276" w:lineRule="auto"/>
              <w:jc w:val="both"/>
              <w:rPr>
                <w:lang w:val="mn-MN"/>
              </w:rPr>
            </w:pPr>
            <w:r w:rsidRPr="00097110">
              <w:rPr>
                <w:lang w:val="mn-MN"/>
              </w:rPr>
              <w:t>—</w:t>
            </w:r>
            <w:r w:rsidRPr="00097110">
              <w:rPr>
                <w:lang w:val="mn-MN"/>
              </w:rPr>
              <w:tab/>
              <w:t>the conversion factors used (when needed);</w:t>
            </w:r>
          </w:p>
          <w:p w:rsidR="00A30548" w:rsidRPr="00097110" w:rsidRDefault="00A30548" w:rsidP="00A30548">
            <w:pPr>
              <w:spacing w:line="276" w:lineRule="auto"/>
              <w:jc w:val="both"/>
              <w:rPr>
                <w:lang w:val="mn-MN"/>
              </w:rPr>
            </w:pPr>
            <w:r w:rsidRPr="00097110">
              <w:rPr>
                <w:lang w:val="mn-MN"/>
              </w:rPr>
              <w:t>—</w:t>
            </w:r>
            <w:r w:rsidRPr="00097110">
              <w:rPr>
                <w:lang w:val="mn-MN"/>
              </w:rPr>
              <w:tab/>
              <w:t>the references or sources where documentation about the PrES of the EPIAs or types of EPIAs included in the aggregated result can be found;</w:t>
            </w:r>
          </w:p>
          <w:p w:rsidR="00A30548" w:rsidRPr="00097110" w:rsidRDefault="00A30548" w:rsidP="00A30548">
            <w:pPr>
              <w:spacing w:line="276" w:lineRule="auto"/>
              <w:jc w:val="both"/>
              <w:rPr>
                <w:lang w:val="mn-MN"/>
              </w:rPr>
            </w:pPr>
            <w:r w:rsidRPr="00097110">
              <w:rPr>
                <w:lang w:val="mn-MN"/>
              </w:rPr>
              <w:t>—</w:t>
            </w:r>
            <w:r w:rsidRPr="00097110">
              <w:rPr>
                <w:lang w:val="mn-MN"/>
              </w:rPr>
              <w:tab/>
              <w:t>the assumptions made to assess the number of EPIAs included in the aggregated result;</w:t>
            </w:r>
          </w:p>
          <w:p w:rsidR="00A30548" w:rsidRPr="00097110" w:rsidRDefault="00A30548" w:rsidP="00A30548">
            <w:pPr>
              <w:spacing w:line="276" w:lineRule="auto"/>
              <w:jc w:val="both"/>
              <w:rPr>
                <w:lang w:val="mn-MN"/>
              </w:rPr>
            </w:pPr>
            <w:r w:rsidRPr="00097110">
              <w:rPr>
                <w:lang w:val="mn-MN"/>
              </w:rPr>
              <w:t>—</w:t>
            </w:r>
            <w:r w:rsidRPr="00097110">
              <w:rPr>
                <w:lang w:val="mn-MN"/>
              </w:rPr>
              <w:tab/>
              <w:t>whether the causality has been assessed (and if so, the related data, analysis and study results used or assumptions made).</w:t>
            </w:r>
          </w:p>
          <w:p w:rsidR="008C556D" w:rsidRPr="00097110" w:rsidRDefault="008C556D" w:rsidP="00A30548">
            <w:pPr>
              <w:spacing w:line="276" w:lineRule="auto"/>
              <w:jc w:val="both"/>
              <w:rPr>
                <w:lang w:val="mn-MN"/>
              </w:rPr>
            </w:pPr>
          </w:p>
          <w:p w:rsidR="00A30548" w:rsidRPr="00097110" w:rsidRDefault="00A30548" w:rsidP="00A30548">
            <w:pPr>
              <w:spacing w:line="276" w:lineRule="auto"/>
              <w:jc w:val="both"/>
              <w:rPr>
                <w:lang w:val="mn-MN"/>
              </w:rPr>
            </w:pPr>
            <w:r w:rsidRPr="00097110">
              <w:rPr>
                <w:lang w:val="mn-MN"/>
              </w:rPr>
              <w:t>Documentation of the aggregated PrES might include explanations about the provisions included in the design of the facilitating measure in order to avoid possible free-rider effects and/or to support or facilitate multiplier effects (in particular, in cases of facilitating measures aimed at market transformations).</w:t>
            </w:r>
          </w:p>
          <w:p w:rsidR="000577A8" w:rsidRPr="00097110" w:rsidRDefault="000577A8" w:rsidP="00A30548">
            <w:pPr>
              <w:spacing w:line="276" w:lineRule="auto"/>
              <w:jc w:val="both"/>
              <w:rPr>
                <w:lang w:val="mn-MN"/>
              </w:rPr>
            </w:pPr>
          </w:p>
          <w:p w:rsidR="000577A8" w:rsidRPr="00097110" w:rsidRDefault="000577A8" w:rsidP="00A30548">
            <w:pPr>
              <w:spacing w:line="276" w:lineRule="auto"/>
              <w:jc w:val="both"/>
              <w:rPr>
                <w:lang w:val="mn-MN"/>
              </w:rPr>
            </w:pPr>
          </w:p>
          <w:p w:rsidR="00A30548" w:rsidRPr="00097110" w:rsidRDefault="00A30548" w:rsidP="00A30548">
            <w:pPr>
              <w:spacing w:line="276" w:lineRule="auto"/>
              <w:jc w:val="both"/>
              <w:rPr>
                <w:lang w:val="mn-MN"/>
              </w:rPr>
            </w:pPr>
            <w:r w:rsidRPr="00097110">
              <w:rPr>
                <w:lang w:val="mn-MN"/>
              </w:rPr>
              <w:t>Validation of the aggregated PrES should include an agreement by the stakeholders. It might also include a check by comparing different methods or sources based on experience feedback for the assessment of the number of EPIAs (wherever possible) and/or the causality, when needed (wherever possible).</w:t>
            </w:r>
          </w:p>
          <w:p w:rsidR="00624BC2" w:rsidRPr="00097110" w:rsidRDefault="00624BC2" w:rsidP="00A30548">
            <w:pPr>
              <w:spacing w:line="276" w:lineRule="auto"/>
              <w:jc w:val="both"/>
              <w:rPr>
                <w:lang w:val="mn-MN"/>
              </w:rPr>
            </w:pPr>
          </w:p>
          <w:p w:rsidR="00332BC0" w:rsidRPr="00097110" w:rsidRDefault="00332BC0" w:rsidP="00A30548">
            <w:pPr>
              <w:spacing w:line="276" w:lineRule="auto"/>
              <w:jc w:val="both"/>
              <w:rPr>
                <w:lang w:val="mn-MN"/>
              </w:rPr>
            </w:pPr>
          </w:p>
          <w:p w:rsidR="00624BC2" w:rsidRPr="00097110" w:rsidRDefault="00624BC2" w:rsidP="00A30548">
            <w:pPr>
              <w:spacing w:line="276" w:lineRule="auto"/>
              <w:jc w:val="both"/>
              <w:rPr>
                <w:lang w:val="mn-MN"/>
              </w:rPr>
            </w:pPr>
          </w:p>
          <w:p w:rsidR="00624BC2" w:rsidRPr="00097110" w:rsidRDefault="00624BC2" w:rsidP="00624BC2">
            <w:pPr>
              <w:spacing w:line="276" w:lineRule="auto"/>
              <w:jc w:val="both"/>
              <w:rPr>
                <w:b/>
                <w:lang w:val="mn-MN"/>
              </w:rPr>
            </w:pPr>
            <w:r w:rsidRPr="00097110">
              <w:rPr>
                <w:b/>
                <w:lang w:val="mn-MN"/>
              </w:rPr>
              <w:t xml:space="preserve">8 </w:t>
            </w:r>
            <w:r w:rsidR="00332BC0" w:rsidRPr="00097110">
              <w:rPr>
                <w:b/>
                <w:lang w:val="mn-MN"/>
              </w:rPr>
              <w:t>Quality and uncertainty</w:t>
            </w:r>
          </w:p>
          <w:p w:rsidR="00624BC2" w:rsidRPr="00097110" w:rsidRDefault="00624BC2" w:rsidP="00624BC2">
            <w:pPr>
              <w:spacing w:line="276" w:lineRule="auto"/>
              <w:jc w:val="both"/>
              <w:rPr>
                <w:b/>
                <w:lang w:val="mn-MN"/>
              </w:rPr>
            </w:pPr>
            <w:r w:rsidRPr="00097110">
              <w:rPr>
                <w:b/>
                <w:lang w:val="mn-MN"/>
              </w:rPr>
              <w:t>8.1</w:t>
            </w:r>
            <w:r w:rsidRPr="00097110">
              <w:rPr>
                <w:b/>
                <w:lang w:val="mn-MN"/>
              </w:rPr>
              <w:tab/>
              <w:t>General considerations</w:t>
            </w:r>
          </w:p>
          <w:p w:rsidR="00624BC2" w:rsidRPr="00097110" w:rsidRDefault="00624BC2" w:rsidP="00624BC2">
            <w:pPr>
              <w:spacing w:line="276" w:lineRule="auto"/>
              <w:jc w:val="both"/>
              <w:rPr>
                <w:lang w:val="mn-MN"/>
              </w:rPr>
            </w:pPr>
            <w:r w:rsidRPr="00097110">
              <w:rPr>
                <w:lang w:val="mn-MN"/>
              </w:rPr>
              <w:t>PrES as calculated are not always achieved in practice. Accuracy can be ensured by taking into account the quality of PrES, which can depend on several factors, including:</w:t>
            </w:r>
          </w:p>
          <w:p w:rsidR="0039489A" w:rsidRPr="00097110" w:rsidRDefault="0039489A" w:rsidP="00624BC2">
            <w:pPr>
              <w:spacing w:line="276" w:lineRule="auto"/>
              <w:jc w:val="both"/>
              <w:rPr>
                <w:lang w:val="mn-MN"/>
              </w:rPr>
            </w:pPr>
          </w:p>
          <w:p w:rsidR="00624BC2" w:rsidRPr="00097110" w:rsidRDefault="00624BC2" w:rsidP="00624BC2">
            <w:pPr>
              <w:spacing w:line="276" w:lineRule="auto"/>
              <w:jc w:val="both"/>
              <w:rPr>
                <w:lang w:val="mn-MN"/>
              </w:rPr>
            </w:pPr>
            <w:r w:rsidRPr="00097110">
              <w:rPr>
                <w:lang w:val="mn-MN"/>
              </w:rPr>
              <w:t>—</w:t>
            </w:r>
            <w:r w:rsidRPr="00097110">
              <w:rPr>
                <w:lang w:val="mn-MN"/>
              </w:rPr>
              <w:tab/>
              <w:t>quality of the implementation of the EPIAs;</w:t>
            </w:r>
          </w:p>
          <w:p w:rsidR="00624BC2" w:rsidRPr="00097110" w:rsidRDefault="00624BC2" w:rsidP="00624BC2">
            <w:pPr>
              <w:spacing w:line="276" w:lineRule="auto"/>
              <w:jc w:val="both"/>
              <w:rPr>
                <w:lang w:val="mn-MN"/>
              </w:rPr>
            </w:pPr>
            <w:r w:rsidRPr="00097110">
              <w:rPr>
                <w:lang w:val="mn-MN"/>
              </w:rPr>
              <w:t>—</w:t>
            </w:r>
            <w:r w:rsidRPr="00097110">
              <w:rPr>
                <w:lang w:val="mn-MN"/>
              </w:rPr>
              <w:tab/>
              <w:t>quality of the calculation and related data and assumptions.</w:t>
            </w:r>
          </w:p>
          <w:p w:rsidR="00E71E24" w:rsidRPr="00097110" w:rsidRDefault="00624BC2" w:rsidP="00624BC2">
            <w:pPr>
              <w:spacing w:line="276" w:lineRule="auto"/>
              <w:jc w:val="both"/>
              <w:rPr>
                <w:b/>
                <w:lang w:val="mn-MN"/>
              </w:rPr>
            </w:pPr>
            <w:r w:rsidRPr="00097110">
              <w:rPr>
                <w:b/>
                <w:lang w:val="mn-MN"/>
              </w:rPr>
              <w:t>8.2</w:t>
            </w:r>
            <w:r w:rsidRPr="00097110">
              <w:rPr>
                <w:b/>
                <w:lang w:val="mn-MN"/>
              </w:rPr>
              <w:tab/>
              <w:t>Quality criteria for the EPIAs and their implementation</w:t>
            </w:r>
          </w:p>
          <w:p w:rsidR="00624BC2" w:rsidRPr="00097110" w:rsidRDefault="00624BC2" w:rsidP="00624BC2">
            <w:pPr>
              <w:spacing w:line="276" w:lineRule="auto"/>
              <w:jc w:val="both"/>
              <w:rPr>
                <w:lang w:val="mn-MN"/>
              </w:rPr>
            </w:pPr>
            <w:r w:rsidRPr="00097110">
              <w:rPr>
                <w:lang w:val="mn-MN"/>
              </w:rPr>
              <w:t>PrES assume the correct implementation of an EPIA, i.e. quality criteria for implementation. EPIA’s quality and other criteria and requirements about their implementat</w:t>
            </w:r>
            <w:r w:rsidR="00552437" w:rsidRPr="00097110">
              <w:rPr>
                <w:lang w:val="mn-MN"/>
              </w:rPr>
              <w:t>ion should be documented. This</w:t>
            </w:r>
            <w:r w:rsidRPr="00097110">
              <w:rPr>
                <w:lang w:val="mn-MN"/>
              </w:rPr>
              <w:t xml:space="preserve"> can help to determine whether the EPIAs will be implemented as expected (e.g. to avoid defects in materials and workmanship) to provide the expected level of energy performance.  These  quality  criteria or requirements are important to minimize the possible differences between the predicted operating conditions and the actual operating conditions after the implementation of the EPIAs.</w:t>
            </w:r>
          </w:p>
          <w:p w:rsidR="00420EFE" w:rsidRPr="00097110" w:rsidRDefault="00420EFE" w:rsidP="00624BC2">
            <w:pPr>
              <w:spacing w:line="276" w:lineRule="auto"/>
              <w:jc w:val="both"/>
              <w:rPr>
                <w:lang w:val="mn-MN"/>
              </w:rPr>
            </w:pPr>
          </w:p>
          <w:p w:rsidR="00420EFE" w:rsidRPr="00097110" w:rsidRDefault="00420EFE" w:rsidP="00624BC2">
            <w:pPr>
              <w:spacing w:line="276" w:lineRule="auto"/>
              <w:jc w:val="both"/>
              <w:rPr>
                <w:lang w:val="mn-MN"/>
              </w:rPr>
            </w:pPr>
          </w:p>
          <w:p w:rsidR="00352BC1" w:rsidRPr="00097110" w:rsidRDefault="00352BC1" w:rsidP="00624BC2">
            <w:pPr>
              <w:spacing w:line="276" w:lineRule="auto"/>
              <w:jc w:val="both"/>
              <w:rPr>
                <w:lang w:val="mn-MN"/>
              </w:rPr>
            </w:pPr>
          </w:p>
          <w:p w:rsidR="00624BC2" w:rsidRPr="00097110" w:rsidRDefault="00624BC2" w:rsidP="00624BC2">
            <w:pPr>
              <w:spacing w:line="276" w:lineRule="auto"/>
              <w:jc w:val="both"/>
              <w:rPr>
                <w:sz w:val="20"/>
                <w:lang w:val="mn-MN"/>
              </w:rPr>
            </w:pPr>
            <w:r w:rsidRPr="00097110">
              <w:rPr>
                <w:sz w:val="20"/>
                <w:lang w:val="mn-MN"/>
              </w:rPr>
              <w:t>EXAMPLE    A requirement about the qualification or certification of a professional who will install the EPIA can help limit the risk of bad workmanship.</w:t>
            </w:r>
          </w:p>
          <w:p w:rsidR="00813A22" w:rsidRPr="00097110" w:rsidRDefault="00813A22" w:rsidP="00624BC2">
            <w:pPr>
              <w:spacing w:line="276" w:lineRule="auto"/>
              <w:jc w:val="both"/>
              <w:rPr>
                <w:sz w:val="20"/>
                <w:lang w:val="mn-MN"/>
              </w:rPr>
            </w:pPr>
          </w:p>
          <w:p w:rsidR="00624BC2" w:rsidRPr="00097110" w:rsidRDefault="00624BC2" w:rsidP="00624BC2">
            <w:pPr>
              <w:spacing w:line="276" w:lineRule="auto"/>
              <w:jc w:val="both"/>
              <w:rPr>
                <w:b/>
                <w:lang w:val="mn-MN"/>
              </w:rPr>
            </w:pPr>
            <w:r w:rsidRPr="00097110">
              <w:rPr>
                <w:b/>
                <w:lang w:val="mn-MN"/>
              </w:rPr>
              <w:t>8.3</w:t>
            </w:r>
            <w:r w:rsidRPr="00097110">
              <w:rPr>
                <w:b/>
                <w:lang w:val="mn-MN"/>
              </w:rPr>
              <w:tab/>
              <w:t>Quality criteria for calculation methods</w:t>
            </w:r>
          </w:p>
          <w:p w:rsidR="00624BC2" w:rsidRPr="00097110" w:rsidRDefault="00624BC2" w:rsidP="00624BC2">
            <w:pPr>
              <w:spacing w:line="276" w:lineRule="auto"/>
              <w:jc w:val="both"/>
              <w:rPr>
                <w:lang w:val="mn-MN"/>
              </w:rPr>
            </w:pPr>
            <w:r w:rsidRPr="00097110">
              <w:rPr>
                <w:lang w:val="mn-MN"/>
              </w:rPr>
              <w:t>The reliability of PrES can depend on several criteria, including:</w:t>
            </w:r>
          </w:p>
          <w:p w:rsidR="00587C3E" w:rsidRPr="00097110" w:rsidRDefault="00587C3E" w:rsidP="00624BC2">
            <w:pPr>
              <w:spacing w:line="276" w:lineRule="auto"/>
              <w:jc w:val="both"/>
              <w:rPr>
                <w:lang w:val="mn-MN"/>
              </w:rPr>
            </w:pPr>
          </w:p>
          <w:p w:rsidR="00624BC2" w:rsidRPr="00097110" w:rsidRDefault="00624BC2" w:rsidP="00624BC2">
            <w:pPr>
              <w:spacing w:line="276" w:lineRule="auto"/>
              <w:jc w:val="both"/>
              <w:rPr>
                <w:lang w:val="mn-MN"/>
              </w:rPr>
            </w:pPr>
            <w:r w:rsidRPr="00097110">
              <w:rPr>
                <w:lang w:val="mn-MN"/>
              </w:rPr>
              <w:t>—</w:t>
            </w:r>
            <w:r w:rsidRPr="00097110">
              <w:rPr>
                <w:lang w:val="mn-MN"/>
              </w:rPr>
              <w:tab/>
              <w:t>appropriateness of the calculation method (and of the related methodological choices);</w:t>
            </w:r>
          </w:p>
          <w:p w:rsidR="00624BC2" w:rsidRPr="00097110" w:rsidRDefault="00624BC2" w:rsidP="00624BC2">
            <w:pPr>
              <w:spacing w:line="276" w:lineRule="auto"/>
              <w:jc w:val="both"/>
              <w:rPr>
                <w:lang w:val="mn-MN"/>
              </w:rPr>
            </w:pPr>
            <w:r w:rsidRPr="00097110">
              <w:rPr>
                <w:lang w:val="mn-MN"/>
              </w:rPr>
              <w:t>—</w:t>
            </w:r>
            <w:r w:rsidRPr="00097110">
              <w:rPr>
                <w:lang w:val="mn-MN"/>
              </w:rPr>
              <w:tab/>
              <w:t>data quality;</w:t>
            </w:r>
          </w:p>
          <w:p w:rsidR="00624BC2" w:rsidRPr="00097110" w:rsidRDefault="00624BC2" w:rsidP="00624BC2">
            <w:pPr>
              <w:spacing w:line="276" w:lineRule="auto"/>
              <w:jc w:val="both"/>
              <w:rPr>
                <w:lang w:val="mn-MN"/>
              </w:rPr>
            </w:pPr>
            <w:r w:rsidRPr="00097110">
              <w:rPr>
                <w:lang w:val="mn-MN"/>
              </w:rPr>
              <w:t>—</w:t>
            </w:r>
            <w:r w:rsidRPr="00097110">
              <w:rPr>
                <w:lang w:val="mn-MN"/>
              </w:rPr>
              <w:tab/>
              <w:t>skills, experience and expertise of the evaluators or other persons processing the data, specifying and applying the calculation method.</w:t>
            </w:r>
          </w:p>
          <w:p w:rsidR="00C45D31" w:rsidRPr="00097110" w:rsidRDefault="00C45D31" w:rsidP="00624BC2">
            <w:pPr>
              <w:spacing w:line="276" w:lineRule="auto"/>
              <w:jc w:val="both"/>
              <w:rPr>
                <w:lang w:val="mn-MN"/>
              </w:rPr>
            </w:pPr>
          </w:p>
          <w:p w:rsidR="00624BC2" w:rsidRPr="00097110" w:rsidRDefault="00624BC2" w:rsidP="00624BC2">
            <w:pPr>
              <w:spacing w:line="276" w:lineRule="auto"/>
              <w:jc w:val="both"/>
              <w:rPr>
                <w:lang w:val="mn-MN"/>
              </w:rPr>
            </w:pPr>
            <w:r w:rsidRPr="00097110">
              <w:rPr>
                <w:lang w:val="mn-MN"/>
              </w:rPr>
              <w:t>Documentation of the calculation method should make it possible to review these elements, and in particular the data sources. This includes justification about data quality and sources, in particular the main data used.</w:t>
            </w:r>
          </w:p>
          <w:p w:rsidR="00AF7B7A" w:rsidRPr="00097110" w:rsidRDefault="00AF7B7A" w:rsidP="00624BC2">
            <w:pPr>
              <w:spacing w:line="276" w:lineRule="auto"/>
              <w:jc w:val="both"/>
              <w:rPr>
                <w:lang w:val="mn-MN"/>
              </w:rPr>
            </w:pPr>
          </w:p>
          <w:p w:rsidR="00AF7B7A" w:rsidRPr="00097110" w:rsidRDefault="00AF7B7A" w:rsidP="00624BC2">
            <w:pPr>
              <w:spacing w:line="276" w:lineRule="auto"/>
              <w:jc w:val="both"/>
              <w:rPr>
                <w:lang w:val="mn-MN"/>
              </w:rPr>
            </w:pPr>
          </w:p>
          <w:p w:rsidR="00624BC2" w:rsidRPr="00097110" w:rsidRDefault="00624BC2" w:rsidP="00624BC2">
            <w:pPr>
              <w:spacing w:line="276" w:lineRule="auto"/>
              <w:jc w:val="both"/>
              <w:rPr>
                <w:lang w:val="mn-MN"/>
              </w:rPr>
            </w:pPr>
            <w:r w:rsidRPr="00097110">
              <w:rPr>
                <w:lang w:val="mn-MN"/>
              </w:rPr>
              <w:t xml:space="preserve">Quality criteria or quality assurance guidelines can be specified for the calculation method and its implementation in order to ensure that the elements mentioned above are taken into account. Examples </w:t>
            </w:r>
            <w:r w:rsidR="0085754B" w:rsidRPr="00097110">
              <w:rPr>
                <w:lang w:val="mn-MN"/>
              </w:rPr>
              <w:t>can be found in Reference [11].</w:t>
            </w:r>
          </w:p>
          <w:p w:rsidR="004770FD" w:rsidRPr="00097110" w:rsidRDefault="004770FD" w:rsidP="00624BC2">
            <w:pPr>
              <w:spacing w:line="276" w:lineRule="auto"/>
              <w:jc w:val="both"/>
              <w:rPr>
                <w:lang w:val="mn-MN"/>
              </w:rPr>
            </w:pPr>
          </w:p>
          <w:p w:rsidR="00464FE0" w:rsidRPr="00097110" w:rsidRDefault="00464FE0" w:rsidP="00624BC2">
            <w:pPr>
              <w:spacing w:line="276" w:lineRule="auto"/>
              <w:jc w:val="both"/>
              <w:rPr>
                <w:lang w:val="mn-MN"/>
              </w:rPr>
            </w:pPr>
          </w:p>
          <w:p w:rsidR="00624BC2" w:rsidRPr="00097110" w:rsidRDefault="00624BC2" w:rsidP="00624BC2">
            <w:pPr>
              <w:spacing w:line="276" w:lineRule="auto"/>
              <w:jc w:val="both"/>
              <w:rPr>
                <w:b/>
                <w:lang w:val="mn-MN"/>
              </w:rPr>
            </w:pPr>
            <w:r w:rsidRPr="00097110">
              <w:rPr>
                <w:b/>
                <w:lang w:val="mn-MN"/>
              </w:rPr>
              <w:t>8.4</w:t>
            </w:r>
            <w:r w:rsidRPr="00097110">
              <w:rPr>
                <w:b/>
                <w:lang w:val="mn-MN"/>
              </w:rPr>
              <w:tab/>
              <w:t>Analysing the quality and/or assessing uncertainty of PrES</w:t>
            </w:r>
          </w:p>
          <w:p w:rsidR="004B6B59" w:rsidRPr="00097110" w:rsidRDefault="004B6B59" w:rsidP="00624BC2">
            <w:pPr>
              <w:spacing w:line="276" w:lineRule="auto"/>
              <w:jc w:val="both"/>
              <w:rPr>
                <w:b/>
                <w:lang w:val="mn-MN"/>
              </w:rPr>
            </w:pPr>
          </w:p>
          <w:p w:rsidR="00624BC2" w:rsidRPr="00097110" w:rsidRDefault="00624BC2" w:rsidP="00624BC2">
            <w:pPr>
              <w:spacing w:line="276" w:lineRule="auto"/>
              <w:jc w:val="both"/>
              <w:rPr>
                <w:lang w:val="mn-MN"/>
              </w:rPr>
            </w:pPr>
            <w:r w:rsidRPr="00097110">
              <w:rPr>
                <w:lang w:val="mn-MN"/>
              </w:rPr>
              <w:t>When performing the calculation of PrES, analysis of the quality and/or of the uncertainties should take into account:</w:t>
            </w:r>
          </w:p>
          <w:p w:rsidR="00624BC2" w:rsidRPr="00097110" w:rsidRDefault="00624BC2" w:rsidP="00624BC2">
            <w:pPr>
              <w:spacing w:line="276" w:lineRule="auto"/>
              <w:jc w:val="both"/>
              <w:rPr>
                <w:lang w:val="mn-MN"/>
              </w:rPr>
            </w:pPr>
            <w:r w:rsidRPr="00097110">
              <w:rPr>
                <w:lang w:val="mn-MN"/>
              </w:rPr>
              <w:t>—</w:t>
            </w:r>
            <w:r w:rsidRPr="00097110">
              <w:rPr>
                <w:lang w:val="mn-MN"/>
              </w:rPr>
              <w:tab/>
              <w:t>quality criteria and/or uncertainties of the data collected;</w:t>
            </w:r>
          </w:p>
          <w:p w:rsidR="00F86DDF" w:rsidRPr="00097110" w:rsidRDefault="00F86DDF" w:rsidP="00624BC2">
            <w:pPr>
              <w:spacing w:line="276" w:lineRule="auto"/>
              <w:jc w:val="both"/>
              <w:rPr>
                <w:lang w:val="mn-MN"/>
              </w:rPr>
            </w:pPr>
          </w:p>
          <w:p w:rsidR="00624BC2" w:rsidRPr="00097110" w:rsidRDefault="00624BC2" w:rsidP="00624BC2">
            <w:pPr>
              <w:spacing w:line="276" w:lineRule="auto"/>
              <w:jc w:val="both"/>
              <w:rPr>
                <w:lang w:val="mn-MN"/>
              </w:rPr>
            </w:pPr>
            <w:r w:rsidRPr="00097110">
              <w:rPr>
                <w:lang w:val="mn-MN"/>
              </w:rPr>
              <w:t>—</w:t>
            </w:r>
            <w:r w:rsidRPr="00097110">
              <w:rPr>
                <w:lang w:val="mn-MN"/>
              </w:rPr>
              <w:tab/>
              <w:t>quality criteria and/or uncertainties on data estimated for the EPIAs;</w:t>
            </w:r>
          </w:p>
          <w:p w:rsidR="001B4BAA" w:rsidRPr="00097110" w:rsidRDefault="001B4BAA" w:rsidP="00624BC2">
            <w:pPr>
              <w:spacing w:line="276" w:lineRule="auto"/>
              <w:jc w:val="both"/>
              <w:rPr>
                <w:lang w:val="mn-MN"/>
              </w:rPr>
            </w:pPr>
          </w:p>
          <w:p w:rsidR="00624BC2" w:rsidRPr="00097110" w:rsidRDefault="00624BC2" w:rsidP="00624BC2">
            <w:pPr>
              <w:spacing w:line="276" w:lineRule="auto"/>
              <w:jc w:val="both"/>
              <w:rPr>
                <w:lang w:val="mn-MN"/>
              </w:rPr>
            </w:pPr>
            <w:r w:rsidRPr="00097110">
              <w:rPr>
                <w:lang w:val="mn-MN"/>
              </w:rPr>
              <w:t>—</w:t>
            </w:r>
            <w:r w:rsidRPr="00097110">
              <w:rPr>
                <w:lang w:val="mn-MN"/>
              </w:rPr>
              <w:tab/>
              <w:t>uncertainties due to measurements and/or related quality criteria;</w:t>
            </w:r>
          </w:p>
          <w:p w:rsidR="00624BC2" w:rsidRPr="00097110" w:rsidRDefault="00624BC2" w:rsidP="00624BC2">
            <w:pPr>
              <w:spacing w:line="276" w:lineRule="auto"/>
              <w:jc w:val="both"/>
              <w:rPr>
                <w:lang w:val="mn-MN"/>
              </w:rPr>
            </w:pPr>
            <w:r w:rsidRPr="00097110">
              <w:rPr>
                <w:lang w:val="mn-MN"/>
              </w:rPr>
              <w:t>—</w:t>
            </w:r>
            <w:r w:rsidRPr="00097110">
              <w:rPr>
                <w:lang w:val="mn-MN"/>
              </w:rPr>
              <w:tab/>
              <w:t>uncertainties due to the omission of variables, and/or quality criteria to set thresholds for accepting to neglect secondary variables;</w:t>
            </w:r>
          </w:p>
          <w:p w:rsidR="00F233E6" w:rsidRPr="00097110" w:rsidRDefault="00F233E6" w:rsidP="00624BC2">
            <w:pPr>
              <w:spacing w:line="276" w:lineRule="auto"/>
              <w:jc w:val="both"/>
              <w:rPr>
                <w:lang w:val="mn-MN"/>
              </w:rPr>
            </w:pPr>
          </w:p>
          <w:p w:rsidR="00624BC2" w:rsidRPr="00097110" w:rsidRDefault="00624BC2" w:rsidP="00624BC2">
            <w:pPr>
              <w:spacing w:line="276" w:lineRule="auto"/>
              <w:jc w:val="both"/>
              <w:rPr>
                <w:lang w:val="mn-MN"/>
              </w:rPr>
            </w:pPr>
            <w:r w:rsidRPr="00097110">
              <w:rPr>
                <w:lang w:val="mn-MN"/>
              </w:rPr>
              <w:t>—</w:t>
            </w:r>
            <w:r w:rsidRPr="00097110">
              <w:rPr>
                <w:lang w:val="mn-MN"/>
              </w:rPr>
              <w:tab/>
              <w:t>uncertainties due to calculation models and/or related quality criteria;</w:t>
            </w:r>
          </w:p>
          <w:p w:rsidR="002C39BB" w:rsidRPr="00097110" w:rsidRDefault="002C39BB" w:rsidP="00624BC2">
            <w:pPr>
              <w:spacing w:line="276" w:lineRule="auto"/>
              <w:jc w:val="both"/>
              <w:rPr>
                <w:lang w:val="mn-MN"/>
              </w:rPr>
            </w:pPr>
          </w:p>
          <w:p w:rsidR="00624BC2" w:rsidRPr="00097110" w:rsidRDefault="00624BC2" w:rsidP="00624BC2">
            <w:pPr>
              <w:spacing w:line="276" w:lineRule="auto"/>
              <w:jc w:val="both"/>
              <w:rPr>
                <w:lang w:val="mn-MN"/>
              </w:rPr>
            </w:pPr>
            <w:r w:rsidRPr="00097110">
              <w:rPr>
                <w:lang w:val="mn-MN"/>
              </w:rPr>
              <w:t>—</w:t>
            </w:r>
            <w:r w:rsidRPr="00097110">
              <w:rPr>
                <w:lang w:val="mn-MN"/>
              </w:rPr>
              <w:tab/>
              <w:t>uncertainties due to human behaviours and/or related quality criteria;</w:t>
            </w:r>
          </w:p>
          <w:p w:rsidR="00EE7FAC" w:rsidRPr="00097110" w:rsidRDefault="00EE7FAC" w:rsidP="00624BC2">
            <w:pPr>
              <w:spacing w:line="276" w:lineRule="auto"/>
              <w:jc w:val="both"/>
              <w:rPr>
                <w:lang w:val="mn-MN"/>
              </w:rPr>
            </w:pPr>
          </w:p>
          <w:p w:rsidR="00624BC2" w:rsidRPr="00097110" w:rsidRDefault="00624BC2" w:rsidP="00624BC2">
            <w:pPr>
              <w:spacing w:line="276" w:lineRule="auto"/>
              <w:jc w:val="both"/>
              <w:rPr>
                <w:lang w:val="mn-MN"/>
              </w:rPr>
            </w:pPr>
            <w:r w:rsidRPr="00097110">
              <w:rPr>
                <w:lang w:val="mn-MN"/>
              </w:rPr>
              <w:t>—</w:t>
            </w:r>
            <w:r w:rsidRPr="00097110">
              <w:rPr>
                <w:lang w:val="mn-MN"/>
              </w:rPr>
              <w:tab/>
              <w:t>uncertainties introduced due to interactive effects between EPIAs (see 5.3.3)</w:t>
            </w:r>
            <w:r w:rsidR="00B22C0B" w:rsidRPr="00097110">
              <w:rPr>
                <w:lang w:val="mn-MN"/>
              </w:rPr>
              <w:t>;</w:t>
            </w:r>
          </w:p>
          <w:p w:rsidR="00256E4E" w:rsidRPr="00097110" w:rsidRDefault="00256E4E" w:rsidP="00256E4E">
            <w:pPr>
              <w:spacing w:line="276" w:lineRule="auto"/>
              <w:jc w:val="both"/>
              <w:rPr>
                <w:lang w:val="mn-MN"/>
              </w:rPr>
            </w:pPr>
            <w:r w:rsidRPr="00097110">
              <w:rPr>
                <w:lang w:val="mn-MN"/>
              </w:rPr>
              <w:t>—</w:t>
            </w:r>
            <w:r w:rsidRPr="00097110">
              <w:rPr>
                <w:lang w:val="mn-MN"/>
              </w:rPr>
              <w:tab/>
              <w:t>uncertainty due to a possible rebound effect (see 6.5.1).</w:t>
            </w:r>
          </w:p>
          <w:p w:rsidR="00464FE0" w:rsidRPr="00097110" w:rsidRDefault="00256E4E" w:rsidP="00256E4E">
            <w:pPr>
              <w:spacing w:line="276" w:lineRule="auto"/>
              <w:jc w:val="both"/>
              <w:rPr>
                <w:lang w:val="mn-MN"/>
              </w:rPr>
            </w:pPr>
            <w:r w:rsidRPr="00097110">
              <w:rPr>
                <w:lang w:val="mn-MN"/>
              </w:rPr>
              <w:t>In addition to these quality criteria and/or sources of uncertainti</w:t>
            </w:r>
            <w:r w:rsidR="001E18E7" w:rsidRPr="00097110">
              <w:rPr>
                <w:lang w:val="mn-MN"/>
              </w:rPr>
              <w:t>es, documentation of the PrES</w:t>
            </w:r>
            <w:r w:rsidRPr="00097110">
              <w:rPr>
                <w:lang w:val="mn-MN"/>
              </w:rPr>
              <w:t xml:space="preserve"> (see </w:t>
            </w:r>
            <w:r w:rsidR="001E18E7" w:rsidRPr="00097110">
              <w:rPr>
                <w:lang w:val="mn-MN"/>
              </w:rPr>
              <w:t xml:space="preserve">Annex B) should explain the key </w:t>
            </w:r>
            <w:r w:rsidRPr="00097110">
              <w:rPr>
                <w:lang w:val="mn-MN"/>
              </w:rPr>
              <w:t>methodological choices (determination of the EnB, PrES boundaries, assumptions about the number of EPIAs). These choices do not create uncertainties by themselves, but it is always important to remember that energy savings are always relative to these choices.</w:t>
            </w:r>
          </w:p>
          <w:p w:rsidR="00332BC0" w:rsidRPr="00097110" w:rsidRDefault="00332BC0" w:rsidP="00332BC0">
            <w:pPr>
              <w:spacing w:line="276" w:lineRule="auto"/>
              <w:jc w:val="both"/>
              <w:rPr>
                <w:lang w:val="mn-MN"/>
              </w:rPr>
            </w:pPr>
            <w:r w:rsidRPr="00097110">
              <w:rPr>
                <w:lang w:val="mn-MN"/>
              </w:rPr>
              <w:t>According to the information available and the calculation objectives, the overall accuracy of the PrES might be assessed on a qualitative or quantitative basis. Quantitative assessment of uncertainty is to be preferred to qualitative assessment. Either approach should be fully documented.</w:t>
            </w:r>
          </w:p>
          <w:p w:rsidR="00AA2258" w:rsidRPr="00097110" w:rsidRDefault="00AA2258" w:rsidP="00332BC0">
            <w:pPr>
              <w:spacing w:line="276" w:lineRule="auto"/>
              <w:jc w:val="both"/>
              <w:rPr>
                <w:lang w:val="mn-MN"/>
              </w:rPr>
            </w:pPr>
          </w:p>
          <w:p w:rsidR="00332BC0" w:rsidRPr="00097110" w:rsidRDefault="00332BC0" w:rsidP="00332BC0">
            <w:pPr>
              <w:spacing w:line="276" w:lineRule="auto"/>
              <w:jc w:val="both"/>
              <w:rPr>
                <w:lang w:val="mn-MN"/>
              </w:rPr>
            </w:pPr>
            <w:r w:rsidRPr="00097110">
              <w:rPr>
                <w:lang w:val="mn-MN"/>
              </w:rPr>
              <w:t xml:space="preserve">Qualitative assessments can be </w:t>
            </w:r>
            <w:r w:rsidR="00AA2258" w:rsidRPr="00097110">
              <w:rPr>
                <w:lang w:val="mn-MN"/>
              </w:rPr>
              <w:t xml:space="preserve">carried out by checking quality </w:t>
            </w:r>
            <w:r w:rsidRPr="00097110">
              <w:rPr>
                <w:lang w:val="mn-MN"/>
              </w:rPr>
              <w:t>criteria</w:t>
            </w:r>
            <w:r w:rsidR="00AA2258" w:rsidRPr="00097110">
              <w:rPr>
                <w:lang w:val="mn-MN"/>
              </w:rPr>
              <w:t xml:space="preserve"> </w:t>
            </w:r>
            <w:r w:rsidRPr="00097110">
              <w:rPr>
                <w:lang w:val="mn-MN"/>
              </w:rPr>
              <w:t>[11], comparison with other EPIAs or by use of expert estimates.</w:t>
            </w:r>
          </w:p>
          <w:p w:rsidR="003D7FE7" w:rsidRPr="00097110" w:rsidRDefault="003D7FE7" w:rsidP="00332BC0">
            <w:pPr>
              <w:spacing w:line="276" w:lineRule="auto"/>
              <w:jc w:val="both"/>
              <w:rPr>
                <w:lang w:val="mn-MN"/>
              </w:rPr>
            </w:pPr>
          </w:p>
          <w:p w:rsidR="00332BC0" w:rsidRPr="00097110" w:rsidRDefault="00332BC0" w:rsidP="00332BC0">
            <w:pPr>
              <w:spacing w:line="276" w:lineRule="auto"/>
              <w:jc w:val="both"/>
              <w:rPr>
                <w:lang w:val="mn-MN"/>
              </w:rPr>
            </w:pPr>
            <w:r w:rsidRPr="00097110">
              <w:rPr>
                <w:lang w:val="mn-MN"/>
              </w:rPr>
              <w:t>Quantitative assessments imply that an uncertainty analysis can be carried out by using statistical methods, sensitivity analysis or expert estimates.</w:t>
            </w:r>
          </w:p>
          <w:p w:rsidR="001A22AD" w:rsidRPr="00097110" w:rsidRDefault="001A22AD" w:rsidP="00332BC0">
            <w:pPr>
              <w:spacing w:line="276" w:lineRule="auto"/>
              <w:jc w:val="both"/>
              <w:rPr>
                <w:lang w:val="mn-MN"/>
              </w:rPr>
            </w:pPr>
          </w:p>
          <w:p w:rsidR="00332BC0" w:rsidRPr="00097110" w:rsidRDefault="00332BC0" w:rsidP="00332BC0">
            <w:pPr>
              <w:spacing w:line="276" w:lineRule="auto"/>
              <w:jc w:val="both"/>
              <w:rPr>
                <w:lang w:val="mn-MN"/>
              </w:rPr>
            </w:pPr>
            <w:r w:rsidRPr="00097110">
              <w:rPr>
                <w:lang w:val="mn-MN"/>
              </w:rPr>
              <w:t>The acceptable accuracy (assessed either qualitatively or quantitatively) should be set according to the calculation objectives (see 5.4), and agreed upon by the stakeholders.</w:t>
            </w:r>
          </w:p>
          <w:p w:rsidR="00DE721F" w:rsidRPr="00097110" w:rsidRDefault="00DE721F" w:rsidP="00332BC0">
            <w:pPr>
              <w:spacing w:line="276" w:lineRule="auto"/>
              <w:jc w:val="both"/>
              <w:rPr>
                <w:lang w:val="mn-MN"/>
              </w:rPr>
            </w:pPr>
          </w:p>
          <w:p w:rsidR="00332BC0" w:rsidRPr="00097110" w:rsidRDefault="00332BC0" w:rsidP="00332BC0">
            <w:pPr>
              <w:spacing w:line="276" w:lineRule="auto"/>
              <w:jc w:val="both"/>
              <w:rPr>
                <w:lang w:val="mn-MN"/>
              </w:rPr>
            </w:pPr>
            <w:r w:rsidRPr="00097110">
              <w:rPr>
                <w:lang w:val="mn-MN"/>
              </w:rPr>
              <w:t>Examples of methods to address uncertainties can be found in References [10], [11] and [12]. More details about guidelines on measurement and verification while assessing the uncertainty of a value based on past experience can be fo</w:t>
            </w:r>
            <w:r w:rsidR="009B2392" w:rsidRPr="00097110">
              <w:rPr>
                <w:lang w:val="mn-MN"/>
              </w:rPr>
              <w:t>und in ISO 50047 and ISO 50015.</w:t>
            </w:r>
            <w:r w:rsidRPr="00097110">
              <w:rPr>
                <w:lang w:val="mn-MN"/>
              </w:rPr>
              <w:tab/>
            </w:r>
          </w:p>
          <w:p w:rsidR="00B559B5" w:rsidRPr="00097110" w:rsidRDefault="00B559B5" w:rsidP="00B559B5">
            <w:pPr>
              <w:spacing w:line="276" w:lineRule="auto"/>
              <w:jc w:val="center"/>
              <w:rPr>
                <w:b/>
                <w:lang w:val="mn-MN"/>
              </w:rPr>
            </w:pPr>
            <w:r w:rsidRPr="00097110">
              <w:rPr>
                <w:b/>
                <w:lang w:val="mn-MN"/>
              </w:rPr>
              <w:t>Annex A</w:t>
            </w:r>
          </w:p>
          <w:p w:rsidR="00B559B5" w:rsidRPr="00097110" w:rsidRDefault="00B559B5" w:rsidP="00B559B5">
            <w:pPr>
              <w:spacing w:line="276" w:lineRule="auto"/>
              <w:jc w:val="center"/>
              <w:rPr>
                <w:lang w:val="mn-MN"/>
              </w:rPr>
            </w:pPr>
            <w:r w:rsidRPr="00097110">
              <w:rPr>
                <w:lang w:val="mn-MN"/>
              </w:rPr>
              <w:t>(informative)</w:t>
            </w:r>
          </w:p>
          <w:p w:rsidR="00B559B5" w:rsidRPr="00097110" w:rsidRDefault="00B559B5" w:rsidP="00B559B5">
            <w:pPr>
              <w:spacing w:line="276" w:lineRule="auto"/>
              <w:jc w:val="center"/>
              <w:rPr>
                <w:b/>
                <w:lang w:val="mn-MN"/>
              </w:rPr>
            </w:pPr>
            <w:r w:rsidRPr="00097110">
              <w:rPr>
                <w:b/>
                <w:lang w:val="mn-MN"/>
              </w:rPr>
              <w:t>Overview of the main criteria to take into account when using this document</w:t>
            </w:r>
          </w:p>
          <w:p w:rsidR="00B559B5" w:rsidRPr="00097110" w:rsidRDefault="00B559B5" w:rsidP="00B559B5">
            <w:pPr>
              <w:spacing w:line="276" w:lineRule="auto"/>
              <w:jc w:val="both"/>
              <w:rPr>
                <w:lang w:val="mn-MN"/>
              </w:rPr>
            </w:pPr>
            <w:r w:rsidRPr="00097110">
              <w:rPr>
                <w:lang w:val="mn-MN"/>
              </w:rPr>
              <w:t>The scope of this document covers a wide range of situations. This annex provides guidance about the analysis of the context and objectives for calculating PrES (see 4.1 and 4.2 for more details) when making choices about the calculation method. It provides an overview of the main aspects to take into account, and where to find more details about them in this document.</w:t>
            </w:r>
          </w:p>
          <w:p w:rsidR="00B559B5" w:rsidRPr="00097110" w:rsidRDefault="00B559B5" w:rsidP="007771B3">
            <w:pPr>
              <w:spacing w:line="276" w:lineRule="auto"/>
              <w:jc w:val="both"/>
              <w:rPr>
                <w:lang w:val="mn-MN"/>
              </w:rPr>
            </w:pPr>
            <w:r w:rsidRPr="00097110">
              <w:rPr>
                <w:lang w:val="mn-MN"/>
              </w:rPr>
              <w:t>When using this document, the first aspect to take into account</w:t>
            </w:r>
            <w:r w:rsidR="003A36A6" w:rsidRPr="00097110">
              <w:rPr>
                <w:lang w:val="mn-MN"/>
              </w:rPr>
              <w:t xml:space="preserve"> is</w:t>
            </w:r>
            <w:r w:rsidR="007771B3" w:rsidRPr="00097110">
              <w:rPr>
                <w:lang w:val="mn-MN"/>
              </w:rPr>
              <w:t xml:space="preserve"> the scale to be considered</w:t>
            </w:r>
            <w:r w:rsidRPr="00097110">
              <w:rPr>
                <w:lang w:val="mn-MN"/>
              </w:rPr>
              <w:t xml:space="preserve"> (see Figure A.1). This specifies whether PrES will need to be aggregated. In cases where no aggregation of PrES is needed (a common case for projects), Clause 7 does not apply.</w:t>
            </w:r>
          </w:p>
        </w:tc>
      </w:tr>
    </w:tbl>
    <w:p w:rsidR="00624BC2" w:rsidRPr="00097110" w:rsidRDefault="00BC282F" w:rsidP="00CF0C7C">
      <w:pPr>
        <w:spacing w:line="276" w:lineRule="auto"/>
        <w:jc w:val="center"/>
        <w:rPr>
          <w:b/>
          <w:lang w:val="mn-MN"/>
        </w:rPr>
      </w:pPr>
      <w:r w:rsidRPr="00097110">
        <w:rPr>
          <w:b/>
          <w:lang w:val="mn-MN"/>
        </w:rPr>
        <w:t>Figure A.1 — Types of scale and need to aggregate PrES</w:t>
      </w:r>
    </w:p>
    <w:p w:rsidR="0087490F" w:rsidRPr="00097110" w:rsidRDefault="00800641" w:rsidP="00CF0C7C">
      <w:pPr>
        <w:spacing w:line="276" w:lineRule="auto"/>
        <w:jc w:val="both"/>
        <w:rPr>
          <w:lang w:val="mn-MN"/>
        </w:rPr>
      </w:pPr>
      <w:r w:rsidRPr="00097110">
        <w:rPr>
          <w:noProof/>
          <w:lang w:val="mn-MN" w:eastAsia="mn-MN"/>
        </w:rPr>
        <w:drawing>
          <wp:inline distT="0" distB="0" distL="0" distR="0">
            <wp:extent cx="5943600" cy="1185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A-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1185545"/>
                    </a:xfrm>
                    <a:prstGeom prst="rect">
                      <a:avLst/>
                    </a:prstGeom>
                  </pic:spPr>
                </pic:pic>
              </a:graphicData>
            </a:graphic>
          </wp:inline>
        </w:drawing>
      </w:r>
    </w:p>
    <w:p w:rsidR="0087490F" w:rsidRPr="00097110" w:rsidRDefault="0087490F" w:rsidP="00800641">
      <w:pPr>
        <w:spacing w:line="276" w:lineRule="auto"/>
        <w:jc w:val="center"/>
        <w:rPr>
          <w:b/>
          <w:lang w:val="mn-MN"/>
        </w:rPr>
      </w:pPr>
    </w:p>
    <w:p w:rsidR="00800641" w:rsidRPr="00097110" w:rsidRDefault="00800641" w:rsidP="00800641">
      <w:pPr>
        <w:spacing w:line="276" w:lineRule="auto"/>
        <w:jc w:val="center"/>
        <w:rPr>
          <w:b/>
          <w:lang w:val="mn-MN"/>
        </w:rPr>
      </w:pPr>
      <w:r w:rsidRPr="00097110">
        <w:rPr>
          <w:b/>
          <w:lang w:val="mn-MN"/>
        </w:rPr>
        <w:t xml:space="preserve">A.1-р зураг – </w:t>
      </w:r>
      <w:r w:rsidR="009F2EE2" w:rsidRPr="00097110">
        <w:rPr>
          <w:b/>
          <w:lang w:val="mn-MN"/>
        </w:rPr>
        <w:t xml:space="preserve">Үе шатуудын төрөл, </w:t>
      </w:r>
      <w:r w:rsidRPr="00097110">
        <w:rPr>
          <w:b/>
          <w:lang w:val="mn-MN"/>
        </w:rPr>
        <w:t>ЭХТХ-ийг нэгтгэх</w:t>
      </w:r>
      <w:r w:rsidR="009F2EE2" w:rsidRPr="00097110">
        <w:rPr>
          <w:b/>
          <w:lang w:val="mn-MN"/>
        </w:rPr>
        <w:t xml:space="preserve"> шаардлага</w:t>
      </w:r>
    </w:p>
    <w:p w:rsidR="00800641" w:rsidRPr="00097110" w:rsidRDefault="00357494" w:rsidP="006E22A8">
      <w:pPr>
        <w:spacing w:line="276" w:lineRule="auto"/>
        <w:jc w:val="center"/>
        <w:rPr>
          <w:b/>
          <w:lang w:val="mn-MN"/>
        </w:rPr>
      </w:pPr>
      <w:r w:rsidRPr="00097110">
        <w:rPr>
          <w:b/>
          <w:noProof/>
          <w:lang w:val="mn-MN" w:eastAsia="mn-MN"/>
        </w:rPr>
        <w:drawing>
          <wp:inline distT="0" distB="0" distL="0" distR="0">
            <wp:extent cx="6398841" cy="12763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1-р зураг.jpg"/>
                    <pic:cNvPicPr/>
                  </pic:nvPicPr>
                  <pic:blipFill>
                    <a:blip r:embed="rId29">
                      <a:extLst>
                        <a:ext uri="{28A0092B-C50C-407E-A947-70E740481C1C}">
                          <a14:useLocalDpi xmlns:a14="http://schemas.microsoft.com/office/drawing/2010/main" val="0"/>
                        </a:ext>
                      </a:extLst>
                    </a:blip>
                    <a:stretch>
                      <a:fillRect/>
                    </a:stretch>
                  </pic:blipFill>
                  <pic:spPr>
                    <a:xfrm>
                      <a:off x="0" y="0"/>
                      <a:ext cx="6401651" cy="1276911"/>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7771B3" w:rsidRPr="00097110" w:rsidTr="007771B3">
        <w:tc>
          <w:tcPr>
            <w:tcW w:w="4675" w:type="dxa"/>
          </w:tcPr>
          <w:p w:rsidR="007771B3" w:rsidRPr="00097110" w:rsidRDefault="003541FA" w:rsidP="00785E7F">
            <w:pPr>
              <w:spacing w:line="276" w:lineRule="auto"/>
              <w:jc w:val="both"/>
              <w:rPr>
                <w:lang w:val="mn-MN"/>
              </w:rPr>
            </w:pPr>
            <w:r w:rsidRPr="00097110">
              <w:rPr>
                <w:lang w:val="mn-MN"/>
              </w:rPr>
              <w:t xml:space="preserve">Анхаарч үзэх </w:t>
            </w:r>
            <w:r w:rsidR="00DD7BEC" w:rsidRPr="00097110">
              <w:rPr>
                <w:lang w:val="mn-MN"/>
              </w:rPr>
              <w:t>хэрэгтэй дүгнэлтүүдий</w:t>
            </w:r>
            <w:r w:rsidR="006E22A8" w:rsidRPr="00097110">
              <w:rPr>
                <w:lang w:val="mn-MN"/>
              </w:rPr>
              <w:t xml:space="preserve">н хоёрдугаар </w:t>
            </w:r>
            <w:r w:rsidRPr="00097110">
              <w:rPr>
                <w:lang w:val="mn-MN"/>
              </w:rPr>
              <w:t xml:space="preserve">бүлэг нь </w:t>
            </w:r>
            <w:r w:rsidR="004B3DC9" w:rsidRPr="00097110">
              <w:rPr>
                <w:lang w:val="mn-MN"/>
              </w:rPr>
              <w:t>ЭХҮСҮА</w:t>
            </w:r>
            <w:r w:rsidR="008A6A95" w:rsidRPr="00097110">
              <w:rPr>
                <w:lang w:val="mn-MN"/>
              </w:rPr>
              <w:t>-ны ерөнхий төрөл (5.3-ыг үзнэ үү) болон</w:t>
            </w:r>
            <w:r w:rsidR="009F2EE2" w:rsidRPr="00097110">
              <w:rPr>
                <w:lang w:val="mn-MN"/>
              </w:rPr>
              <w:t xml:space="preserve"> хэрэглэсэн өгөгдлийн төрөл юм. Эдгээр дүгнэлт нь хоорондоо холбоотой байна. Урьдчилан тодорхойлсон </w:t>
            </w:r>
            <w:r w:rsidR="004B3DC9" w:rsidRPr="00097110">
              <w:rPr>
                <w:lang w:val="mn-MN"/>
              </w:rPr>
              <w:t>ЭХҮСҮА</w:t>
            </w:r>
            <w:r w:rsidR="009F2EE2" w:rsidRPr="00097110">
              <w:rPr>
                <w:lang w:val="mn-MN"/>
              </w:rPr>
              <w:t>-</w:t>
            </w:r>
            <w:r w:rsidR="00F3214C" w:rsidRPr="00097110">
              <w:rPr>
                <w:lang w:val="mn-MN"/>
              </w:rPr>
              <w:t>нуудын тохиолдолд хэрэглэх</w:t>
            </w:r>
            <w:r w:rsidR="009F2EE2" w:rsidRPr="00097110">
              <w:rPr>
                <w:lang w:val="mn-MN"/>
              </w:rPr>
              <w:t xml:space="preserve"> өгөгдөл нь ихэнхдээ жишиг өгөгдөл байдаг бол </w:t>
            </w:r>
            <w:r w:rsidR="00F3214C" w:rsidRPr="00097110">
              <w:rPr>
                <w:lang w:val="mn-MN"/>
              </w:rPr>
              <w:t xml:space="preserve">тохируулсан </w:t>
            </w:r>
            <w:r w:rsidR="004B3DC9" w:rsidRPr="00097110">
              <w:rPr>
                <w:lang w:val="mn-MN"/>
              </w:rPr>
              <w:t>ЭХҮСҮА</w:t>
            </w:r>
            <w:r w:rsidR="00F3214C" w:rsidRPr="00097110">
              <w:rPr>
                <w:lang w:val="mn-MN"/>
              </w:rPr>
              <w:t xml:space="preserve">-нуудад хэрэглэх өгөгдөл нь </w:t>
            </w:r>
            <w:r w:rsidR="00155C75" w:rsidRPr="00097110">
              <w:rPr>
                <w:lang w:val="mn-MN"/>
              </w:rPr>
              <w:t>нөхцөл байдлын нарийвчилсан өгөгд</w:t>
            </w:r>
            <w:r w:rsidR="00F3214C" w:rsidRPr="00097110">
              <w:rPr>
                <w:lang w:val="mn-MN"/>
              </w:rPr>
              <w:t xml:space="preserve">өл байдаг. </w:t>
            </w:r>
            <w:r w:rsidR="00785E7F" w:rsidRPr="00097110">
              <w:rPr>
                <w:lang w:val="mn-MN"/>
              </w:rPr>
              <w:t xml:space="preserve">Жишиг өгөгдөл болон </w:t>
            </w:r>
            <w:r w:rsidR="00155C75" w:rsidRPr="00097110">
              <w:rPr>
                <w:lang w:val="mn-MN"/>
              </w:rPr>
              <w:t>нөхцөл байдлын нарийвчилсан өгөгд</w:t>
            </w:r>
            <w:r w:rsidR="00785E7F" w:rsidRPr="00097110">
              <w:rPr>
                <w:lang w:val="mn-MN"/>
              </w:rPr>
              <w:t>лийн хооронд сонголт хийх талаар дэлгэрэнгүй мэдээллийг 2-р зурагт (4.2-т) тайлбарласан.</w:t>
            </w:r>
          </w:p>
          <w:p w:rsidR="002E4445" w:rsidRPr="00097110" w:rsidRDefault="006A4F2C" w:rsidP="00785E7F">
            <w:pPr>
              <w:spacing w:line="276" w:lineRule="auto"/>
              <w:jc w:val="both"/>
              <w:rPr>
                <w:lang w:val="mn-MN"/>
              </w:rPr>
            </w:pPr>
            <w:r w:rsidRPr="00097110">
              <w:rPr>
                <w:lang w:val="mn-MN"/>
              </w:rPr>
              <w:t xml:space="preserve">Анхаарч үзэх хэрэгтэй дүгнэлтүүдийн гуравдугаар бүлэг нь </w:t>
            </w:r>
            <w:r w:rsidR="00F476C7" w:rsidRPr="00097110">
              <w:rPr>
                <w:lang w:val="mn-MN"/>
              </w:rPr>
              <w:t>ЭХСҮ</w:t>
            </w:r>
            <w:r w:rsidRPr="00097110">
              <w:rPr>
                <w:lang w:val="mn-MN"/>
              </w:rPr>
              <w:t xml:space="preserve"> болон эрчим хүчний таамагласан зарцуулалтыг тодорхойлох талаар 5.6.4-т </w:t>
            </w:r>
            <w:r w:rsidR="002D025D" w:rsidRPr="00097110">
              <w:rPr>
                <w:lang w:val="mn-MN"/>
              </w:rPr>
              <w:t>(</w:t>
            </w:r>
            <w:r w:rsidR="00B3737B" w:rsidRPr="00097110">
              <w:rPr>
                <w:lang w:val="mn-MN"/>
              </w:rPr>
              <w:t>бэлэн байгаа өгөгдөлтэй холбоотой</w:t>
            </w:r>
            <w:r w:rsidR="002D025D" w:rsidRPr="00097110">
              <w:rPr>
                <w:lang w:val="mn-MN"/>
              </w:rPr>
              <w:t xml:space="preserve">) </w:t>
            </w:r>
            <w:r w:rsidRPr="00097110">
              <w:rPr>
                <w:lang w:val="mn-MN"/>
              </w:rPr>
              <w:t>авч ү</w:t>
            </w:r>
            <w:r w:rsidR="00B3737B" w:rsidRPr="00097110">
              <w:rPr>
                <w:lang w:val="mn-MN"/>
              </w:rPr>
              <w:t>зсэн тооцооны төрлийг багтаана. I төрлийн өгөгдлийн тооцоо</w:t>
            </w:r>
            <w:r w:rsidR="00D90D36" w:rsidRPr="00097110">
              <w:rPr>
                <w:lang w:val="mn-MN"/>
              </w:rPr>
              <w:t xml:space="preserve">г </w:t>
            </w:r>
            <w:r w:rsidR="00A8187F" w:rsidRPr="00097110">
              <w:rPr>
                <w:lang w:val="mn-MN"/>
              </w:rPr>
              <w:t>эмпирик</w:t>
            </w:r>
            <w:r w:rsidR="00D90D36" w:rsidRPr="00097110">
              <w:rPr>
                <w:lang w:val="mn-MN"/>
              </w:rPr>
              <w:t xml:space="preserve"> үнэлгээгээр ихэнхдээ хийдэг. II төрлийн өгөгдлийн тооцоог статистикийн эсвэл </w:t>
            </w:r>
            <w:r w:rsidR="008B2966" w:rsidRPr="00097110">
              <w:rPr>
                <w:lang w:val="mn-MN"/>
              </w:rPr>
              <w:t>инженерчлэлийн загвар</w:t>
            </w:r>
            <w:r w:rsidR="00D90D36" w:rsidRPr="00097110">
              <w:rPr>
                <w:lang w:val="mn-MN"/>
              </w:rPr>
              <w:t xml:space="preserve">аар ихэвчлэн хийх бөгөөд </w:t>
            </w:r>
            <w:r w:rsidR="000E1BF1" w:rsidRPr="00097110">
              <w:rPr>
                <w:lang w:val="mn-MN"/>
              </w:rPr>
              <w:t>төрөл</w:t>
            </w:r>
            <w:r w:rsidR="00D90D36" w:rsidRPr="00097110">
              <w:rPr>
                <w:lang w:val="mn-MN"/>
              </w:rPr>
              <w:t xml:space="preserve"> бүрийн эх сурвалжийн өгөгдлийг нэгтгэх боломжтой.</w:t>
            </w:r>
          </w:p>
          <w:p w:rsidR="00785E7F" w:rsidRPr="00097110" w:rsidRDefault="00F66F21" w:rsidP="00785E7F">
            <w:pPr>
              <w:spacing w:line="276" w:lineRule="auto"/>
              <w:jc w:val="both"/>
              <w:rPr>
                <w:lang w:val="mn-MN"/>
              </w:rPr>
            </w:pPr>
            <w:r w:rsidRPr="00097110">
              <w:rPr>
                <w:lang w:val="mn-MN"/>
              </w:rPr>
              <w:t>Тооцооны аргад нийц</w:t>
            </w:r>
            <w:r w:rsidR="004F6809" w:rsidRPr="00097110">
              <w:rPr>
                <w:lang w:val="mn-MN"/>
              </w:rPr>
              <w:t>үүл</w:t>
            </w:r>
            <w:r w:rsidRPr="00097110">
              <w:rPr>
                <w:lang w:val="mn-MN"/>
              </w:rPr>
              <w:t xml:space="preserve">эх боломжит сонголт болон нөхцөл байдлын жишээг A.1-р хүснэгтэд бичсэн. Эрчим хүчний үр ашгийн үүргийн схем болон </w:t>
            </w:r>
            <w:r w:rsidR="007603A4" w:rsidRPr="00097110">
              <w:rPr>
                <w:lang w:val="mn-MN"/>
              </w:rPr>
              <w:t>аж үйлдвэрийн үйл явцыг оновчтой болгох</w:t>
            </w:r>
            <w:r w:rsidRPr="00097110">
              <w:rPr>
                <w:lang w:val="mn-MN"/>
              </w:rPr>
              <w:t xml:space="preserve"> жишээг D болон E хавсралтад дэлгэрэнгүй тайлбарлана. </w:t>
            </w:r>
          </w:p>
        </w:tc>
        <w:tc>
          <w:tcPr>
            <w:tcW w:w="4675" w:type="dxa"/>
          </w:tcPr>
          <w:p w:rsidR="007771B3" w:rsidRPr="00097110" w:rsidRDefault="007771B3" w:rsidP="007771B3">
            <w:pPr>
              <w:spacing w:line="276" w:lineRule="auto"/>
              <w:jc w:val="both"/>
              <w:rPr>
                <w:lang w:val="mn-MN"/>
              </w:rPr>
            </w:pPr>
            <w:r w:rsidRPr="00097110">
              <w:rPr>
                <w:lang w:val="mn-MN"/>
              </w:rPr>
              <w:t>The second set of aspects to take into account are the general types of EPIA (see 5.3) and the types of data used. These aspects are linked. The data used in cases of pre-specified EPIAs are usually reference data, while the data used for tailored EPIAs are usually context-specific data. More details about how to choose between reference data and context-specific data are provided in Figure 2 (in 4.2).</w:t>
            </w:r>
          </w:p>
          <w:p w:rsidR="002E4445" w:rsidRPr="00097110" w:rsidRDefault="002E4445" w:rsidP="007771B3">
            <w:pPr>
              <w:spacing w:line="276" w:lineRule="auto"/>
              <w:jc w:val="both"/>
              <w:rPr>
                <w:lang w:val="mn-MN"/>
              </w:rPr>
            </w:pPr>
          </w:p>
          <w:p w:rsidR="002E4445" w:rsidRPr="00097110" w:rsidRDefault="002E4445" w:rsidP="007771B3">
            <w:pPr>
              <w:spacing w:line="276" w:lineRule="auto"/>
              <w:jc w:val="both"/>
              <w:rPr>
                <w:lang w:val="mn-MN"/>
              </w:rPr>
            </w:pPr>
          </w:p>
          <w:p w:rsidR="002E4445" w:rsidRPr="00097110" w:rsidRDefault="002E4445" w:rsidP="007771B3">
            <w:pPr>
              <w:spacing w:line="276" w:lineRule="auto"/>
              <w:jc w:val="both"/>
              <w:rPr>
                <w:lang w:val="mn-MN"/>
              </w:rPr>
            </w:pPr>
          </w:p>
          <w:p w:rsidR="00E53A1C" w:rsidRPr="00097110" w:rsidRDefault="00E53A1C" w:rsidP="007771B3">
            <w:pPr>
              <w:spacing w:line="276" w:lineRule="auto"/>
              <w:jc w:val="both"/>
              <w:rPr>
                <w:lang w:val="mn-MN"/>
              </w:rPr>
            </w:pPr>
          </w:p>
          <w:p w:rsidR="002E4445" w:rsidRPr="00097110" w:rsidRDefault="002E4445" w:rsidP="007771B3">
            <w:pPr>
              <w:spacing w:line="276" w:lineRule="auto"/>
              <w:jc w:val="both"/>
              <w:rPr>
                <w:lang w:val="mn-MN"/>
              </w:rPr>
            </w:pPr>
          </w:p>
          <w:p w:rsidR="007771B3" w:rsidRPr="00097110" w:rsidRDefault="007771B3" w:rsidP="007771B3">
            <w:pPr>
              <w:spacing w:line="276" w:lineRule="auto"/>
              <w:jc w:val="both"/>
              <w:rPr>
                <w:lang w:val="mn-MN"/>
              </w:rPr>
            </w:pPr>
            <w:r w:rsidRPr="00097110">
              <w:rPr>
                <w:lang w:val="mn-MN"/>
              </w:rPr>
              <w:t>The third set of aspects to be taken into account include the type of calc</w:t>
            </w:r>
            <w:r w:rsidR="006A4F2C" w:rsidRPr="00097110">
              <w:rPr>
                <w:lang w:val="mn-MN"/>
              </w:rPr>
              <w:t>ulation in 5.6.4  (linked to</w:t>
            </w:r>
            <w:r w:rsidRPr="00097110">
              <w:rPr>
                <w:lang w:val="mn-MN"/>
              </w:rPr>
              <w:t xml:space="preserve"> the data available) for determining the EnB and predicted energy co</w:t>
            </w:r>
            <w:r w:rsidR="00843398" w:rsidRPr="00097110">
              <w:rPr>
                <w:lang w:val="mn-MN"/>
              </w:rPr>
              <w:t xml:space="preserve">nsumption. Type I calculation </w:t>
            </w:r>
            <w:r w:rsidRPr="00097110">
              <w:rPr>
                <w:lang w:val="mn-MN"/>
              </w:rPr>
              <w:t>is commonly implemented by using e</w:t>
            </w:r>
            <w:r w:rsidR="006A4F2C" w:rsidRPr="00097110">
              <w:rPr>
                <w:lang w:val="mn-MN"/>
              </w:rPr>
              <w:t xml:space="preserve">mpirical estimation. Type II is </w:t>
            </w:r>
            <w:r w:rsidRPr="00097110">
              <w:rPr>
                <w:lang w:val="mn-MN"/>
              </w:rPr>
              <w:t>commonly implemented with statistical or physics-based modelling, and might combine different sources of data.</w:t>
            </w:r>
          </w:p>
          <w:p w:rsidR="00D90D36" w:rsidRPr="00097110" w:rsidRDefault="00D90D36" w:rsidP="007771B3">
            <w:pPr>
              <w:spacing w:line="276" w:lineRule="auto"/>
              <w:jc w:val="both"/>
              <w:rPr>
                <w:lang w:val="mn-MN"/>
              </w:rPr>
            </w:pPr>
          </w:p>
          <w:p w:rsidR="00D90D36" w:rsidRPr="00097110" w:rsidRDefault="00D90D36" w:rsidP="007771B3">
            <w:pPr>
              <w:spacing w:line="276" w:lineRule="auto"/>
              <w:jc w:val="both"/>
              <w:rPr>
                <w:lang w:val="mn-MN"/>
              </w:rPr>
            </w:pPr>
          </w:p>
          <w:p w:rsidR="00C01E94" w:rsidRPr="00097110" w:rsidRDefault="00C01E94" w:rsidP="007771B3">
            <w:pPr>
              <w:spacing w:line="276" w:lineRule="auto"/>
              <w:jc w:val="both"/>
              <w:rPr>
                <w:lang w:val="mn-MN"/>
              </w:rPr>
            </w:pPr>
          </w:p>
          <w:p w:rsidR="007771B3" w:rsidRPr="00097110" w:rsidRDefault="007771B3" w:rsidP="007771B3">
            <w:pPr>
              <w:spacing w:line="276" w:lineRule="auto"/>
              <w:jc w:val="both"/>
              <w:rPr>
                <w:lang w:val="mn-MN"/>
              </w:rPr>
            </w:pPr>
            <w:r w:rsidRPr="00097110">
              <w:rPr>
                <w:lang w:val="mn-MN"/>
              </w:rPr>
              <w:t>Table A.1 provides examples of situations and corresponding possible choices for the calculation method. Examples of energy efficiency obligation schemes and of optimization of an industrial process are further detailed, respectively, in Annexes D and E.</w:t>
            </w:r>
          </w:p>
        </w:tc>
      </w:tr>
    </w:tbl>
    <w:p w:rsidR="00F66F21" w:rsidRPr="00097110" w:rsidRDefault="00F66F21" w:rsidP="00C01E94">
      <w:pPr>
        <w:spacing w:line="276" w:lineRule="auto"/>
        <w:rPr>
          <w:b/>
          <w:lang w:val="mn-MN"/>
        </w:rPr>
      </w:pPr>
    </w:p>
    <w:p w:rsidR="007771B3" w:rsidRPr="00097110" w:rsidRDefault="007771B3" w:rsidP="007771B3">
      <w:pPr>
        <w:spacing w:line="276" w:lineRule="auto"/>
        <w:jc w:val="center"/>
        <w:rPr>
          <w:b/>
          <w:lang w:val="mn-MN"/>
        </w:rPr>
      </w:pPr>
      <w:r w:rsidRPr="00097110">
        <w:rPr>
          <w:b/>
          <w:lang w:val="mn-MN"/>
        </w:rPr>
        <w:t>Table A.1 — Examples of situations and corresponding possible choices for the calculation method</w:t>
      </w:r>
    </w:p>
    <w:tbl>
      <w:tblPr>
        <w:tblStyle w:val="TableGrid"/>
        <w:tblW w:w="0" w:type="auto"/>
        <w:tblLook w:val="04A0" w:firstRow="1" w:lastRow="0" w:firstColumn="1" w:lastColumn="0" w:noHBand="0" w:noVBand="1"/>
      </w:tblPr>
      <w:tblGrid>
        <w:gridCol w:w="1352"/>
        <w:gridCol w:w="914"/>
        <w:gridCol w:w="1321"/>
        <w:gridCol w:w="947"/>
        <w:gridCol w:w="1063"/>
        <w:gridCol w:w="1330"/>
        <w:gridCol w:w="1222"/>
        <w:gridCol w:w="1201"/>
      </w:tblGrid>
      <w:tr w:rsidR="00FB0094" w:rsidRPr="00097110" w:rsidTr="00FB0094">
        <w:tc>
          <w:tcPr>
            <w:tcW w:w="1497" w:type="dxa"/>
            <w:tcBorders>
              <w:right w:val="single" w:sz="4" w:space="0" w:color="231F20"/>
            </w:tcBorders>
          </w:tcPr>
          <w:p w:rsidR="007771B3" w:rsidRPr="00097110" w:rsidRDefault="007771B3" w:rsidP="007771B3">
            <w:pPr>
              <w:pStyle w:val="TableParagraph"/>
              <w:spacing w:before="3"/>
              <w:rPr>
                <w:rFonts w:ascii="Arial" w:hAnsi="Arial" w:cs="Arial"/>
                <w:b/>
                <w:sz w:val="20"/>
                <w:szCs w:val="20"/>
                <w:lang w:val="mn-MN"/>
              </w:rPr>
            </w:pPr>
          </w:p>
          <w:p w:rsidR="007771B3" w:rsidRPr="00097110" w:rsidRDefault="007771B3" w:rsidP="004F6809">
            <w:pPr>
              <w:pStyle w:val="TableParagraph"/>
              <w:spacing w:before="1"/>
              <w:ind w:left="60"/>
              <w:rPr>
                <w:rFonts w:ascii="Arial" w:hAnsi="Arial" w:cs="Arial"/>
                <w:b/>
                <w:sz w:val="20"/>
                <w:szCs w:val="20"/>
                <w:lang w:val="mn-MN"/>
              </w:rPr>
            </w:pPr>
            <w:r w:rsidRPr="00097110">
              <w:rPr>
                <w:rFonts w:ascii="Arial" w:hAnsi="Arial" w:cs="Arial"/>
                <w:b/>
                <w:color w:val="231F20"/>
                <w:sz w:val="20"/>
                <w:szCs w:val="20"/>
                <w:lang w:val="mn-MN"/>
              </w:rPr>
              <w:t>Example</w:t>
            </w:r>
          </w:p>
        </w:tc>
        <w:tc>
          <w:tcPr>
            <w:tcW w:w="887" w:type="dxa"/>
            <w:tcBorders>
              <w:left w:val="single" w:sz="4" w:space="0" w:color="231F20"/>
              <w:right w:val="single" w:sz="4" w:space="0" w:color="231F20"/>
            </w:tcBorders>
          </w:tcPr>
          <w:p w:rsidR="007771B3" w:rsidRPr="00097110" w:rsidRDefault="007771B3" w:rsidP="00FB0094">
            <w:pPr>
              <w:pStyle w:val="TableParagraph"/>
              <w:spacing w:before="3"/>
              <w:ind w:left="-14" w:right="-45" w:firstLine="14"/>
              <w:rPr>
                <w:rFonts w:ascii="Arial" w:hAnsi="Arial" w:cs="Arial"/>
                <w:b/>
                <w:sz w:val="20"/>
                <w:szCs w:val="20"/>
                <w:lang w:val="mn-MN"/>
              </w:rPr>
            </w:pPr>
          </w:p>
          <w:p w:rsidR="007771B3" w:rsidRPr="00097110" w:rsidRDefault="007771B3" w:rsidP="00FB0094">
            <w:pPr>
              <w:pStyle w:val="TableParagraph"/>
              <w:spacing w:before="1"/>
              <w:ind w:left="-14" w:right="-45" w:firstLine="14"/>
              <w:jc w:val="center"/>
              <w:rPr>
                <w:rFonts w:ascii="Arial" w:hAnsi="Arial" w:cs="Arial"/>
                <w:b/>
                <w:sz w:val="20"/>
                <w:szCs w:val="20"/>
                <w:lang w:val="mn-MN"/>
              </w:rPr>
            </w:pPr>
            <w:r w:rsidRPr="00097110">
              <w:rPr>
                <w:rFonts w:ascii="Arial" w:hAnsi="Arial" w:cs="Arial"/>
                <w:b/>
                <w:color w:val="231F20"/>
                <w:sz w:val="20"/>
                <w:szCs w:val="20"/>
                <w:lang w:val="mn-MN"/>
              </w:rPr>
              <w:t>Scale</w:t>
            </w:r>
          </w:p>
        </w:tc>
        <w:tc>
          <w:tcPr>
            <w:tcW w:w="851" w:type="dxa"/>
            <w:tcBorders>
              <w:left w:val="single" w:sz="4" w:space="0" w:color="231F20"/>
              <w:right w:val="single" w:sz="4" w:space="0" w:color="231F20"/>
            </w:tcBorders>
          </w:tcPr>
          <w:p w:rsidR="007771B3" w:rsidRPr="00097110" w:rsidRDefault="007771B3" w:rsidP="00FB0094">
            <w:pPr>
              <w:pStyle w:val="TableParagraph"/>
              <w:spacing w:before="139" w:line="225" w:lineRule="auto"/>
              <w:ind w:left="-29" w:right="-45"/>
              <w:rPr>
                <w:rFonts w:ascii="Arial" w:hAnsi="Arial" w:cs="Arial"/>
                <w:b/>
                <w:sz w:val="20"/>
                <w:szCs w:val="20"/>
                <w:lang w:val="mn-MN"/>
              </w:rPr>
            </w:pPr>
            <w:r w:rsidRPr="00097110">
              <w:rPr>
                <w:rFonts w:ascii="Arial" w:hAnsi="Arial" w:cs="Arial"/>
                <w:b/>
                <w:color w:val="231F20"/>
                <w:sz w:val="20"/>
                <w:szCs w:val="20"/>
                <w:lang w:val="mn-MN"/>
              </w:rPr>
              <w:t>Aggregation of PrES</w:t>
            </w:r>
          </w:p>
        </w:tc>
        <w:tc>
          <w:tcPr>
            <w:tcW w:w="1306" w:type="dxa"/>
            <w:tcBorders>
              <w:left w:val="single" w:sz="4" w:space="0" w:color="231F20"/>
              <w:right w:val="single" w:sz="4" w:space="0" w:color="231F20"/>
            </w:tcBorders>
          </w:tcPr>
          <w:p w:rsidR="007771B3" w:rsidRPr="00097110" w:rsidRDefault="007771B3" w:rsidP="00FB0094">
            <w:pPr>
              <w:pStyle w:val="TableParagraph"/>
              <w:spacing w:before="139" w:line="225" w:lineRule="auto"/>
              <w:ind w:right="-60"/>
              <w:rPr>
                <w:rFonts w:ascii="Arial" w:hAnsi="Arial" w:cs="Arial"/>
                <w:b/>
                <w:sz w:val="20"/>
                <w:szCs w:val="20"/>
                <w:lang w:val="mn-MN"/>
              </w:rPr>
            </w:pPr>
            <w:r w:rsidRPr="00097110">
              <w:rPr>
                <w:rFonts w:ascii="Arial" w:hAnsi="Arial" w:cs="Arial"/>
                <w:b/>
                <w:color w:val="231F20"/>
                <w:sz w:val="20"/>
                <w:szCs w:val="20"/>
                <w:lang w:val="mn-MN"/>
              </w:rPr>
              <w:t>Type of EPIA</w:t>
            </w:r>
          </w:p>
        </w:tc>
        <w:tc>
          <w:tcPr>
            <w:tcW w:w="1255" w:type="dxa"/>
            <w:tcBorders>
              <w:left w:val="single" w:sz="4" w:space="0" w:color="231F20"/>
              <w:right w:val="single" w:sz="4" w:space="0" w:color="231F20"/>
            </w:tcBorders>
          </w:tcPr>
          <w:p w:rsidR="007771B3" w:rsidRPr="00097110" w:rsidRDefault="007771B3" w:rsidP="00FB0094">
            <w:pPr>
              <w:pStyle w:val="TableParagraph"/>
              <w:spacing w:before="139" w:line="225" w:lineRule="auto"/>
              <w:rPr>
                <w:rFonts w:ascii="Arial" w:hAnsi="Arial" w:cs="Arial"/>
                <w:b/>
                <w:sz w:val="20"/>
                <w:szCs w:val="20"/>
                <w:lang w:val="mn-MN"/>
              </w:rPr>
            </w:pPr>
            <w:r w:rsidRPr="00097110">
              <w:rPr>
                <w:rFonts w:ascii="Arial" w:hAnsi="Arial" w:cs="Arial"/>
                <w:b/>
                <w:color w:val="231F20"/>
                <w:sz w:val="20"/>
                <w:szCs w:val="20"/>
                <w:lang w:val="mn-MN"/>
              </w:rPr>
              <w:t>Type of data used</w:t>
            </w:r>
          </w:p>
        </w:tc>
        <w:tc>
          <w:tcPr>
            <w:tcW w:w="1317" w:type="dxa"/>
            <w:tcBorders>
              <w:left w:val="single" w:sz="4" w:space="0" w:color="231F20"/>
              <w:right w:val="single" w:sz="4" w:space="0" w:color="231F20"/>
            </w:tcBorders>
          </w:tcPr>
          <w:p w:rsidR="007771B3" w:rsidRPr="00097110" w:rsidRDefault="007771B3" w:rsidP="004C01D9">
            <w:pPr>
              <w:pStyle w:val="TableParagraph"/>
              <w:spacing w:before="29" w:line="225" w:lineRule="auto"/>
              <w:ind w:left="-89" w:right="-90"/>
              <w:jc w:val="center"/>
              <w:rPr>
                <w:rFonts w:ascii="Arial" w:hAnsi="Arial" w:cs="Arial"/>
                <w:b/>
                <w:sz w:val="20"/>
                <w:szCs w:val="20"/>
                <w:lang w:val="mn-MN"/>
              </w:rPr>
            </w:pPr>
            <w:r w:rsidRPr="00097110">
              <w:rPr>
                <w:rFonts w:ascii="Arial" w:hAnsi="Arial" w:cs="Arial"/>
                <w:b/>
                <w:color w:val="231F20"/>
                <w:sz w:val="20"/>
                <w:szCs w:val="20"/>
                <w:lang w:val="mn-MN"/>
              </w:rPr>
              <w:t>Data avail- able for baseline</w:t>
            </w:r>
          </w:p>
        </w:tc>
        <w:tc>
          <w:tcPr>
            <w:tcW w:w="1128" w:type="dxa"/>
            <w:tcBorders>
              <w:left w:val="single" w:sz="4" w:space="0" w:color="231F20"/>
              <w:right w:val="single" w:sz="4" w:space="0" w:color="231F20"/>
            </w:tcBorders>
          </w:tcPr>
          <w:p w:rsidR="007771B3" w:rsidRPr="00097110" w:rsidRDefault="007771B3" w:rsidP="007771B3">
            <w:pPr>
              <w:pStyle w:val="TableParagraph"/>
              <w:spacing w:before="139" w:line="225" w:lineRule="auto"/>
              <w:ind w:left="1" w:hanging="11"/>
              <w:rPr>
                <w:rFonts w:ascii="Arial" w:hAnsi="Arial" w:cs="Arial"/>
                <w:b/>
                <w:sz w:val="20"/>
                <w:szCs w:val="20"/>
                <w:lang w:val="mn-MN"/>
              </w:rPr>
            </w:pPr>
            <w:r w:rsidRPr="00097110">
              <w:rPr>
                <w:rFonts w:ascii="Arial" w:hAnsi="Arial" w:cs="Arial"/>
                <w:b/>
                <w:color w:val="231F20"/>
                <w:sz w:val="20"/>
                <w:szCs w:val="20"/>
                <w:lang w:val="mn-MN"/>
              </w:rPr>
              <w:t>Type of calculation</w:t>
            </w:r>
          </w:p>
        </w:tc>
        <w:tc>
          <w:tcPr>
            <w:tcW w:w="1109" w:type="dxa"/>
            <w:tcBorders>
              <w:left w:val="single" w:sz="4" w:space="0" w:color="231F20"/>
            </w:tcBorders>
          </w:tcPr>
          <w:p w:rsidR="007771B3" w:rsidRPr="00097110" w:rsidRDefault="007771B3" w:rsidP="004C01D9">
            <w:pPr>
              <w:pStyle w:val="TableParagraph"/>
              <w:spacing w:before="139" w:line="225" w:lineRule="auto"/>
              <w:ind w:left="-74" w:right="-119" w:hanging="15"/>
              <w:rPr>
                <w:rFonts w:ascii="Arial" w:hAnsi="Arial" w:cs="Arial"/>
                <w:b/>
                <w:sz w:val="20"/>
                <w:szCs w:val="20"/>
                <w:lang w:val="mn-MN"/>
              </w:rPr>
            </w:pPr>
            <w:r w:rsidRPr="00097110">
              <w:rPr>
                <w:rFonts w:ascii="Arial" w:hAnsi="Arial" w:cs="Arial"/>
                <w:b/>
                <w:color w:val="231F20"/>
                <w:sz w:val="20"/>
                <w:szCs w:val="20"/>
                <w:lang w:val="mn-MN"/>
              </w:rPr>
              <w:t>Type of data analysis</w:t>
            </w:r>
          </w:p>
        </w:tc>
      </w:tr>
      <w:tr w:rsidR="00FB0094" w:rsidRPr="00097110" w:rsidTr="00FB0094">
        <w:tc>
          <w:tcPr>
            <w:tcW w:w="1497" w:type="dxa"/>
            <w:tcBorders>
              <w:bottom w:val="single" w:sz="4" w:space="0" w:color="231F20"/>
              <w:right w:val="single" w:sz="4" w:space="0" w:color="231F20"/>
            </w:tcBorders>
          </w:tcPr>
          <w:p w:rsidR="007771B3" w:rsidRPr="00097110" w:rsidRDefault="007771B3" w:rsidP="00FB0094">
            <w:pPr>
              <w:pStyle w:val="TableParagraph"/>
              <w:spacing w:line="230" w:lineRule="auto"/>
              <w:ind w:left="-30" w:right="-195"/>
              <w:rPr>
                <w:rFonts w:ascii="Arial" w:hAnsi="Arial" w:cs="Arial"/>
                <w:sz w:val="20"/>
                <w:szCs w:val="20"/>
                <w:lang w:val="mn-MN"/>
              </w:rPr>
            </w:pPr>
            <w:r w:rsidRPr="00097110">
              <w:rPr>
                <w:rFonts w:ascii="Arial" w:hAnsi="Arial" w:cs="Arial"/>
                <w:color w:val="231F20"/>
                <w:w w:val="110"/>
                <w:sz w:val="20"/>
                <w:szCs w:val="20"/>
                <w:lang w:val="mn-MN"/>
              </w:rPr>
              <w:t>Boiler replacement in a company</w:t>
            </w:r>
          </w:p>
        </w:tc>
        <w:tc>
          <w:tcPr>
            <w:tcW w:w="887" w:type="dxa"/>
            <w:tcBorders>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4" w:right="-45" w:firstLine="14"/>
              <w:jc w:val="center"/>
              <w:rPr>
                <w:rFonts w:ascii="Arial" w:hAnsi="Arial" w:cs="Arial"/>
                <w:sz w:val="20"/>
                <w:szCs w:val="20"/>
                <w:lang w:val="mn-MN"/>
              </w:rPr>
            </w:pPr>
            <w:r w:rsidRPr="00097110">
              <w:rPr>
                <w:rFonts w:ascii="Arial" w:hAnsi="Arial" w:cs="Arial"/>
                <w:color w:val="231F20"/>
                <w:w w:val="110"/>
                <w:sz w:val="20"/>
                <w:szCs w:val="20"/>
                <w:lang w:val="mn-MN"/>
              </w:rPr>
              <w:t>Project</w:t>
            </w:r>
          </w:p>
        </w:tc>
        <w:tc>
          <w:tcPr>
            <w:tcW w:w="851" w:type="dxa"/>
            <w:tcBorders>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No</w:t>
            </w:r>
          </w:p>
        </w:tc>
        <w:tc>
          <w:tcPr>
            <w:tcW w:w="1306" w:type="dxa"/>
            <w:tcBorders>
              <w:left w:val="single" w:sz="4" w:space="0" w:color="231F20"/>
              <w:bottom w:val="single" w:sz="4" w:space="0" w:color="231F20"/>
              <w:right w:val="single" w:sz="4" w:space="0" w:color="231F20"/>
            </w:tcBorders>
          </w:tcPr>
          <w:p w:rsidR="007771B3" w:rsidRPr="00097110" w:rsidRDefault="007771B3" w:rsidP="004F6809">
            <w:pPr>
              <w:pStyle w:val="TableParagraph"/>
              <w:spacing w:before="26"/>
              <w:ind w:left="-69" w:right="-135"/>
              <w:jc w:val="center"/>
              <w:rPr>
                <w:rFonts w:ascii="Arial" w:hAnsi="Arial" w:cs="Arial"/>
                <w:sz w:val="20"/>
                <w:szCs w:val="20"/>
                <w:lang w:val="mn-MN"/>
              </w:rPr>
            </w:pPr>
            <w:r w:rsidRPr="00097110">
              <w:rPr>
                <w:rFonts w:ascii="Arial" w:hAnsi="Arial" w:cs="Arial"/>
                <w:color w:val="231F20"/>
                <w:w w:val="105"/>
                <w:sz w:val="20"/>
                <w:szCs w:val="20"/>
                <w:lang w:val="mn-MN"/>
              </w:rPr>
              <w:t>Tailored</w:t>
            </w:r>
          </w:p>
        </w:tc>
        <w:tc>
          <w:tcPr>
            <w:tcW w:w="1255" w:type="dxa"/>
            <w:tcBorders>
              <w:left w:val="single" w:sz="4" w:space="0" w:color="231F20"/>
              <w:bottom w:val="single" w:sz="4" w:space="0" w:color="231F20"/>
              <w:right w:val="single" w:sz="4" w:space="0" w:color="231F20"/>
            </w:tcBorders>
          </w:tcPr>
          <w:p w:rsidR="007771B3" w:rsidRPr="00097110" w:rsidRDefault="007771B3" w:rsidP="004C01D9">
            <w:pPr>
              <w:pStyle w:val="TableParagraph"/>
              <w:spacing w:line="230" w:lineRule="auto"/>
              <w:ind w:left="-89" w:right="-120"/>
              <w:jc w:val="center"/>
              <w:rPr>
                <w:rFonts w:ascii="Arial" w:hAnsi="Arial" w:cs="Arial"/>
                <w:sz w:val="20"/>
                <w:szCs w:val="20"/>
                <w:lang w:val="mn-MN"/>
              </w:rPr>
            </w:pPr>
            <w:r w:rsidRPr="00097110">
              <w:rPr>
                <w:rFonts w:ascii="Arial" w:hAnsi="Arial" w:cs="Arial"/>
                <w:color w:val="231F20"/>
                <w:w w:val="105"/>
                <w:sz w:val="20"/>
                <w:szCs w:val="20"/>
                <w:lang w:val="mn-MN"/>
              </w:rPr>
              <w:t>Context- specific data</w:t>
            </w:r>
          </w:p>
        </w:tc>
        <w:tc>
          <w:tcPr>
            <w:tcW w:w="1317" w:type="dxa"/>
            <w:tcBorders>
              <w:left w:val="single" w:sz="4" w:space="0" w:color="231F20"/>
              <w:bottom w:val="single" w:sz="4" w:space="0" w:color="231F20"/>
              <w:right w:val="single" w:sz="4" w:space="0" w:color="231F20"/>
            </w:tcBorders>
          </w:tcPr>
          <w:p w:rsidR="007771B3" w:rsidRPr="00097110" w:rsidRDefault="007771B3" w:rsidP="004C01D9">
            <w:pPr>
              <w:pStyle w:val="TableParagraph"/>
              <w:spacing w:before="26" w:line="225" w:lineRule="exact"/>
              <w:ind w:left="-89" w:right="-90"/>
              <w:jc w:val="center"/>
              <w:rPr>
                <w:rFonts w:ascii="Arial" w:hAnsi="Arial" w:cs="Arial"/>
                <w:sz w:val="20"/>
                <w:szCs w:val="20"/>
                <w:lang w:val="mn-MN"/>
              </w:rPr>
            </w:pPr>
            <w:r w:rsidRPr="00097110">
              <w:rPr>
                <w:rFonts w:ascii="Arial" w:hAnsi="Arial" w:cs="Arial"/>
                <w:color w:val="231F20"/>
                <w:w w:val="105"/>
                <w:sz w:val="20"/>
                <w:szCs w:val="20"/>
                <w:lang w:val="mn-MN"/>
              </w:rPr>
              <w:t>Annual energy</w:t>
            </w:r>
          </w:p>
          <w:p w:rsidR="007771B3" w:rsidRPr="00097110" w:rsidRDefault="007771B3" w:rsidP="004C01D9">
            <w:pPr>
              <w:pStyle w:val="TableParagraph"/>
              <w:spacing w:before="0" w:line="225" w:lineRule="exact"/>
              <w:ind w:left="-89" w:right="-90"/>
              <w:jc w:val="center"/>
              <w:rPr>
                <w:rFonts w:ascii="Arial" w:hAnsi="Arial" w:cs="Arial"/>
                <w:sz w:val="20"/>
                <w:szCs w:val="20"/>
                <w:lang w:val="mn-MN"/>
              </w:rPr>
            </w:pPr>
            <w:r w:rsidRPr="00097110">
              <w:rPr>
                <w:rFonts w:ascii="Arial" w:hAnsi="Arial" w:cs="Arial"/>
                <w:color w:val="231F20"/>
                <w:w w:val="110"/>
                <w:sz w:val="20"/>
                <w:szCs w:val="20"/>
                <w:lang w:val="mn-MN"/>
              </w:rPr>
              <w:t>consumption</w:t>
            </w:r>
          </w:p>
        </w:tc>
        <w:tc>
          <w:tcPr>
            <w:tcW w:w="1128" w:type="dxa"/>
            <w:tcBorders>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Type I</w:t>
            </w:r>
          </w:p>
        </w:tc>
        <w:tc>
          <w:tcPr>
            <w:tcW w:w="1109" w:type="dxa"/>
            <w:tcBorders>
              <w:left w:val="single" w:sz="4" w:space="0" w:color="231F20"/>
              <w:bottom w:val="single" w:sz="4" w:space="0" w:color="231F20"/>
            </w:tcBorders>
          </w:tcPr>
          <w:p w:rsidR="007771B3" w:rsidRPr="00097110" w:rsidRDefault="007771B3" w:rsidP="004C01D9">
            <w:pPr>
              <w:pStyle w:val="TableParagraph"/>
              <w:spacing w:line="230" w:lineRule="auto"/>
              <w:ind w:left="-74" w:right="-119" w:hanging="15"/>
              <w:jc w:val="center"/>
              <w:rPr>
                <w:rFonts w:ascii="Arial" w:hAnsi="Arial" w:cs="Arial"/>
                <w:sz w:val="20"/>
                <w:szCs w:val="20"/>
                <w:lang w:val="mn-MN"/>
              </w:rPr>
            </w:pPr>
            <w:r w:rsidRPr="00097110">
              <w:rPr>
                <w:rFonts w:ascii="Arial" w:hAnsi="Arial" w:cs="Arial"/>
                <w:color w:val="231F20"/>
                <w:w w:val="110"/>
                <w:sz w:val="20"/>
                <w:szCs w:val="20"/>
                <w:lang w:val="mn-MN"/>
              </w:rPr>
              <w:t>Empirical estimation</w:t>
            </w:r>
          </w:p>
        </w:tc>
      </w:tr>
      <w:tr w:rsidR="00FB0094" w:rsidRPr="00097110" w:rsidTr="00FB0094">
        <w:tc>
          <w:tcPr>
            <w:tcW w:w="1497" w:type="dxa"/>
            <w:tcBorders>
              <w:top w:val="single" w:sz="4" w:space="0" w:color="231F20"/>
              <w:bottom w:val="single" w:sz="4" w:space="0" w:color="231F20"/>
              <w:right w:val="single" w:sz="4" w:space="0" w:color="231F20"/>
            </w:tcBorders>
          </w:tcPr>
          <w:p w:rsidR="007771B3" w:rsidRPr="00097110" w:rsidRDefault="007771B3" w:rsidP="00FB0094">
            <w:pPr>
              <w:pStyle w:val="TableParagraph"/>
              <w:spacing w:line="230" w:lineRule="auto"/>
              <w:ind w:left="-30" w:right="-195"/>
              <w:rPr>
                <w:rFonts w:ascii="Arial" w:hAnsi="Arial" w:cs="Arial"/>
                <w:sz w:val="20"/>
                <w:szCs w:val="20"/>
                <w:lang w:val="mn-MN"/>
              </w:rPr>
            </w:pPr>
            <w:r w:rsidRPr="00097110">
              <w:rPr>
                <w:rFonts w:ascii="Arial" w:hAnsi="Arial" w:cs="Arial"/>
                <w:color w:val="231F20"/>
                <w:w w:val="105"/>
                <w:sz w:val="20"/>
                <w:szCs w:val="20"/>
                <w:lang w:val="mn-MN"/>
              </w:rPr>
              <w:t>Grants for energy efficient vehicles</w:t>
            </w:r>
          </w:p>
        </w:tc>
        <w:tc>
          <w:tcPr>
            <w:tcW w:w="88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4" w:right="-45" w:firstLine="14"/>
              <w:jc w:val="center"/>
              <w:rPr>
                <w:rFonts w:ascii="Arial" w:hAnsi="Arial" w:cs="Arial"/>
                <w:sz w:val="20"/>
                <w:szCs w:val="20"/>
                <w:lang w:val="mn-MN"/>
              </w:rPr>
            </w:pPr>
            <w:r w:rsidRPr="00097110">
              <w:rPr>
                <w:rFonts w:ascii="Arial" w:hAnsi="Arial" w:cs="Arial"/>
                <w:color w:val="231F20"/>
                <w:w w:val="105"/>
                <w:sz w:val="20"/>
                <w:szCs w:val="20"/>
                <w:lang w:val="mn-MN"/>
              </w:rPr>
              <w:t>Region</w:t>
            </w:r>
          </w:p>
        </w:tc>
        <w:tc>
          <w:tcPr>
            <w:tcW w:w="851"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Yes</w:t>
            </w:r>
          </w:p>
        </w:tc>
        <w:tc>
          <w:tcPr>
            <w:tcW w:w="1306" w:type="dxa"/>
            <w:tcBorders>
              <w:top w:val="single" w:sz="4" w:space="0" w:color="231F20"/>
              <w:left w:val="single" w:sz="4" w:space="0" w:color="231F20"/>
              <w:bottom w:val="single" w:sz="4" w:space="0" w:color="231F20"/>
              <w:right w:val="single" w:sz="4" w:space="0" w:color="231F20"/>
            </w:tcBorders>
          </w:tcPr>
          <w:p w:rsidR="007771B3" w:rsidRPr="00097110" w:rsidRDefault="007771B3" w:rsidP="004F6809">
            <w:pPr>
              <w:pStyle w:val="TableParagraph"/>
              <w:spacing w:line="230" w:lineRule="auto"/>
              <w:ind w:left="-69" w:right="-135" w:firstLine="29"/>
              <w:jc w:val="center"/>
              <w:rPr>
                <w:rFonts w:ascii="Arial" w:hAnsi="Arial" w:cs="Arial"/>
                <w:sz w:val="20"/>
                <w:szCs w:val="20"/>
                <w:lang w:val="mn-MN"/>
              </w:rPr>
            </w:pPr>
            <w:r w:rsidRPr="00097110">
              <w:rPr>
                <w:rFonts w:ascii="Arial" w:hAnsi="Arial" w:cs="Arial"/>
                <w:color w:val="231F20"/>
                <w:w w:val="105"/>
                <w:sz w:val="20"/>
                <w:szCs w:val="20"/>
                <w:lang w:val="mn-MN"/>
              </w:rPr>
              <w:t>Pre- specified</w:t>
            </w:r>
          </w:p>
        </w:tc>
        <w:tc>
          <w:tcPr>
            <w:tcW w:w="1255"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line="225" w:lineRule="exact"/>
              <w:ind w:left="-89" w:right="-120"/>
              <w:jc w:val="center"/>
              <w:rPr>
                <w:rFonts w:ascii="Arial" w:hAnsi="Arial" w:cs="Arial"/>
                <w:sz w:val="20"/>
                <w:szCs w:val="20"/>
                <w:lang w:val="mn-MN"/>
              </w:rPr>
            </w:pPr>
            <w:r w:rsidRPr="00097110">
              <w:rPr>
                <w:rFonts w:ascii="Arial" w:hAnsi="Arial" w:cs="Arial"/>
                <w:color w:val="231F20"/>
                <w:w w:val="105"/>
                <w:sz w:val="20"/>
                <w:szCs w:val="20"/>
                <w:lang w:val="mn-MN"/>
              </w:rPr>
              <w:t>Reference</w:t>
            </w:r>
          </w:p>
          <w:p w:rsidR="007771B3" w:rsidRPr="00097110" w:rsidRDefault="007771B3" w:rsidP="004C01D9">
            <w:pPr>
              <w:pStyle w:val="TableParagraph"/>
              <w:spacing w:before="0" w:line="225" w:lineRule="exact"/>
              <w:ind w:left="-89" w:right="-120"/>
              <w:jc w:val="center"/>
              <w:rPr>
                <w:rFonts w:ascii="Arial" w:hAnsi="Arial" w:cs="Arial"/>
                <w:sz w:val="20"/>
                <w:szCs w:val="20"/>
                <w:lang w:val="mn-MN"/>
              </w:rPr>
            </w:pPr>
            <w:r w:rsidRPr="00097110">
              <w:rPr>
                <w:rFonts w:ascii="Arial" w:hAnsi="Arial" w:cs="Arial"/>
                <w:color w:val="231F20"/>
                <w:w w:val="115"/>
                <w:sz w:val="20"/>
                <w:szCs w:val="20"/>
                <w:lang w:val="mn-MN"/>
              </w:rPr>
              <w:t>data</w:t>
            </w:r>
          </w:p>
        </w:tc>
        <w:tc>
          <w:tcPr>
            <w:tcW w:w="131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line="225" w:lineRule="exact"/>
              <w:ind w:left="-89" w:right="-90"/>
              <w:jc w:val="center"/>
              <w:rPr>
                <w:rFonts w:ascii="Arial" w:hAnsi="Arial" w:cs="Arial"/>
                <w:sz w:val="20"/>
                <w:szCs w:val="20"/>
                <w:lang w:val="mn-MN"/>
              </w:rPr>
            </w:pPr>
            <w:r w:rsidRPr="00097110">
              <w:rPr>
                <w:rFonts w:ascii="Arial" w:hAnsi="Arial" w:cs="Arial"/>
                <w:color w:val="231F20"/>
                <w:w w:val="105"/>
                <w:sz w:val="20"/>
                <w:szCs w:val="20"/>
                <w:lang w:val="mn-MN"/>
              </w:rPr>
              <w:t>Annual energy</w:t>
            </w:r>
          </w:p>
          <w:p w:rsidR="007771B3" w:rsidRPr="00097110" w:rsidRDefault="007771B3" w:rsidP="004C01D9">
            <w:pPr>
              <w:pStyle w:val="TableParagraph"/>
              <w:spacing w:before="0" w:line="225" w:lineRule="exact"/>
              <w:ind w:left="-89" w:right="-90"/>
              <w:jc w:val="center"/>
              <w:rPr>
                <w:rFonts w:ascii="Arial" w:hAnsi="Arial" w:cs="Arial"/>
                <w:sz w:val="20"/>
                <w:szCs w:val="20"/>
                <w:lang w:val="mn-MN"/>
              </w:rPr>
            </w:pPr>
            <w:r w:rsidRPr="00097110">
              <w:rPr>
                <w:rFonts w:ascii="Arial" w:hAnsi="Arial" w:cs="Arial"/>
                <w:color w:val="231F20"/>
                <w:w w:val="110"/>
                <w:sz w:val="20"/>
                <w:szCs w:val="20"/>
                <w:lang w:val="mn-MN"/>
              </w:rPr>
              <w:t>consumption</w:t>
            </w:r>
          </w:p>
        </w:tc>
        <w:tc>
          <w:tcPr>
            <w:tcW w:w="1128"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Type I</w:t>
            </w:r>
          </w:p>
        </w:tc>
        <w:tc>
          <w:tcPr>
            <w:tcW w:w="1109" w:type="dxa"/>
            <w:tcBorders>
              <w:top w:val="single" w:sz="4" w:space="0" w:color="231F20"/>
              <w:left w:val="single" w:sz="4" w:space="0" w:color="231F20"/>
              <w:bottom w:val="single" w:sz="4" w:space="0" w:color="231F20"/>
            </w:tcBorders>
          </w:tcPr>
          <w:p w:rsidR="007771B3" w:rsidRPr="00097110" w:rsidRDefault="007771B3" w:rsidP="004C01D9">
            <w:pPr>
              <w:pStyle w:val="TableParagraph"/>
              <w:spacing w:line="230" w:lineRule="auto"/>
              <w:ind w:left="-74" w:right="-119" w:hanging="15"/>
              <w:jc w:val="center"/>
              <w:rPr>
                <w:rFonts w:ascii="Arial" w:hAnsi="Arial" w:cs="Arial"/>
                <w:sz w:val="20"/>
                <w:szCs w:val="20"/>
                <w:lang w:val="mn-MN"/>
              </w:rPr>
            </w:pPr>
            <w:r w:rsidRPr="00097110">
              <w:rPr>
                <w:rFonts w:ascii="Arial" w:hAnsi="Arial" w:cs="Arial"/>
                <w:color w:val="231F20"/>
                <w:w w:val="105"/>
                <w:sz w:val="20"/>
                <w:szCs w:val="20"/>
                <w:lang w:val="mn-MN"/>
              </w:rPr>
              <w:t>Statistical calculations</w:t>
            </w:r>
          </w:p>
        </w:tc>
      </w:tr>
      <w:tr w:rsidR="00FB0094" w:rsidRPr="00097110" w:rsidTr="00FB0094">
        <w:tc>
          <w:tcPr>
            <w:tcW w:w="1497" w:type="dxa"/>
            <w:tcBorders>
              <w:top w:val="single" w:sz="4" w:space="0" w:color="231F20"/>
              <w:bottom w:val="single" w:sz="4" w:space="0" w:color="231F20"/>
              <w:right w:val="single" w:sz="4" w:space="0" w:color="231F20"/>
            </w:tcBorders>
          </w:tcPr>
          <w:p w:rsidR="007771B3" w:rsidRPr="00097110" w:rsidRDefault="007771B3" w:rsidP="00FB0094">
            <w:pPr>
              <w:pStyle w:val="TableParagraph"/>
              <w:spacing w:before="26" w:line="225" w:lineRule="exact"/>
              <w:ind w:left="-30" w:right="-195"/>
              <w:rPr>
                <w:rFonts w:ascii="Arial" w:hAnsi="Arial" w:cs="Arial"/>
                <w:sz w:val="20"/>
                <w:szCs w:val="20"/>
                <w:lang w:val="mn-MN"/>
              </w:rPr>
            </w:pPr>
            <w:r w:rsidRPr="00097110">
              <w:rPr>
                <w:rFonts w:ascii="Arial" w:hAnsi="Arial" w:cs="Arial"/>
                <w:color w:val="231F20"/>
                <w:w w:val="105"/>
                <w:sz w:val="20"/>
                <w:szCs w:val="20"/>
                <w:lang w:val="mn-MN"/>
              </w:rPr>
              <w:t>Action plan on</w:t>
            </w:r>
          </w:p>
          <w:p w:rsidR="007771B3" w:rsidRPr="00097110" w:rsidRDefault="007771B3" w:rsidP="00FB0094">
            <w:pPr>
              <w:pStyle w:val="TableParagraph"/>
              <w:spacing w:before="0" w:line="225" w:lineRule="exact"/>
              <w:ind w:left="-30" w:right="-195"/>
              <w:rPr>
                <w:rFonts w:ascii="Arial" w:hAnsi="Arial" w:cs="Arial"/>
                <w:sz w:val="20"/>
                <w:szCs w:val="20"/>
                <w:lang w:val="mn-MN"/>
              </w:rPr>
            </w:pPr>
            <w:r w:rsidRPr="00097110">
              <w:rPr>
                <w:rFonts w:ascii="Arial" w:hAnsi="Arial" w:cs="Arial"/>
                <w:color w:val="231F20"/>
                <w:spacing w:val="3"/>
                <w:w w:val="110"/>
                <w:sz w:val="20"/>
                <w:szCs w:val="20"/>
                <w:lang w:val="mn-MN"/>
              </w:rPr>
              <w:t>street</w:t>
            </w:r>
            <w:r w:rsidRPr="00097110">
              <w:rPr>
                <w:rFonts w:ascii="Arial" w:hAnsi="Arial" w:cs="Arial"/>
                <w:color w:val="231F20"/>
                <w:spacing w:val="-19"/>
                <w:w w:val="110"/>
                <w:sz w:val="20"/>
                <w:szCs w:val="20"/>
                <w:lang w:val="mn-MN"/>
              </w:rPr>
              <w:t xml:space="preserve"> </w:t>
            </w:r>
            <w:r w:rsidRPr="00097110">
              <w:rPr>
                <w:rFonts w:ascii="Arial" w:hAnsi="Arial" w:cs="Arial"/>
                <w:color w:val="231F20"/>
                <w:spacing w:val="2"/>
                <w:w w:val="110"/>
                <w:sz w:val="20"/>
                <w:szCs w:val="20"/>
                <w:lang w:val="mn-MN"/>
              </w:rPr>
              <w:t>lighting</w:t>
            </w:r>
          </w:p>
        </w:tc>
        <w:tc>
          <w:tcPr>
            <w:tcW w:w="88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4" w:right="-45" w:firstLine="14"/>
              <w:jc w:val="center"/>
              <w:rPr>
                <w:rFonts w:ascii="Arial" w:hAnsi="Arial" w:cs="Arial"/>
                <w:sz w:val="20"/>
                <w:szCs w:val="20"/>
                <w:lang w:val="mn-MN"/>
              </w:rPr>
            </w:pPr>
            <w:r w:rsidRPr="00097110">
              <w:rPr>
                <w:rFonts w:ascii="Arial" w:hAnsi="Arial" w:cs="Arial"/>
                <w:color w:val="231F20"/>
                <w:sz w:val="20"/>
                <w:szCs w:val="20"/>
                <w:lang w:val="mn-MN"/>
              </w:rPr>
              <w:t>City</w:t>
            </w:r>
          </w:p>
        </w:tc>
        <w:tc>
          <w:tcPr>
            <w:tcW w:w="851"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Yes</w:t>
            </w:r>
          </w:p>
        </w:tc>
        <w:tc>
          <w:tcPr>
            <w:tcW w:w="1306" w:type="dxa"/>
            <w:tcBorders>
              <w:top w:val="single" w:sz="4" w:space="0" w:color="231F20"/>
              <w:left w:val="single" w:sz="4" w:space="0" w:color="231F20"/>
              <w:bottom w:val="single" w:sz="4" w:space="0" w:color="231F20"/>
              <w:right w:val="single" w:sz="4" w:space="0" w:color="231F20"/>
            </w:tcBorders>
          </w:tcPr>
          <w:p w:rsidR="007771B3" w:rsidRPr="00097110" w:rsidRDefault="007771B3" w:rsidP="004F6809">
            <w:pPr>
              <w:pStyle w:val="TableParagraph"/>
              <w:spacing w:before="26"/>
              <w:ind w:left="-69" w:right="-135"/>
              <w:jc w:val="center"/>
              <w:rPr>
                <w:rFonts w:ascii="Arial" w:hAnsi="Arial" w:cs="Arial"/>
                <w:sz w:val="20"/>
                <w:szCs w:val="20"/>
                <w:lang w:val="mn-MN"/>
              </w:rPr>
            </w:pPr>
            <w:r w:rsidRPr="00097110">
              <w:rPr>
                <w:rFonts w:ascii="Arial" w:hAnsi="Arial" w:cs="Arial"/>
                <w:color w:val="231F20"/>
                <w:w w:val="105"/>
                <w:sz w:val="20"/>
                <w:szCs w:val="20"/>
                <w:lang w:val="mn-MN"/>
              </w:rPr>
              <w:t>Tailored</w:t>
            </w:r>
          </w:p>
        </w:tc>
        <w:tc>
          <w:tcPr>
            <w:tcW w:w="1255"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line="230" w:lineRule="auto"/>
              <w:ind w:left="-89" w:right="-120"/>
              <w:jc w:val="center"/>
              <w:rPr>
                <w:rFonts w:ascii="Arial" w:hAnsi="Arial" w:cs="Arial"/>
                <w:sz w:val="20"/>
                <w:szCs w:val="20"/>
                <w:lang w:val="mn-MN"/>
              </w:rPr>
            </w:pPr>
            <w:r w:rsidRPr="00097110">
              <w:rPr>
                <w:rFonts w:ascii="Arial" w:hAnsi="Arial" w:cs="Arial"/>
                <w:color w:val="231F20"/>
                <w:w w:val="105"/>
                <w:sz w:val="20"/>
                <w:szCs w:val="20"/>
                <w:lang w:val="mn-MN"/>
              </w:rPr>
              <w:t>Context- specific data</w:t>
            </w:r>
          </w:p>
        </w:tc>
        <w:tc>
          <w:tcPr>
            <w:tcW w:w="131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line="230" w:lineRule="auto"/>
              <w:ind w:left="-89" w:right="-90" w:hanging="1"/>
              <w:jc w:val="center"/>
              <w:rPr>
                <w:rFonts w:ascii="Arial" w:hAnsi="Arial" w:cs="Arial"/>
                <w:sz w:val="20"/>
                <w:szCs w:val="20"/>
                <w:lang w:val="mn-MN"/>
              </w:rPr>
            </w:pPr>
            <w:r w:rsidRPr="00097110">
              <w:rPr>
                <w:rFonts w:ascii="Arial" w:hAnsi="Arial" w:cs="Arial"/>
                <w:color w:val="231F20"/>
                <w:w w:val="110"/>
                <w:sz w:val="20"/>
                <w:szCs w:val="20"/>
                <w:lang w:val="mn-MN"/>
              </w:rPr>
              <w:t xml:space="preserve">Power and number of </w:t>
            </w:r>
            <w:r w:rsidRPr="00097110">
              <w:rPr>
                <w:rFonts w:ascii="Arial" w:hAnsi="Arial" w:cs="Arial"/>
                <w:color w:val="231F20"/>
                <w:spacing w:val="2"/>
                <w:w w:val="110"/>
                <w:sz w:val="20"/>
                <w:szCs w:val="20"/>
                <w:lang w:val="mn-MN"/>
              </w:rPr>
              <w:t>lighting</w:t>
            </w:r>
            <w:r w:rsidRPr="00097110">
              <w:rPr>
                <w:rFonts w:ascii="Arial" w:hAnsi="Arial" w:cs="Arial"/>
                <w:color w:val="231F20"/>
                <w:spacing w:val="-35"/>
                <w:w w:val="110"/>
                <w:sz w:val="20"/>
                <w:szCs w:val="20"/>
                <w:lang w:val="mn-MN"/>
              </w:rPr>
              <w:t xml:space="preserve"> </w:t>
            </w:r>
            <w:r w:rsidRPr="00097110">
              <w:rPr>
                <w:rFonts w:ascii="Arial" w:hAnsi="Arial" w:cs="Arial"/>
                <w:color w:val="231F20"/>
                <w:w w:val="110"/>
                <w:sz w:val="20"/>
                <w:szCs w:val="20"/>
                <w:lang w:val="mn-MN"/>
              </w:rPr>
              <w:t>hours</w:t>
            </w:r>
          </w:p>
        </w:tc>
        <w:tc>
          <w:tcPr>
            <w:tcW w:w="1128"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Type II</w:t>
            </w:r>
          </w:p>
        </w:tc>
        <w:tc>
          <w:tcPr>
            <w:tcW w:w="1109" w:type="dxa"/>
            <w:tcBorders>
              <w:top w:val="single" w:sz="4" w:space="0" w:color="231F20"/>
              <w:left w:val="single" w:sz="4" w:space="0" w:color="231F20"/>
              <w:bottom w:val="single" w:sz="4" w:space="0" w:color="231F20"/>
            </w:tcBorders>
          </w:tcPr>
          <w:p w:rsidR="007771B3" w:rsidRPr="00097110" w:rsidRDefault="004F6809" w:rsidP="004C01D9">
            <w:pPr>
              <w:pStyle w:val="TableParagraph"/>
              <w:spacing w:line="230" w:lineRule="auto"/>
              <w:ind w:left="-74" w:right="-119" w:hanging="15"/>
              <w:jc w:val="center"/>
              <w:rPr>
                <w:rFonts w:ascii="Arial" w:hAnsi="Arial" w:cs="Arial"/>
                <w:sz w:val="20"/>
                <w:szCs w:val="20"/>
                <w:lang w:val="mn-MN"/>
              </w:rPr>
            </w:pPr>
            <w:r w:rsidRPr="00097110">
              <w:rPr>
                <w:rFonts w:ascii="Arial" w:hAnsi="Arial" w:cs="Arial"/>
                <w:color w:val="231F20"/>
                <w:w w:val="105"/>
                <w:sz w:val="20"/>
                <w:szCs w:val="20"/>
                <w:lang w:val="mn-MN"/>
              </w:rPr>
              <w:t>Phys</w:t>
            </w:r>
            <w:r w:rsidR="007771B3" w:rsidRPr="00097110">
              <w:rPr>
                <w:rFonts w:ascii="Arial" w:hAnsi="Arial" w:cs="Arial"/>
                <w:color w:val="231F20"/>
                <w:w w:val="105"/>
                <w:sz w:val="20"/>
                <w:szCs w:val="20"/>
                <w:lang w:val="mn-MN"/>
              </w:rPr>
              <w:t>ics-based</w:t>
            </w:r>
          </w:p>
          <w:p w:rsidR="007771B3" w:rsidRPr="00097110" w:rsidRDefault="007771B3" w:rsidP="004C01D9">
            <w:pPr>
              <w:pStyle w:val="TableParagraph"/>
              <w:spacing w:before="0" w:line="221" w:lineRule="exact"/>
              <w:ind w:left="-74" w:right="-119" w:hanging="15"/>
              <w:jc w:val="center"/>
              <w:rPr>
                <w:rFonts w:ascii="Arial" w:hAnsi="Arial" w:cs="Arial"/>
                <w:sz w:val="20"/>
                <w:szCs w:val="20"/>
                <w:lang w:val="mn-MN"/>
              </w:rPr>
            </w:pPr>
            <w:r w:rsidRPr="00097110">
              <w:rPr>
                <w:rFonts w:ascii="Arial" w:hAnsi="Arial" w:cs="Arial"/>
                <w:color w:val="231F20"/>
                <w:w w:val="105"/>
                <w:sz w:val="20"/>
                <w:szCs w:val="20"/>
                <w:lang w:val="mn-MN"/>
              </w:rPr>
              <w:t>calculations</w:t>
            </w:r>
          </w:p>
        </w:tc>
      </w:tr>
      <w:tr w:rsidR="00FB0094" w:rsidRPr="00097110" w:rsidTr="00FB0094">
        <w:tc>
          <w:tcPr>
            <w:tcW w:w="1497" w:type="dxa"/>
            <w:tcBorders>
              <w:top w:val="single" w:sz="4" w:space="0" w:color="231F20"/>
              <w:bottom w:val="single" w:sz="4" w:space="0" w:color="231F20"/>
              <w:right w:val="single" w:sz="4" w:space="0" w:color="231F20"/>
            </w:tcBorders>
          </w:tcPr>
          <w:p w:rsidR="007771B3" w:rsidRPr="00097110" w:rsidRDefault="007771B3" w:rsidP="00FB0094">
            <w:pPr>
              <w:pStyle w:val="TableParagraph"/>
              <w:spacing w:before="26" w:line="225" w:lineRule="exact"/>
              <w:ind w:left="-30" w:right="-195"/>
              <w:rPr>
                <w:rFonts w:ascii="Arial" w:hAnsi="Arial" w:cs="Arial"/>
                <w:sz w:val="20"/>
                <w:szCs w:val="20"/>
                <w:lang w:val="mn-MN"/>
              </w:rPr>
            </w:pPr>
            <w:r w:rsidRPr="00097110">
              <w:rPr>
                <w:rFonts w:ascii="Arial" w:hAnsi="Arial" w:cs="Arial"/>
                <w:color w:val="231F20"/>
                <w:w w:val="105"/>
                <w:sz w:val="20"/>
                <w:szCs w:val="20"/>
                <w:lang w:val="mn-MN"/>
              </w:rPr>
              <w:t>Action plan on</w:t>
            </w:r>
          </w:p>
          <w:p w:rsidR="007771B3" w:rsidRPr="00097110" w:rsidRDefault="007771B3" w:rsidP="00FB0094">
            <w:pPr>
              <w:pStyle w:val="TableParagraph"/>
              <w:spacing w:before="0" w:line="225" w:lineRule="exact"/>
              <w:ind w:left="-30" w:right="-195"/>
              <w:rPr>
                <w:rFonts w:ascii="Arial" w:hAnsi="Arial" w:cs="Arial"/>
                <w:sz w:val="20"/>
                <w:szCs w:val="20"/>
                <w:lang w:val="mn-MN"/>
              </w:rPr>
            </w:pPr>
            <w:r w:rsidRPr="00097110">
              <w:rPr>
                <w:rFonts w:ascii="Arial" w:hAnsi="Arial" w:cs="Arial"/>
                <w:color w:val="231F20"/>
                <w:w w:val="105"/>
                <w:sz w:val="20"/>
                <w:szCs w:val="20"/>
                <w:lang w:val="mn-MN"/>
              </w:rPr>
              <w:t>lighting</w:t>
            </w:r>
          </w:p>
        </w:tc>
        <w:tc>
          <w:tcPr>
            <w:tcW w:w="88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line="230" w:lineRule="auto"/>
              <w:ind w:left="-14" w:right="-45" w:firstLine="14"/>
              <w:jc w:val="center"/>
              <w:rPr>
                <w:rFonts w:ascii="Arial" w:hAnsi="Arial" w:cs="Arial"/>
                <w:sz w:val="20"/>
                <w:szCs w:val="20"/>
                <w:lang w:val="mn-MN"/>
              </w:rPr>
            </w:pPr>
            <w:r w:rsidRPr="00097110">
              <w:rPr>
                <w:rFonts w:ascii="Arial" w:hAnsi="Arial" w:cs="Arial"/>
                <w:color w:val="231F20"/>
                <w:sz w:val="20"/>
                <w:szCs w:val="20"/>
                <w:lang w:val="mn-MN"/>
              </w:rPr>
              <w:t xml:space="preserve">Organi- </w:t>
            </w:r>
            <w:r w:rsidRPr="00097110">
              <w:rPr>
                <w:rFonts w:ascii="Arial" w:hAnsi="Arial" w:cs="Arial"/>
                <w:color w:val="231F20"/>
                <w:w w:val="105"/>
                <w:sz w:val="20"/>
                <w:szCs w:val="20"/>
                <w:lang w:val="mn-MN"/>
              </w:rPr>
              <w:t>zation</w:t>
            </w:r>
          </w:p>
        </w:tc>
        <w:tc>
          <w:tcPr>
            <w:tcW w:w="851"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Yes</w:t>
            </w:r>
          </w:p>
        </w:tc>
        <w:tc>
          <w:tcPr>
            <w:tcW w:w="1306" w:type="dxa"/>
            <w:tcBorders>
              <w:top w:val="single" w:sz="4" w:space="0" w:color="231F20"/>
              <w:left w:val="single" w:sz="4" w:space="0" w:color="231F20"/>
              <w:bottom w:val="single" w:sz="4" w:space="0" w:color="231F20"/>
              <w:right w:val="single" w:sz="4" w:space="0" w:color="231F20"/>
            </w:tcBorders>
          </w:tcPr>
          <w:p w:rsidR="007771B3" w:rsidRPr="00097110" w:rsidRDefault="007771B3" w:rsidP="004F6809">
            <w:pPr>
              <w:pStyle w:val="TableParagraph"/>
              <w:spacing w:line="230" w:lineRule="auto"/>
              <w:ind w:left="-69" w:right="-135"/>
              <w:jc w:val="center"/>
              <w:rPr>
                <w:rFonts w:ascii="Arial" w:hAnsi="Arial" w:cs="Arial"/>
                <w:sz w:val="20"/>
                <w:szCs w:val="20"/>
                <w:lang w:val="mn-MN"/>
              </w:rPr>
            </w:pPr>
            <w:r w:rsidRPr="00097110">
              <w:rPr>
                <w:rFonts w:ascii="Arial" w:hAnsi="Arial" w:cs="Arial"/>
                <w:color w:val="231F20"/>
                <w:w w:val="105"/>
                <w:sz w:val="20"/>
                <w:szCs w:val="20"/>
                <w:lang w:val="mn-MN"/>
              </w:rPr>
              <w:t>Pre- specified</w:t>
            </w:r>
          </w:p>
        </w:tc>
        <w:tc>
          <w:tcPr>
            <w:tcW w:w="1255"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line="225" w:lineRule="exact"/>
              <w:ind w:left="-89" w:right="-120"/>
              <w:jc w:val="center"/>
              <w:rPr>
                <w:rFonts w:ascii="Arial" w:hAnsi="Arial" w:cs="Arial"/>
                <w:sz w:val="20"/>
                <w:szCs w:val="20"/>
                <w:lang w:val="mn-MN"/>
              </w:rPr>
            </w:pPr>
            <w:r w:rsidRPr="00097110">
              <w:rPr>
                <w:rFonts w:ascii="Arial" w:hAnsi="Arial" w:cs="Arial"/>
                <w:color w:val="231F20"/>
                <w:w w:val="105"/>
                <w:sz w:val="20"/>
                <w:szCs w:val="20"/>
                <w:lang w:val="mn-MN"/>
              </w:rPr>
              <w:t>Reference</w:t>
            </w:r>
          </w:p>
          <w:p w:rsidR="007771B3" w:rsidRPr="00097110" w:rsidRDefault="007771B3" w:rsidP="004C01D9">
            <w:pPr>
              <w:pStyle w:val="TableParagraph"/>
              <w:spacing w:before="0" w:line="225" w:lineRule="exact"/>
              <w:ind w:left="-89" w:right="-120"/>
              <w:jc w:val="center"/>
              <w:rPr>
                <w:rFonts w:ascii="Arial" w:hAnsi="Arial" w:cs="Arial"/>
                <w:sz w:val="20"/>
                <w:szCs w:val="20"/>
                <w:lang w:val="mn-MN"/>
              </w:rPr>
            </w:pPr>
            <w:r w:rsidRPr="00097110">
              <w:rPr>
                <w:rFonts w:ascii="Arial" w:hAnsi="Arial" w:cs="Arial"/>
                <w:color w:val="231F20"/>
                <w:w w:val="115"/>
                <w:sz w:val="20"/>
                <w:szCs w:val="20"/>
                <w:lang w:val="mn-MN"/>
              </w:rPr>
              <w:t>data</w:t>
            </w:r>
          </w:p>
        </w:tc>
        <w:tc>
          <w:tcPr>
            <w:tcW w:w="131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line="230" w:lineRule="auto"/>
              <w:ind w:left="-89" w:right="-90" w:hanging="1"/>
              <w:jc w:val="center"/>
              <w:rPr>
                <w:rFonts w:ascii="Arial" w:hAnsi="Arial" w:cs="Arial"/>
                <w:sz w:val="20"/>
                <w:szCs w:val="20"/>
                <w:lang w:val="mn-MN"/>
              </w:rPr>
            </w:pPr>
            <w:r w:rsidRPr="00097110">
              <w:rPr>
                <w:rFonts w:ascii="Arial" w:hAnsi="Arial" w:cs="Arial"/>
                <w:color w:val="231F20"/>
                <w:w w:val="110"/>
                <w:sz w:val="20"/>
                <w:szCs w:val="20"/>
                <w:lang w:val="mn-MN"/>
              </w:rPr>
              <w:t xml:space="preserve">Power and number of </w:t>
            </w:r>
            <w:r w:rsidRPr="00097110">
              <w:rPr>
                <w:rFonts w:ascii="Arial" w:hAnsi="Arial" w:cs="Arial"/>
                <w:color w:val="231F20"/>
                <w:spacing w:val="2"/>
                <w:w w:val="110"/>
                <w:sz w:val="20"/>
                <w:szCs w:val="20"/>
                <w:lang w:val="mn-MN"/>
              </w:rPr>
              <w:t>lighting</w:t>
            </w:r>
            <w:r w:rsidRPr="00097110">
              <w:rPr>
                <w:rFonts w:ascii="Arial" w:hAnsi="Arial" w:cs="Arial"/>
                <w:color w:val="231F20"/>
                <w:spacing w:val="-35"/>
                <w:w w:val="110"/>
                <w:sz w:val="20"/>
                <w:szCs w:val="20"/>
                <w:lang w:val="mn-MN"/>
              </w:rPr>
              <w:t xml:space="preserve"> </w:t>
            </w:r>
            <w:r w:rsidRPr="00097110">
              <w:rPr>
                <w:rFonts w:ascii="Arial" w:hAnsi="Arial" w:cs="Arial"/>
                <w:color w:val="231F20"/>
                <w:w w:val="110"/>
                <w:sz w:val="20"/>
                <w:szCs w:val="20"/>
                <w:lang w:val="mn-MN"/>
              </w:rPr>
              <w:t>hours</w:t>
            </w:r>
          </w:p>
        </w:tc>
        <w:tc>
          <w:tcPr>
            <w:tcW w:w="1128"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Type II</w:t>
            </w:r>
          </w:p>
        </w:tc>
        <w:tc>
          <w:tcPr>
            <w:tcW w:w="1109" w:type="dxa"/>
            <w:tcBorders>
              <w:top w:val="single" w:sz="4" w:space="0" w:color="231F20"/>
              <w:left w:val="single" w:sz="4" w:space="0" w:color="231F20"/>
              <w:bottom w:val="single" w:sz="4" w:space="0" w:color="231F20"/>
            </w:tcBorders>
          </w:tcPr>
          <w:p w:rsidR="007771B3" w:rsidRPr="00097110" w:rsidRDefault="004F6809" w:rsidP="004C01D9">
            <w:pPr>
              <w:pStyle w:val="TableParagraph"/>
              <w:spacing w:line="230" w:lineRule="auto"/>
              <w:ind w:left="-74" w:right="-119" w:hanging="15"/>
              <w:jc w:val="center"/>
              <w:rPr>
                <w:rFonts w:ascii="Arial" w:hAnsi="Arial" w:cs="Arial"/>
                <w:sz w:val="20"/>
                <w:szCs w:val="20"/>
                <w:lang w:val="mn-MN"/>
              </w:rPr>
            </w:pPr>
            <w:r w:rsidRPr="00097110">
              <w:rPr>
                <w:rFonts w:ascii="Arial" w:hAnsi="Arial" w:cs="Arial"/>
                <w:color w:val="231F20"/>
                <w:w w:val="105"/>
                <w:sz w:val="20"/>
                <w:szCs w:val="20"/>
                <w:lang w:val="mn-MN"/>
              </w:rPr>
              <w:t>Phys</w:t>
            </w:r>
            <w:r w:rsidR="007771B3" w:rsidRPr="00097110">
              <w:rPr>
                <w:rFonts w:ascii="Arial" w:hAnsi="Arial" w:cs="Arial"/>
                <w:color w:val="231F20"/>
                <w:w w:val="105"/>
                <w:sz w:val="20"/>
                <w:szCs w:val="20"/>
                <w:lang w:val="mn-MN"/>
              </w:rPr>
              <w:t>ics-based</w:t>
            </w:r>
          </w:p>
          <w:p w:rsidR="007771B3" w:rsidRPr="00097110" w:rsidRDefault="007771B3" w:rsidP="004C01D9">
            <w:pPr>
              <w:pStyle w:val="TableParagraph"/>
              <w:spacing w:before="0" w:line="221" w:lineRule="exact"/>
              <w:ind w:left="-74" w:right="-119" w:hanging="15"/>
              <w:jc w:val="center"/>
              <w:rPr>
                <w:rFonts w:ascii="Arial" w:hAnsi="Arial" w:cs="Arial"/>
                <w:sz w:val="20"/>
                <w:szCs w:val="20"/>
                <w:lang w:val="mn-MN"/>
              </w:rPr>
            </w:pPr>
            <w:r w:rsidRPr="00097110">
              <w:rPr>
                <w:rFonts w:ascii="Arial" w:hAnsi="Arial" w:cs="Arial"/>
                <w:color w:val="231F20"/>
                <w:w w:val="105"/>
                <w:sz w:val="20"/>
                <w:szCs w:val="20"/>
                <w:lang w:val="mn-MN"/>
              </w:rPr>
              <w:t>calculations</w:t>
            </w:r>
          </w:p>
        </w:tc>
      </w:tr>
      <w:tr w:rsidR="00FB0094" w:rsidRPr="00097110" w:rsidTr="00FB0094">
        <w:tc>
          <w:tcPr>
            <w:tcW w:w="1497" w:type="dxa"/>
            <w:tcBorders>
              <w:top w:val="single" w:sz="4" w:space="0" w:color="231F20"/>
              <w:bottom w:val="single" w:sz="4" w:space="0" w:color="231F20"/>
              <w:right w:val="single" w:sz="4" w:space="0" w:color="231F20"/>
            </w:tcBorders>
          </w:tcPr>
          <w:p w:rsidR="007771B3" w:rsidRPr="00097110" w:rsidRDefault="007771B3" w:rsidP="00FB0094">
            <w:pPr>
              <w:pStyle w:val="TableParagraph"/>
              <w:spacing w:line="230" w:lineRule="auto"/>
              <w:ind w:left="-30" w:right="-195"/>
              <w:rPr>
                <w:rFonts w:ascii="Arial" w:hAnsi="Arial" w:cs="Arial"/>
                <w:sz w:val="20"/>
                <w:szCs w:val="20"/>
                <w:lang w:val="mn-MN"/>
              </w:rPr>
            </w:pPr>
            <w:r w:rsidRPr="00097110">
              <w:rPr>
                <w:rFonts w:ascii="Arial" w:hAnsi="Arial" w:cs="Arial"/>
                <w:color w:val="231F20"/>
                <w:w w:val="110"/>
                <w:sz w:val="20"/>
                <w:szCs w:val="20"/>
                <w:lang w:val="mn-MN"/>
              </w:rPr>
              <w:t>Programme for boiler replacement in dwellings</w:t>
            </w:r>
          </w:p>
        </w:tc>
        <w:tc>
          <w:tcPr>
            <w:tcW w:w="88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58" w:right="-195" w:firstLine="14"/>
              <w:jc w:val="center"/>
              <w:rPr>
                <w:rFonts w:ascii="Arial" w:hAnsi="Arial" w:cs="Arial"/>
                <w:sz w:val="20"/>
                <w:szCs w:val="20"/>
                <w:lang w:val="mn-MN"/>
              </w:rPr>
            </w:pPr>
            <w:r w:rsidRPr="00097110">
              <w:rPr>
                <w:rFonts w:ascii="Arial" w:hAnsi="Arial" w:cs="Arial"/>
                <w:color w:val="231F20"/>
                <w:w w:val="110"/>
                <w:sz w:val="20"/>
                <w:szCs w:val="20"/>
                <w:lang w:val="mn-MN"/>
              </w:rPr>
              <w:t>Country</w:t>
            </w:r>
          </w:p>
        </w:tc>
        <w:tc>
          <w:tcPr>
            <w:tcW w:w="851"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Yes</w:t>
            </w:r>
          </w:p>
        </w:tc>
        <w:tc>
          <w:tcPr>
            <w:tcW w:w="1306" w:type="dxa"/>
            <w:tcBorders>
              <w:top w:val="single" w:sz="4" w:space="0" w:color="231F20"/>
              <w:left w:val="single" w:sz="4" w:space="0" w:color="231F20"/>
              <w:bottom w:val="single" w:sz="4" w:space="0" w:color="231F20"/>
              <w:right w:val="single" w:sz="4" w:space="0" w:color="231F20"/>
            </w:tcBorders>
          </w:tcPr>
          <w:p w:rsidR="007771B3" w:rsidRPr="00097110" w:rsidRDefault="007771B3" w:rsidP="004F6809">
            <w:pPr>
              <w:pStyle w:val="TableParagraph"/>
              <w:spacing w:line="230" w:lineRule="auto"/>
              <w:ind w:left="-69" w:right="-135"/>
              <w:jc w:val="center"/>
              <w:rPr>
                <w:rFonts w:ascii="Arial" w:hAnsi="Arial" w:cs="Arial"/>
                <w:sz w:val="20"/>
                <w:szCs w:val="20"/>
                <w:lang w:val="mn-MN"/>
              </w:rPr>
            </w:pPr>
            <w:r w:rsidRPr="00097110">
              <w:rPr>
                <w:rFonts w:ascii="Arial" w:hAnsi="Arial" w:cs="Arial"/>
                <w:color w:val="231F20"/>
                <w:w w:val="105"/>
                <w:sz w:val="20"/>
                <w:szCs w:val="20"/>
                <w:lang w:val="mn-MN"/>
              </w:rPr>
              <w:t>Pre- specified</w:t>
            </w:r>
          </w:p>
        </w:tc>
        <w:tc>
          <w:tcPr>
            <w:tcW w:w="1255"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line="225" w:lineRule="exact"/>
              <w:ind w:left="-89" w:right="-120"/>
              <w:jc w:val="center"/>
              <w:rPr>
                <w:rFonts w:ascii="Arial" w:hAnsi="Arial" w:cs="Arial"/>
                <w:sz w:val="20"/>
                <w:szCs w:val="20"/>
                <w:lang w:val="mn-MN"/>
              </w:rPr>
            </w:pPr>
            <w:r w:rsidRPr="00097110">
              <w:rPr>
                <w:rFonts w:ascii="Arial" w:hAnsi="Arial" w:cs="Arial"/>
                <w:color w:val="231F20"/>
                <w:w w:val="105"/>
                <w:sz w:val="20"/>
                <w:szCs w:val="20"/>
                <w:lang w:val="mn-MN"/>
              </w:rPr>
              <w:t>Reference</w:t>
            </w:r>
          </w:p>
          <w:p w:rsidR="007771B3" w:rsidRPr="00097110" w:rsidRDefault="007771B3" w:rsidP="004C01D9">
            <w:pPr>
              <w:pStyle w:val="TableParagraph"/>
              <w:spacing w:before="0" w:line="225" w:lineRule="exact"/>
              <w:ind w:left="-89" w:right="-120"/>
              <w:jc w:val="center"/>
              <w:rPr>
                <w:rFonts w:ascii="Arial" w:hAnsi="Arial" w:cs="Arial"/>
                <w:sz w:val="20"/>
                <w:szCs w:val="20"/>
                <w:lang w:val="mn-MN"/>
              </w:rPr>
            </w:pPr>
            <w:r w:rsidRPr="00097110">
              <w:rPr>
                <w:rFonts w:ascii="Arial" w:hAnsi="Arial" w:cs="Arial"/>
                <w:color w:val="231F20"/>
                <w:w w:val="115"/>
                <w:sz w:val="20"/>
                <w:szCs w:val="20"/>
                <w:lang w:val="mn-MN"/>
              </w:rPr>
              <w:t>data</w:t>
            </w:r>
          </w:p>
        </w:tc>
        <w:tc>
          <w:tcPr>
            <w:tcW w:w="131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line="230" w:lineRule="auto"/>
              <w:ind w:left="-89" w:right="-90" w:hanging="1"/>
              <w:jc w:val="center"/>
              <w:rPr>
                <w:rFonts w:ascii="Arial" w:hAnsi="Arial" w:cs="Arial"/>
                <w:sz w:val="20"/>
                <w:szCs w:val="20"/>
                <w:lang w:val="mn-MN"/>
              </w:rPr>
            </w:pPr>
            <w:r w:rsidRPr="00097110">
              <w:rPr>
                <w:rFonts w:ascii="Arial" w:hAnsi="Arial" w:cs="Arial"/>
                <w:color w:val="231F20"/>
                <w:w w:val="105"/>
                <w:sz w:val="20"/>
                <w:szCs w:val="20"/>
                <w:lang w:val="mn-MN"/>
              </w:rPr>
              <w:t>Data about the dwelling stock, etc.</w:t>
            </w:r>
          </w:p>
        </w:tc>
        <w:tc>
          <w:tcPr>
            <w:tcW w:w="1128"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Type II</w:t>
            </w:r>
          </w:p>
        </w:tc>
        <w:tc>
          <w:tcPr>
            <w:tcW w:w="1109" w:type="dxa"/>
            <w:tcBorders>
              <w:top w:val="single" w:sz="4" w:space="0" w:color="231F20"/>
              <w:left w:val="single" w:sz="4" w:space="0" w:color="231F20"/>
              <w:bottom w:val="single" w:sz="4" w:space="0" w:color="231F20"/>
            </w:tcBorders>
          </w:tcPr>
          <w:p w:rsidR="007771B3" w:rsidRPr="00097110" w:rsidRDefault="007771B3" w:rsidP="004C01D9">
            <w:pPr>
              <w:pStyle w:val="TableParagraph"/>
              <w:spacing w:line="230" w:lineRule="auto"/>
              <w:ind w:left="-74" w:right="-119" w:hanging="15"/>
              <w:jc w:val="center"/>
              <w:rPr>
                <w:rFonts w:ascii="Arial" w:hAnsi="Arial" w:cs="Arial"/>
                <w:sz w:val="20"/>
                <w:szCs w:val="20"/>
                <w:lang w:val="mn-MN"/>
              </w:rPr>
            </w:pPr>
            <w:r w:rsidRPr="00097110">
              <w:rPr>
                <w:rFonts w:ascii="Arial" w:hAnsi="Arial" w:cs="Arial"/>
                <w:color w:val="231F20"/>
                <w:w w:val="105"/>
                <w:sz w:val="20"/>
                <w:szCs w:val="20"/>
                <w:lang w:val="mn-MN"/>
              </w:rPr>
              <w:t>Combina- tions of all options</w:t>
            </w:r>
          </w:p>
        </w:tc>
      </w:tr>
      <w:tr w:rsidR="00FB0094" w:rsidRPr="00097110" w:rsidTr="00FB0094">
        <w:tc>
          <w:tcPr>
            <w:tcW w:w="1497" w:type="dxa"/>
            <w:tcBorders>
              <w:top w:val="single" w:sz="4" w:space="0" w:color="231F20"/>
              <w:bottom w:val="single" w:sz="4" w:space="0" w:color="231F20"/>
              <w:right w:val="single" w:sz="4" w:space="0" w:color="231F20"/>
            </w:tcBorders>
          </w:tcPr>
          <w:p w:rsidR="007771B3" w:rsidRPr="00097110" w:rsidRDefault="007771B3" w:rsidP="00FB0094">
            <w:pPr>
              <w:pStyle w:val="TableParagraph"/>
              <w:spacing w:line="230" w:lineRule="auto"/>
              <w:ind w:left="-30" w:right="-195"/>
              <w:rPr>
                <w:rFonts w:ascii="Arial" w:hAnsi="Arial" w:cs="Arial"/>
                <w:sz w:val="20"/>
                <w:szCs w:val="20"/>
                <w:lang w:val="mn-MN"/>
              </w:rPr>
            </w:pPr>
            <w:r w:rsidRPr="00097110">
              <w:rPr>
                <w:rFonts w:ascii="Arial" w:hAnsi="Arial" w:cs="Arial"/>
                <w:color w:val="231F20"/>
                <w:w w:val="105"/>
                <w:sz w:val="20"/>
                <w:szCs w:val="20"/>
                <w:lang w:val="mn-MN"/>
              </w:rPr>
              <w:t>Optimization of an industrial process</w:t>
            </w:r>
          </w:p>
        </w:tc>
        <w:tc>
          <w:tcPr>
            <w:tcW w:w="88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4" w:right="-45" w:firstLine="14"/>
              <w:jc w:val="center"/>
              <w:rPr>
                <w:rFonts w:ascii="Arial" w:hAnsi="Arial" w:cs="Arial"/>
                <w:sz w:val="20"/>
                <w:szCs w:val="20"/>
                <w:lang w:val="mn-MN"/>
              </w:rPr>
            </w:pPr>
            <w:r w:rsidRPr="00097110">
              <w:rPr>
                <w:rFonts w:ascii="Arial" w:hAnsi="Arial" w:cs="Arial"/>
                <w:color w:val="231F20"/>
                <w:w w:val="110"/>
                <w:sz w:val="20"/>
                <w:szCs w:val="20"/>
                <w:lang w:val="mn-MN"/>
              </w:rPr>
              <w:t>Project</w:t>
            </w:r>
          </w:p>
        </w:tc>
        <w:tc>
          <w:tcPr>
            <w:tcW w:w="851"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No</w:t>
            </w:r>
          </w:p>
        </w:tc>
        <w:tc>
          <w:tcPr>
            <w:tcW w:w="1306" w:type="dxa"/>
            <w:tcBorders>
              <w:top w:val="single" w:sz="4" w:space="0" w:color="231F20"/>
              <w:left w:val="single" w:sz="4" w:space="0" w:color="231F20"/>
              <w:bottom w:val="single" w:sz="4" w:space="0" w:color="231F20"/>
              <w:right w:val="single" w:sz="4" w:space="0" w:color="231F20"/>
            </w:tcBorders>
          </w:tcPr>
          <w:p w:rsidR="007771B3" w:rsidRPr="00097110" w:rsidRDefault="007771B3" w:rsidP="004F6809">
            <w:pPr>
              <w:pStyle w:val="TableParagraph"/>
              <w:spacing w:before="26"/>
              <w:ind w:left="-69" w:right="-135"/>
              <w:jc w:val="center"/>
              <w:rPr>
                <w:rFonts w:ascii="Arial" w:hAnsi="Arial" w:cs="Arial"/>
                <w:sz w:val="20"/>
                <w:szCs w:val="20"/>
                <w:lang w:val="mn-MN"/>
              </w:rPr>
            </w:pPr>
            <w:r w:rsidRPr="00097110">
              <w:rPr>
                <w:rFonts w:ascii="Arial" w:hAnsi="Arial" w:cs="Arial"/>
                <w:color w:val="231F20"/>
                <w:w w:val="105"/>
                <w:sz w:val="20"/>
                <w:szCs w:val="20"/>
                <w:lang w:val="mn-MN"/>
              </w:rPr>
              <w:t>Tailored</w:t>
            </w:r>
          </w:p>
        </w:tc>
        <w:tc>
          <w:tcPr>
            <w:tcW w:w="1255"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line="230" w:lineRule="auto"/>
              <w:ind w:left="-89" w:right="-120"/>
              <w:jc w:val="center"/>
              <w:rPr>
                <w:rFonts w:ascii="Arial" w:hAnsi="Arial" w:cs="Arial"/>
                <w:sz w:val="20"/>
                <w:szCs w:val="20"/>
                <w:lang w:val="mn-MN"/>
              </w:rPr>
            </w:pPr>
            <w:r w:rsidRPr="00097110">
              <w:rPr>
                <w:rFonts w:ascii="Arial" w:hAnsi="Arial" w:cs="Arial"/>
                <w:color w:val="231F20"/>
                <w:w w:val="105"/>
                <w:sz w:val="20"/>
                <w:szCs w:val="20"/>
                <w:lang w:val="mn-MN"/>
              </w:rPr>
              <w:t>Context- specific data</w:t>
            </w:r>
          </w:p>
        </w:tc>
        <w:tc>
          <w:tcPr>
            <w:tcW w:w="1317"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line="230" w:lineRule="auto"/>
              <w:ind w:left="-89" w:right="-90" w:hanging="1"/>
              <w:jc w:val="center"/>
              <w:rPr>
                <w:rFonts w:ascii="Arial" w:hAnsi="Arial" w:cs="Arial"/>
                <w:sz w:val="20"/>
                <w:szCs w:val="20"/>
                <w:lang w:val="mn-MN"/>
              </w:rPr>
            </w:pPr>
            <w:r w:rsidRPr="00097110">
              <w:rPr>
                <w:rFonts w:ascii="Arial" w:hAnsi="Arial" w:cs="Arial"/>
                <w:color w:val="231F20"/>
                <w:w w:val="110"/>
                <w:sz w:val="20"/>
                <w:szCs w:val="20"/>
                <w:lang w:val="mn-MN"/>
              </w:rPr>
              <w:t>Data about the industrial process</w:t>
            </w:r>
          </w:p>
        </w:tc>
        <w:tc>
          <w:tcPr>
            <w:tcW w:w="1128" w:type="dxa"/>
            <w:tcBorders>
              <w:top w:val="single" w:sz="4" w:space="0" w:color="231F20"/>
              <w:left w:val="single" w:sz="4" w:space="0" w:color="231F20"/>
              <w:bottom w:val="single" w:sz="4" w:space="0" w:color="231F20"/>
              <w:right w:val="single" w:sz="4" w:space="0" w:color="231F20"/>
            </w:tcBorders>
          </w:tcPr>
          <w:p w:rsidR="007771B3" w:rsidRPr="00097110" w:rsidRDefault="007771B3" w:rsidP="004C01D9">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Type II</w:t>
            </w:r>
          </w:p>
        </w:tc>
        <w:tc>
          <w:tcPr>
            <w:tcW w:w="1109" w:type="dxa"/>
            <w:tcBorders>
              <w:top w:val="single" w:sz="4" w:space="0" w:color="231F20"/>
              <w:left w:val="single" w:sz="4" w:space="0" w:color="231F20"/>
              <w:bottom w:val="single" w:sz="4" w:space="0" w:color="231F20"/>
            </w:tcBorders>
          </w:tcPr>
          <w:p w:rsidR="007771B3" w:rsidRPr="00097110" w:rsidRDefault="007771B3" w:rsidP="004C01D9">
            <w:pPr>
              <w:pStyle w:val="TableParagraph"/>
              <w:spacing w:line="230" w:lineRule="auto"/>
              <w:ind w:left="-74" w:right="-119" w:hanging="15"/>
              <w:jc w:val="center"/>
              <w:rPr>
                <w:rFonts w:ascii="Arial" w:hAnsi="Arial" w:cs="Arial"/>
                <w:sz w:val="20"/>
                <w:szCs w:val="20"/>
                <w:lang w:val="mn-MN"/>
              </w:rPr>
            </w:pPr>
            <w:r w:rsidRPr="00097110">
              <w:rPr>
                <w:rFonts w:ascii="Arial" w:hAnsi="Arial" w:cs="Arial"/>
                <w:color w:val="231F20"/>
                <w:w w:val="105"/>
                <w:sz w:val="20"/>
                <w:szCs w:val="20"/>
                <w:lang w:val="mn-MN"/>
              </w:rPr>
              <w:t xml:space="preserve">Combina- </w:t>
            </w:r>
            <w:r w:rsidRPr="00097110">
              <w:rPr>
                <w:rFonts w:ascii="Arial" w:hAnsi="Arial" w:cs="Arial"/>
                <w:color w:val="231F20"/>
                <w:w w:val="110"/>
                <w:sz w:val="20"/>
                <w:szCs w:val="20"/>
                <w:lang w:val="mn-MN"/>
              </w:rPr>
              <w:t>tion</w:t>
            </w:r>
            <w:r w:rsidR="009E2050" w:rsidRPr="00097110">
              <w:rPr>
                <w:rFonts w:ascii="Arial" w:hAnsi="Arial" w:cs="Arial"/>
                <w:color w:val="231F20"/>
                <w:w w:val="110"/>
                <w:sz w:val="20"/>
                <w:szCs w:val="20"/>
                <w:lang w:val="mn-MN"/>
              </w:rPr>
              <w:t>s of statistical and phys</w:t>
            </w:r>
            <w:r w:rsidRPr="00097110">
              <w:rPr>
                <w:rFonts w:ascii="Arial" w:hAnsi="Arial" w:cs="Arial"/>
                <w:color w:val="231F20"/>
                <w:w w:val="110"/>
                <w:sz w:val="20"/>
                <w:szCs w:val="20"/>
                <w:lang w:val="mn-MN"/>
              </w:rPr>
              <w:t xml:space="preserve">ics-based </w:t>
            </w:r>
            <w:r w:rsidRPr="00097110">
              <w:rPr>
                <w:rFonts w:ascii="Arial" w:hAnsi="Arial" w:cs="Arial"/>
                <w:color w:val="231F20"/>
                <w:w w:val="105"/>
                <w:sz w:val="20"/>
                <w:szCs w:val="20"/>
                <w:lang w:val="mn-MN"/>
              </w:rPr>
              <w:t>modelling</w:t>
            </w:r>
          </w:p>
        </w:tc>
      </w:tr>
      <w:tr w:rsidR="00FB0094" w:rsidRPr="00097110" w:rsidTr="00FB0094">
        <w:tc>
          <w:tcPr>
            <w:tcW w:w="1497" w:type="dxa"/>
            <w:tcBorders>
              <w:top w:val="single" w:sz="4" w:space="0" w:color="231F20"/>
              <w:right w:val="single" w:sz="4" w:space="0" w:color="231F20"/>
            </w:tcBorders>
          </w:tcPr>
          <w:p w:rsidR="007771B3" w:rsidRPr="00097110" w:rsidRDefault="007771B3" w:rsidP="00FB0094">
            <w:pPr>
              <w:pStyle w:val="TableParagraph"/>
              <w:spacing w:line="230" w:lineRule="auto"/>
              <w:ind w:left="-30" w:right="-195"/>
              <w:rPr>
                <w:rFonts w:ascii="Arial" w:hAnsi="Arial" w:cs="Arial"/>
                <w:sz w:val="20"/>
                <w:lang w:val="mn-MN"/>
              </w:rPr>
            </w:pPr>
            <w:r w:rsidRPr="00097110">
              <w:rPr>
                <w:rFonts w:ascii="Arial" w:hAnsi="Arial" w:cs="Arial"/>
                <w:color w:val="231F20"/>
                <w:w w:val="105"/>
                <w:sz w:val="20"/>
                <w:lang w:val="mn-MN"/>
              </w:rPr>
              <w:t>Energy efficiency obligation scheme</w:t>
            </w:r>
          </w:p>
        </w:tc>
        <w:tc>
          <w:tcPr>
            <w:tcW w:w="887" w:type="dxa"/>
            <w:tcBorders>
              <w:top w:val="single" w:sz="4" w:space="0" w:color="231F20"/>
              <w:left w:val="single" w:sz="4" w:space="0" w:color="231F20"/>
              <w:right w:val="single" w:sz="4" w:space="0" w:color="231F20"/>
            </w:tcBorders>
          </w:tcPr>
          <w:p w:rsidR="007771B3" w:rsidRPr="00097110" w:rsidRDefault="007771B3" w:rsidP="004C01D9">
            <w:pPr>
              <w:pStyle w:val="TableParagraph"/>
              <w:spacing w:before="26"/>
              <w:ind w:left="-134" w:right="-45"/>
              <w:jc w:val="center"/>
              <w:rPr>
                <w:rFonts w:ascii="Arial" w:hAnsi="Arial" w:cs="Arial"/>
                <w:sz w:val="20"/>
                <w:lang w:val="mn-MN"/>
              </w:rPr>
            </w:pPr>
            <w:r w:rsidRPr="00097110">
              <w:rPr>
                <w:rFonts w:ascii="Arial" w:hAnsi="Arial" w:cs="Arial"/>
                <w:color w:val="231F20"/>
                <w:w w:val="110"/>
                <w:sz w:val="20"/>
                <w:lang w:val="mn-MN"/>
              </w:rPr>
              <w:t>Country</w:t>
            </w:r>
          </w:p>
        </w:tc>
        <w:tc>
          <w:tcPr>
            <w:tcW w:w="851" w:type="dxa"/>
            <w:tcBorders>
              <w:top w:val="single" w:sz="4" w:space="0" w:color="231F20"/>
              <w:left w:val="single" w:sz="4" w:space="0" w:color="231F20"/>
              <w:right w:val="single" w:sz="4" w:space="0" w:color="231F20"/>
            </w:tcBorders>
          </w:tcPr>
          <w:p w:rsidR="007771B3" w:rsidRPr="00097110" w:rsidRDefault="007771B3" w:rsidP="004C01D9">
            <w:pPr>
              <w:pStyle w:val="TableParagraph"/>
              <w:spacing w:before="26"/>
              <w:ind w:left="-29" w:right="-45"/>
              <w:jc w:val="center"/>
              <w:rPr>
                <w:rFonts w:ascii="Arial" w:hAnsi="Arial" w:cs="Arial"/>
                <w:sz w:val="20"/>
                <w:lang w:val="mn-MN"/>
              </w:rPr>
            </w:pPr>
            <w:r w:rsidRPr="00097110">
              <w:rPr>
                <w:rFonts w:ascii="Arial" w:hAnsi="Arial" w:cs="Arial"/>
                <w:color w:val="231F20"/>
                <w:sz w:val="20"/>
                <w:lang w:val="mn-MN"/>
              </w:rPr>
              <w:t>Yes</w:t>
            </w:r>
          </w:p>
        </w:tc>
        <w:tc>
          <w:tcPr>
            <w:tcW w:w="1306" w:type="dxa"/>
            <w:tcBorders>
              <w:top w:val="single" w:sz="4" w:space="0" w:color="231F20"/>
              <w:left w:val="single" w:sz="4" w:space="0" w:color="231F20"/>
              <w:right w:val="single" w:sz="4" w:space="0" w:color="231F20"/>
            </w:tcBorders>
          </w:tcPr>
          <w:p w:rsidR="007771B3" w:rsidRPr="00097110" w:rsidRDefault="007771B3" w:rsidP="004F6809">
            <w:pPr>
              <w:pStyle w:val="TableParagraph"/>
              <w:spacing w:line="230" w:lineRule="auto"/>
              <w:ind w:left="-69" w:right="-135"/>
              <w:jc w:val="center"/>
              <w:rPr>
                <w:rFonts w:ascii="Arial" w:hAnsi="Arial" w:cs="Arial"/>
                <w:sz w:val="20"/>
                <w:lang w:val="mn-MN"/>
              </w:rPr>
            </w:pPr>
            <w:r w:rsidRPr="00097110">
              <w:rPr>
                <w:rFonts w:ascii="Arial" w:hAnsi="Arial" w:cs="Arial"/>
                <w:color w:val="231F20"/>
                <w:w w:val="105"/>
                <w:sz w:val="20"/>
                <w:lang w:val="mn-MN"/>
              </w:rPr>
              <w:t>Pre- specified</w:t>
            </w:r>
          </w:p>
        </w:tc>
        <w:tc>
          <w:tcPr>
            <w:tcW w:w="1255" w:type="dxa"/>
            <w:tcBorders>
              <w:top w:val="single" w:sz="4" w:space="0" w:color="231F20"/>
              <w:left w:val="single" w:sz="4" w:space="0" w:color="231F20"/>
              <w:right w:val="single" w:sz="4" w:space="0" w:color="231F20"/>
            </w:tcBorders>
          </w:tcPr>
          <w:p w:rsidR="007771B3" w:rsidRPr="00097110" w:rsidRDefault="007771B3" w:rsidP="004C01D9">
            <w:pPr>
              <w:pStyle w:val="TableParagraph"/>
              <w:spacing w:before="26" w:line="225" w:lineRule="exact"/>
              <w:ind w:left="-89" w:right="-120"/>
              <w:jc w:val="center"/>
              <w:rPr>
                <w:rFonts w:ascii="Arial" w:hAnsi="Arial" w:cs="Arial"/>
                <w:sz w:val="20"/>
                <w:lang w:val="mn-MN"/>
              </w:rPr>
            </w:pPr>
            <w:r w:rsidRPr="00097110">
              <w:rPr>
                <w:rFonts w:ascii="Arial" w:hAnsi="Arial" w:cs="Arial"/>
                <w:color w:val="231F20"/>
                <w:w w:val="105"/>
                <w:sz w:val="20"/>
                <w:lang w:val="mn-MN"/>
              </w:rPr>
              <w:t>Reference</w:t>
            </w:r>
          </w:p>
          <w:p w:rsidR="007771B3" w:rsidRPr="00097110" w:rsidRDefault="007771B3" w:rsidP="004C01D9">
            <w:pPr>
              <w:pStyle w:val="TableParagraph"/>
              <w:spacing w:before="0" w:line="225" w:lineRule="exact"/>
              <w:ind w:left="-89" w:right="-120"/>
              <w:jc w:val="center"/>
              <w:rPr>
                <w:rFonts w:ascii="Arial" w:hAnsi="Arial" w:cs="Arial"/>
                <w:sz w:val="20"/>
                <w:lang w:val="mn-MN"/>
              </w:rPr>
            </w:pPr>
            <w:r w:rsidRPr="00097110">
              <w:rPr>
                <w:rFonts w:ascii="Arial" w:hAnsi="Arial" w:cs="Arial"/>
                <w:color w:val="231F20"/>
                <w:w w:val="115"/>
                <w:sz w:val="20"/>
                <w:lang w:val="mn-MN"/>
              </w:rPr>
              <w:t>data</w:t>
            </w:r>
          </w:p>
        </w:tc>
        <w:tc>
          <w:tcPr>
            <w:tcW w:w="1317" w:type="dxa"/>
            <w:tcBorders>
              <w:top w:val="single" w:sz="4" w:space="0" w:color="231F20"/>
              <w:left w:val="single" w:sz="4" w:space="0" w:color="231F20"/>
              <w:right w:val="single" w:sz="4" w:space="0" w:color="231F20"/>
            </w:tcBorders>
          </w:tcPr>
          <w:p w:rsidR="007771B3" w:rsidRPr="00097110" w:rsidRDefault="007771B3" w:rsidP="004C01D9">
            <w:pPr>
              <w:pStyle w:val="TableParagraph"/>
              <w:spacing w:before="26"/>
              <w:ind w:left="-89" w:right="-90"/>
              <w:jc w:val="center"/>
              <w:rPr>
                <w:rFonts w:ascii="Arial" w:hAnsi="Arial" w:cs="Arial"/>
                <w:sz w:val="20"/>
                <w:lang w:val="mn-MN"/>
              </w:rPr>
            </w:pPr>
            <w:r w:rsidRPr="00097110">
              <w:rPr>
                <w:rFonts w:ascii="Arial" w:hAnsi="Arial" w:cs="Arial"/>
                <w:color w:val="231F20"/>
                <w:w w:val="105"/>
                <w:sz w:val="20"/>
                <w:lang w:val="mn-MN"/>
              </w:rPr>
              <w:t>Various</w:t>
            </w:r>
          </w:p>
        </w:tc>
        <w:tc>
          <w:tcPr>
            <w:tcW w:w="1128" w:type="dxa"/>
            <w:tcBorders>
              <w:top w:val="single" w:sz="4" w:space="0" w:color="231F20"/>
              <w:left w:val="single" w:sz="4" w:space="0" w:color="231F20"/>
              <w:right w:val="single" w:sz="4" w:space="0" w:color="231F20"/>
            </w:tcBorders>
          </w:tcPr>
          <w:p w:rsidR="007771B3" w:rsidRPr="00097110" w:rsidRDefault="007771B3" w:rsidP="004C01D9">
            <w:pPr>
              <w:pStyle w:val="TableParagraph"/>
              <w:spacing w:before="26"/>
              <w:ind w:left="1" w:hanging="11"/>
              <w:jc w:val="center"/>
              <w:rPr>
                <w:rFonts w:ascii="Arial" w:hAnsi="Arial" w:cs="Arial"/>
                <w:sz w:val="20"/>
                <w:lang w:val="mn-MN"/>
              </w:rPr>
            </w:pPr>
            <w:r w:rsidRPr="00097110">
              <w:rPr>
                <w:rFonts w:ascii="Arial" w:hAnsi="Arial" w:cs="Arial"/>
                <w:color w:val="231F20"/>
                <w:sz w:val="20"/>
                <w:lang w:val="mn-MN"/>
              </w:rPr>
              <w:t>Type II</w:t>
            </w:r>
          </w:p>
        </w:tc>
        <w:tc>
          <w:tcPr>
            <w:tcW w:w="1109" w:type="dxa"/>
            <w:tcBorders>
              <w:top w:val="single" w:sz="4" w:space="0" w:color="231F20"/>
              <w:left w:val="single" w:sz="4" w:space="0" w:color="231F20"/>
            </w:tcBorders>
          </w:tcPr>
          <w:p w:rsidR="007771B3" w:rsidRPr="00097110" w:rsidRDefault="007771B3" w:rsidP="004C01D9">
            <w:pPr>
              <w:pStyle w:val="TableParagraph"/>
              <w:spacing w:line="230" w:lineRule="auto"/>
              <w:ind w:left="-74" w:right="-119" w:hanging="15"/>
              <w:jc w:val="center"/>
              <w:rPr>
                <w:rFonts w:ascii="Arial" w:hAnsi="Arial" w:cs="Arial"/>
                <w:sz w:val="20"/>
                <w:lang w:val="mn-MN"/>
              </w:rPr>
            </w:pPr>
            <w:r w:rsidRPr="00097110">
              <w:rPr>
                <w:rFonts w:ascii="Arial" w:hAnsi="Arial" w:cs="Arial"/>
                <w:color w:val="231F20"/>
                <w:w w:val="105"/>
                <w:sz w:val="20"/>
                <w:lang w:val="mn-MN"/>
              </w:rPr>
              <w:t>Combina- tions of all options</w:t>
            </w:r>
          </w:p>
        </w:tc>
      </w:tr>
    </w:tbl>
    <w:p w:rsidR="007603A4" w:rsidRPr="00097110" w:rsidRDefault="007603A4" w:rsidP="00CF0C7C">
      <w:pPr>
        <w:spacing w:line="276" w:lineRule="auto"/>
        <w:rPr>
          <w:b/>
          <w:lang w:val="mn-MN"/>
        </w:rPr>
      </w:pPr>
    </w:p>
    <w:p w:rsidR="004F6809" w:rsidRPr="00097110" w:rsidRDefault="004F6809" w:rsidP="004F6809">
      <w:pPr>
        <w:spacing w:line="276" w:lineRule="auto"/>
        <w:jc w:val="center"/>
        <w:rPr>
          <w:b/>
          <w:lang w:val="mn-MN"/>
        </w:rPr>
      </w:pPr>
      <w:r w:rsidRPr="00097110">
        <w:rPr>
          <w:b/>
          <w:lang w:val="mn-MN"/>
        </w:rPr>
        <w:t>A.1-р хүснэгт – Тооцооны аргад нийцүүлэх боломжит сонголт болон нөхцөл байдлын жишээ</w:t>
      </w:r>
    </w:p>
    <w:tbl>
      <w:tblPr>
        <w:tblStyle w:val="TableGrid"/>
        <w:tblW w:w="0" w:type="auto"/>
        <w:tblLook w:val="04A0" w:firstRow="1" w:lastRow="0" w:firstColumn="1" w:lastColumn="0" w:noHBand="0" w:noVBand="1"/>
      </w:tblPr>
      <w:tblGrid>
        <w:gridCol w:w="1442"/>
        <w:gridCol w:w="949"/>
        <w:gridCol w:w="839"/>
        <w:gridCol w:w="1143"/>
        <w:gridCol w:w="1207"/>
        <w:gridCol w:w="1308"/>
        <w:gridCol w:w="819"/>
        <w:gridCol w:w="1643"/>
      </w:tblGrid>
      <w:tr w:rsidR="009E2050" w:rsidRPr="00097110" w:rsidTr="00F0044A">
        <w:tc>
          <w:tcPr>
            <w:tcW w:w="1497" w:type="dxa"/>
            <w:tcBorders>
              <w:right w:val="single" w:sz="4" w:space="0" w:color="231F20"/>
            </w:tcBorders>
          </w:tcPr>
          <w:p w:rsidR="004C01D9" w:rsidRPr="00097110" w:rsidRDefault="004C01D9" w:rsidP="004F6809">
            <w:pPr>
              <w:pStyle w:val="TableParagraph"/>
              <w:spacing w:before="3"/>
              <w:jc w:val="center"/>
              <w:rPr>
                <w:rFonts w:ascii="Arial" w:hAnsi="Arial" w:cs="Arial"/>
                <w:b/>
                <w:sz w:val="20"/>
                <w:szCs w:val="20"/>
                <w:lang w:val="mn-MN"/>
              </w:rPr>
            </w:pPr>
          </w:p>
          <w:p w:rsidR="004C01D9" w:rsidRPr="00097110" w:rsidRDefault="004F6809" w:rsidP="004F6809">
            <w:pPr>
              <w:pStyle w:val="TableParagraph"/>
              <w:spacing w:before="1"/>
              <w:ind w:left="150"/>
              <w:jc w:val="center"/>
              <w:rPr>
                <w:rFonts w:ascii="Arial" w:hAnsi="Arial" w:cs="Arial"/>
                <w:b/>
                <w:sz w:val="20"/>
                <w:szCs w:val="20"/>
                <w:lang w:val="mn-MN"/>
              </w:rPr>
            </w:pPr>
            <w:r w:rsidRPr="00097110">
              <w:rPr>
                <w:rFonts w:ascii="Arial" w:hAnsi="Arial" w:cs="Arial"/>
                <w:b/>
                <w:color w:val="231F20"/>
                <w:sz w:val="20"/>
                <w:szCs w:val="20"/>
                <w:lang w:val="mn-MN"/>
              </w:rPr>
              <w:t>Жишээ</w:t>
            </w:r>
          </w:p>
        </w:tc>
        <w:tc>
          <w:tcPr>
            <w:tcW w:w="887" w:type="dxa"/>
            <w:tcBorders>
              <w:left w:val="single" w:sz="4" w:space="0" w:color="231F20"/>
              <w:right w:val="single" w:sz="4" w:space="0" w:color="231F20"/>
            </w:tcBorders>
          </w:tcPr>
          <w:p w:rsidR="004C01D9" w:rsidRPr="00097110" w:rsidRDefault="004C01D9" w:rsidP="004F6809">
            <w:pPr>
              <w:pStyle w:val="TableParagraph"/>
              <w:spacing w:before="3"/>
              <w:ind w:left="-14" w:right="-45" w:firstLine="14"/>
              <w:jc w:val="center"/>
              <w:rPr>
                <w:rFonts w:ascii="Arial" w:hAnsi="Arial" w:cs="Arial"/>
                <w:b/>
                <w:sz w:val="20"/>
                <w:szCs w:val="20"/>
                <w:lang w:val="mn-MN"/>
              </w:rPr>
            </w:pPr>
          </w:p>
          <w:p w:rsidR="004C01D9" w:rsidRPr="00097110" w:rsidRDefault="004F6809" w:rsidP="004F6809">
            <w:pPr>
              <w:pStyle w:val="TableParagraph"/>
              <w:spacing w:before="1"/>
              <w:ind w:left="-14" w:right="-45" w:firstLine="14"/>
              <w:jc w:val="center"/>
              <w:rPr>
                <w:rFonts w:ascii="Arial" w:hAnsi="Arial" w:cs="Arial"/>
                <w:b/>
                <w:sz w:val="20"/>
                <w:szCs w:val="20"/>
                <w:lang w:val="mn-MN"/>
              </w:rPr>
            </w:pPr>
            <w:r w:rsidRPr="00097110">
              <w:rPr>
                <w:rFonts w:ascii="Arial" w:hAnsi="Arial" w:cs="Arial"/>
                <w:b/>
                <w:color w:val="231F20"/>
                <w:sz w:val="20"/>
                <w:szCs w:val="20"/>
                <w:lang w:val="mn-MN"/>
              </w:rPr>
              <w:t>Үе шат</w:t>
            </w:r>
          </w:p>
        </w:tc>
        <w:tc>
          <w:tcPr>
            <w:tcW w:w="851" w:type="dxa"/>
            <w:tcBorders>
              <w:left w:val="single" w:sz="4" w:space="0" w:color="231F20"/>
              <w:right w:val="single" w:sz="4" w:space="0" w:color="231F20"/>
            </w:tcBorders>
          </w:tcPr>
          <w:p w:rsidR="004C01D9" w:rsidRPr="00097110" w:rsidRDefault="004F6809" w:rsidP="004F6809">
            <w:pPr>
              <w:pStyle w:val="TableParagraph"/>
              <w:spacing w:before="139" w:line="225" w:lineRule="auto"/>
              <w:ind w:left="-29" w:right="-120"/>
              <w:jc w:val="center"/>
              <w:rPr>
                <w:rFonts w:ascii="Arial" w:hAnsi="Arial" w:cs="Arial"/>
                <w:b/>
                <w:sz w:val="20"/>
                <w:szCs w:val="20"/>
                <w:lang w:val="mn-MN"/>
              </w:rPr>
            </w:pPr>
            <w:r w:rsidRPr="00097110">
              <w:rPr>
                <w:rFonts w:ascii="Arial" w:hAnsi="Arial" w:cs="Arial"/>
                <w:b/>
                <w:color w:val="231F20"/>
                <w:sz w:val="20"/>
                <w:szCs w:val="20"/>
                <w:lang w:val="mn-MN"/>
              </w:rPr>
              <w:t>ЭХТХ-ийг нэгтгэх</w:t>
            </w:r>
          </w:p>
        </w:tc>
        <w:tc>
          <w:tcPr>
            <w:tcW w:w="1306" w:type="dxa"/>
            <w:tcBorders>
              <w:left w:val="single" w:sz="4" w:space="0" w:color="231F20"/>
              <w:right w:val="single" w:sz="4" w:space="0" w:color="231F20"/>
            </w:tcBorders>
          </w:tcPr>
          <w:p w:rsidR="004C01D9" w:rsidRPr="00097110" w:rsidRDefault="004B3DC9" w:rsidP="004F6809">
            <w:pPr>
              <w:pStyle w:val="TableParagraph"/>
              <w:spacing w:before="139" w:line="225" w:lineRule="auto"/>
              <w:ind w:right="-60"/>
              <w:jc w:val="center"/>
              <w:rPr>
                <w:rFonts w:ascii="Arial" w:hAnsi="Arial" w:cs="Arial"/>
                <w:b/>
                <w:sz w:val="20"/>
                <w:szCs w:val="20"/>
                <w:lang w:val="mn-MN"/>
              </w:rPr>
            </w:pPr>
            <w:r w:rsidRPr="00097110">
              <w:rPr>
                <w:rFonts w:ascii="Arial" w:hAnsi="Arial" w:cs="Arial"/>
                <w:b/>
                <w:color w:val="231F20"/>
                <w:sz w:val="20"/>
                <w:szCs w:val="20"/>
                <w:lang w:val="mn-MN"/>
              </w:rPr>
              <w:t>ЭХҮСҮА</w:t>
            </w:r>
            <w:r w:rsidR="004F6809" w:rsidRPr="00097110">
              <w:rPr>
                <w:rFonts w:ascii="Arial" w:hAnsi="Arial" w:cs="Arial"/>
                <w:b/>
                <w:color w:val="231F20"/>
                <w:sz w:val="20"/>
                <w:szCs w:val="20"/>
                <w:lang w:val="mn-MN"/>
              </w:rPr>
              <w:t>-ны төрөл</w:t>
            </w:r>
          </w:p>
        </w:tc>
        <w:tc>
          <w:tcPr>
            <w:tcW w:w="1255" w:type="dxa"/>
            <w:tcBorders>
              <w:left w:val="single" w:sz="4" w:space="0" w:color="231F20"/>
              <w:right w:val="single" w:sz="4" w:space="0" w:color="231F20"/>
            </w:tcBorders>
          </w:tcPr>
          <w:p w:rsidR="004C01D9" w:rsidRPr="00097110" w:rsidRDefault="004F6809" w:rsidP="00EA2B57">
            <w:pPr>
              <w:pStyle w:val="TableParagraph"/>
              <w:spacing w:before="139" w:line="225" w:lineRule="auto"/>
              <w:ind w:left="-44" w:right="-105"/>
              <w:jc w:val="center"/>
              <w:rPr>
                <w:rFonts w:ascii="Arial" w:hAnsi="Arial" w:cs="Arial"/>
                <w:b/>
                <w:sz w:val="20"/>
                <w:szCs w:val="20"/>
                <w:lang w:val="mn-MN"/>
              </w:rPr>
            </w:pPr>
            <w:r w:rsidRPr="00097110">
              <w:rPr>
                <w:rFonts w:ascii="Arial" w:hAnsi="Arial" w:cs="Arial"/>
                <w:b/>
                <w:color w:val="231F20"/>
                <w:sz w:val="20"/>
                <w:szCs w:val="20"/>
                <w:lang w:val="mn-MN"/>
              </w:rPr>
              <w:t>Хэрэглэсэн өгөгдлийн төрөл</w:t>
            </w:r>
          </w:p>
        </w:tc>
        <w:tc>
          <w:tcPr>
            <w:tcW w:w="1317" w:type="dxa"/>
            <w:tcBorders>
              <w:left w:val="single" w:sz="4" w:space="0" w:color="231F20"/>
              <w:right w:val="single" w:sz="4" w:space="0" w:color="231F20"/>
            </w:tcBorders>
          </w:tcPr>
          <w:p w:rsidR="004C01D9" w:rsidRPr="00097110" w:rsidRDefault="00EA2B57" w:rsidP="00EA2B57">
            <w:pPr>
              <w:pStyle w:val="TableParagraph"/>
              <w:spacing w:before="29" w:line="225" w:lineRule="auto"/>
              <w:ind w:left="16" w:right="-60"/>
              <w:jc w:val="center"/>
              <w:rPr>
                <w:rFonts w:ascii="Arial" w:hAnsi="Arial" w:cs="Arial"/>
                <w:b/>
                <w:sz w:val="20"/>
                <w:szCs w:val="20"/>
                <w:lang w:val="mn-MN"/>
              </w:rPr>
            </w:pPr>
            <w:r w:rsidRPr="00097110">
              <w:rPr>
                <w:rFonts w:ascii="Arial" w:hAnsi="Arial" w:cs="Arial"/>
                <w:b/>
                <w:color w:val="231F20"/>
                <w:sz w:val="20"/>
                <w:szCs w:val="20"/>
                <w:lang w:val="mn-MN"/>
              </w:rPr>
              <w:t>Суурь үзүүлэлтэ</w:t>
            </w:r>
            <w:r w:rsidR="004F6809" w:rsidRPr="00097110">
              <w:rPr>
                <w:rFonts w:ascii="Arial" w:hAnsi="Arial" w:cs="Arial"/>
                <w:b/>
                <w:color w:val="231F20"/>
                <w:sz w:val="20"/>
                <w:szCs w:val="20"/>
                <w:lang w:val="mn-MN"/>
              </w:rPr>
              <w:t>д зориулсан боломжит өгөгдөл</w:t>
            </w:r>
          </w:p>
        </w:tc>
        <w:tc>
          <w:tcPr>
            <w:tcW w:w="1128" w:type="dxa"/>
            <w:tcBorders>
              <w:left w:val="single" w:sz="4" w:space="0" w:color="231F20"/>
              <w:right w:val="single" w:sz="4" w:space="0" w:color="231F20"/>
            </w:tcBorders>
          </w:tcPr>
          <w:p w:rsidR="004C01D9" w:rsidRPr="00097110" w:rsidRDefault="004F6809" w:rsidP="004F6809">
            <w:pPr>
              <w:pStyle w:val="TableParagraph"/>
              <w:spacing w:before="139" w:line="225" w:lineRule="auto"/>
              <w:ind w:left="-54" w:right="-90" w:hanging="80"/>
              <w:jc w:val="center"/>
              <w:rPr>
                <w:rFonts w:ascii="Arial" w:hAnsi="Arial" w:cs="Arial"/>
                <w:b/>
                <w:sz w:val="20"/>
                <w:szCs w:val="20"/>
                <w:lang w:val="mn-MN"/>
              </w:rPr>
            </w:pPr>
            <w:r w:rsidRPr="00097110">
              <w:rPr>
                <w:rFonts w:ascii="Arial" w:hAnsi="Arial" w:cs="Arial"/>
                <w:b/>
                <w:color w:val="231F20"/>
                <w:sz w:val="20"/>
                <w:szCs w:val="20"/>
                <w:lang w:val="mn-MN"/>
              </w:rPr>
              <w:t>Тооцоо-ны төрөл</w:t>
            </w:r>
          </w:p>
        </w:tc>
        <w:tc>
          <w:tcPr>
            <w:tcW w:w="1109" w:type="dxa"/>
            <w:tcBorders>
              <w:left w:val="single" w:sz="4" w:space="0" w:color="231F20"/>
            </w:tcBorders>
          </w:tcPr>
          <w:p w:rsidR="004C01D9" w:rsidRPr="00097110" w:rsidRDefault="004F6809" w:rsidP="004F6809">
            <w:pPr>
              <w:pStyle w:val="TableParagraph"/>
              <w:spacing w:before="139" w:line="225" w:lineRule="auto"/>
              <w:ind w:left="-74" w:right="-29"/>
              <w:jc w:val="center"/>
              <w:rPr>
                <w:rFonts w:ascii="Arial" w:hAnsi="Arial" w:cs="Arial"/>
                <w:b/>
                <w:sz w:val="20"/>
                <w:szCs w:val="20"/>
                <w:lang w:val="mn-MN"/>
              </w:rPr>
            </w:pPr>
            <w:r w:rsidRPr="00097110">
              <w:rPr>
                <w:rFonts w:ascii="Arial" w:hAnsi="Arial" w:cs="Arial"/>
                <w:b/>
                <w:color w:val="231F20"/>
                <w:sz w:val="20"/>
                <w:szCs w:val="20"/>
                <w:lang w:val="mn-MN"/>
              </w:rPr>
              <w:t>Өгөгдлийн дүн шинжилгээ-ний төрөл</w:t>
            </w:r>
          </w:p>
        </w:tc>
      </w:tr>
      <w:tr w:rsidR="009E2050" w:rsidRPr="00097110" w:rsidTr="00F0044A">
        <w:tc>
          <w:tcPr>
            <w:tcW w:w="1497" w:type="dxa"/>
            <w:tcBorders>
              <w:bottom w:val="single" w:sz="4" w:space="0" w:color="231F20"/>
              <w:right w:val="single" w:sz="4" w:space="0" w:color="231F20"/>
            </w:tcBorders>
          </w:tcPr>
          <w:p w:rsidR="006B3F55" w:rsidRPr="00097110" w:rsidRDefault="004F6809" w:rsidP="00CB25F2">
            <w:pPr>
              <w:pStyle w:val="TableParagraph"/>
              <w:spacing w:line="230" w:lineRule="auto"/>
              <w:ind w:left="-30" w:right="-90"/>
              <w:rPr>
                <w:rFonts w:ascii="Arial" w:hAnsi="Arial" w:cs="Arial"/>
                <w:color w:val="231F20"/>
                <w:w w:val="110"/>
                <w:sz w:val="20"/>
                <w:szCs w:val="20"/>
                <w:lang w:val="mn-MN"/>
              </w:rPr>
            </w:pPr>
            <w:r w:rsidRPr="00097110">
              <w:rPr>
                <w:rFonts w:ascii="Arial" w:hAnsi="Arial" w:cs="Arial"/>
                <w:color w:val="231F20"/>
                <w:w w:val="110"/>
                <w:sz w:val="20"/>
                <w:szCs w:val="20"/>
                <w:lang w:val="mn-MN"/>
              </w:rPr>
              <w:t xml:space="preserve">Компанид </w:t>
            </w:r>
          </w:p>
          <w:p w:rsidR="004C01D9" w:rsidRPr="00097110" w:rsidRDefault="004F6809" w:rsidP="00CB25F2">
            <w:pPr>
              <w:pStyle w:val="TableParagraph"/>
              <w:spacing w:line="230" w:lineRule="auto"/>
              <w:ind w:left="-30" w:right="-90"/>
              <w:rPr>
                <w:rFonts w:ascii="Arial" w:hAnsi="Arial" w:cs="Arial"/>
                <w:sz w:val="20"/>
                <w:szCs w:val="20"/>
                <w:lang w:val="mn-MN"/>
              </w:rPr>
            </w:pPr>
            <w:r w:rsidRPr="00097110">
              <w:rPr>
                <w:rFonts w:ascii="Arial" w:hAnsi="Arial" w:cs="Arial"/>
                <w:color w:val="231F20"/>
                <w:w w:val="110"/>
                <w:sz w:val="20"/>
                <w:szCs w:val="20"/>
                <w:lang w:val="mn-MN"/>
              </w:rPr>
              <w:t>зуух солих</w:t>
            </w:r>
          </w:p>
        </w:tc>
        <w:tc>
          <w:tcPr>
            <w:tcW w:w="887" w:type="dxa"/>
            <w:tcBorders>
              <w:left w:val="single" w:sz="4" w:space="0" w:color="231F20"/>
              <w:bottom w:val="single" w:sz="4" w:space="0" w:color="231F20"/>
              <w:right w:val="single" w:sz="4" w:space="0" w:color="231F20"/>
            </w:tcBorders>
          </w:tcPr>
          <w:p w:rsidR="004C01D9" w:rsidRPr="00097110" w:rsidRDefault="004F6809" w:rsidP="00F0044A">
            <w:pPr>
              <w:pStyle w:val="TableParagraph"/>
              <w:spacing w:before="26"/>
              <w:ind w:left="-14" w:right="-45" w:firstLine="14"/>
              <w:jc w:val="center"/>
              <w:rPr>
                <w:rFonts w:ascii="Arial" w:hAnsi="Arial" w:cs="Arial"/>
                <w:sz w:val="20"/>
                <w:szCs w:val="20"/>
                <w:lang w:val="mn-MN"/>
              </w:rPr>
            </w:pPr>
            <w:r w:rsidRPr="00097110">
              <w:rPr>
                <w:rFonts w:ascii="Arial" w:hAnsi="Arial" w:cs="Arial"/>
                <w:color w:val="231F20"/>
                <w:w w:val="110"/>
                <w:sz w:val="20"/>
                <w:szCs w:val="20"/>
                <w:lang w:val="mn-MN"/>
              </w:rPr>
              <w:t xml:space="preserve">Төсөл </w:t>
            </w:r>
          </w:p>
        </w:tc>
        <w:tc>
          <w:tcPr>
            <w:tcW w:w="851" w:type="dxa"/>
            <w:tcBorders>
              <w:left w:val="single" w:sz="4" w:space="0" w:color="231F20"/>
              <w:bottom w:val="single" w:sz="4" w:space="0" w:color="231F20"/>
              <w:right w:val="single" w:sz="4" w:space="0" w:color="231F20"/>
            </w:tcBorders>
          </w:tcPr>
          <w:p w:rsidR="004C01D9" w:rsidRPr="00097110" w:rsidRDefault="0005389C" w:rsidP="004F6809">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Ү</w:t>
            </w:r>
            <w:r w:rsidR="004F6809" w:rsidRPr="00097110">
              <w:rPr>
                <w:rFonts w:ascii="Arial" w:hAnsi="Arial" w:cs="Arial"/>
                <w:color w:val="231F20"/>
                <w:sz w:val="20"/>
                <w:szCs w:val="20"/>
                <w:lang w:val="mn-MN"/>
              </w:rPr>
              <w:t>гүй</w:t>
            </w:r>
          </w:p>
        </w:tc>
        <w:tc>
          <w:tcPr>
            <w:tcW w:w="1306" w:type="dxa"/>
            <w:tcBorders>
              <w:left w:val="single" w:sz="4" w:space="0" w:color="231F20"/>
              <w:bottom w:val="single" w:sz="4" w:space="0" w:color="231F20"/>
              <w:right w:val="single" w:sz="4" w:space="0" w:color="231F20"/>
            </w:tcBorders>
          </w:tcPr>
          <w:p w:rsidR="004C01D9" w:rsidRPr="00097110" w:rsidRDefault="004F6809" w:rsidP="004F6809">
            <w:pPr>
              <w:pStyle w:val="TableParagraph"/>
              <w:spacing w:before="26"/>
              <w:ind w:left="-104" w:right="-135"/>
              <w:jc w:val="center"/>
              <w:rPr>
                <w:rFonts w:ascii="Arial" w:hAnsi="Arial" w:cs="Arial"/>
                <w:sz w:val="20"/>
                <w:szCs w:val="20"/>
                <w:lang w:val="mn-MN"/>
              </w:rPr>
            </w:pPr>
            <w:r w:rsidRPr="00097110">
              <w:rPr>
                <w:rFonts w:ascii="Arial" w:hAnsi="Arial" w:cs="Arial"/>
                <w:sz w:val="20"/>
                <w:szCs w:val="20"/>
                <w:lang w:val="mn-MN"/>
              </w:rPr>
              <w:t>Зохицуул-сан</w:t>
            </w:r>
          </w:p>
        </w:tc>
        <w:tc>
          <w:tcPr>
            <w:tcW w:w="1255" w:type="dxa"/>
            <w:tcBorders>
              <w:left w:val="single" w:sz="4" w:space="0" w:color="231F20"/>
              <w:bottom w:val="single" w:sz="4" w:space="0" w:color="231F20"/>
              <w:right w:val="single" w:sz="4" w:space="0" w:color="231F20"/>
            </w:tcBorders>
          </w:tcPr>
          <w:p w:rsidR="004C01D9" w:rsidRPr="00097110" w:rsidRDefault="004F4E28" w:rsidP="00CB25F2">
            <w:pPr>
              <w:pStyle w:val="TableParagraph"/>
              <w:spacing w:line="230" w:lineRule="auto"/>
              <w:ind w:left="-104" w:right="-60"/>
              <w:jc w:val="center"/>
              <w:rPr>
                <w:rFonts w:ascii="Arial" w:hAnsi="Arial" w:cs="Arial"/>
                <w:sz w:val="20"/>
                <w:szCs w:val="20"/>
                <w:lang w:val="mn-MN"/>
              </w:rPr>
            </w:pPr>
            <w:r w:rsidRPr="00097110">
              <w:rPr>
                <w:rFonts w:ascii="Arial" w:hAnsi="Arial" w:cs="Arial"/>
                <w:color w:val="231F20"/>
                <w:w w:val="105"/>
                <w:sz w:val="20"/>
                <w:szCs w:val="20"/>
                <w:lang w:val="mn-MN"/>
              </w:rPr>
              <w:t>Нөхцөл байдл</w:t>
            </w:r>
            <w:r w:rsidR="008C4945" w:rsidRPr="00097110">
              <w:rPr>
                <w:rFonts w:ascii="Arial" w:hAnsi="Arial" w:cs="Arial"/>
                <w:color w:val="231F20"/>
                <w:w w:val="105"/>
                <w:sz w:val="20"/>
                <w:szCs w:val="20"/>
                <w:lang w:val="mn-MN"/>
              </w:rPr>
              <w:t>ын</w:t>
            </w:r>
            <w:r w:rsidR="00F67EEF" w:rsidRPr="00097110">
              <w:rPr>
                <w:rFonts w:ascii="Arial" w:hAnsi="Arial" w:cs="Arial"/>
                <w:color w:val="231F20"/>
                <w:w w:val="105"/>
                <w:sz w:val="20"/>
                <w:szCs w:val="20"/>
                <w:lang w:val="mn-MN"/>
              </w:rPr>
              <w:t xml:space="preserve"> нарийвчил-сан өгөгдөл</w:t>
            </w:r>
          </w:p>
        </w:tc>
        <w:tc>
          <w:tcPr>
            <w:tcW w:w="1317" w:type="dxa"/>
            <w:tcBorders>
              <w:left w:val="single" w:sz="4" w:space="0" w:color="231F20"/>
              <w:bottom w:val="single" w:sz="4" w:space="0" w:color="231F20"/>
              <w:right w:val="single" w:sz="4" w:space="0" w:color="231F20"/>
            </w:tcBorders>
          </w:tcPr>
          <w:p w:rsidR="004C01D9" w:rsidRPr="00097110" w:rsidRDefault="00F67EEF" w:rsidP="00CB25F2">
            <w:pPr>
              <w:pStyle w:val="TableParagraph"/>
              <w:spacing w:before="0" w:line="225" w:lineRule="exact"/>
              <w:ind w:right="-60"/>
              <w:jc w:val="center"/>
              <w:rPr>
                <w:rFonts w:ascii="Arial" w:hAnsi="Arial" w:cs="Arial"/>
                <w:sz w:val="20"/>
                <w:szCs w:val="20"/>
                <w:lang w:val="mn-MN"/>
              </w:rPr>
            </w:pPr>
            <w:r w:rsidRPr="00097110">
              <w:rPr>
                <w:rFonts w:ascii="Arial" w:hAnsi="Arial" w:cs="Arial"/>
                <w:color w:val="231F20"/>
                <w:w w:val="105"/>
                <w:sz w:val="20"/>
                <w:szCs w:val="20"/>
                <w:lang w:val="mn-MN"/>
              </w:rPr>
              <w:t>Эрчим хүчний жил тутмын зарцуулалт</w:t>
            </w:r>
          </w:p>
        </w:tc>
        <w:tc>
          <w:tcPr>
            <w:tcW w:w="1128" w:type="dxa"/>
            <w:tcBorders>
              <w:left w:val="single" w:sz="4" w:space="0" w:color="231F20"/>
              <w:bottom w:val="single" w:sz="4" w:space="0" w:color="231F20"/>
              <w:right w:val="single" w:sz="4" w:space="0" w:color="231F20"/>
            </w:tcBorders>
          </w:tcPr>
          <w:p w:rsidR="00283C6E" w:rsidRPr="00097110" w:rsidRDefault="004C01D9" w:rsidP="00F0044A">
            <w:pPr>
              <w:pStyle w:val="TableParagraph"/>
              <w:spacing w:before="26"/>
              <w:ind w:left="1" w:hanging="11"/>
              <w:jc w:val="center"/>
              <w:rPr>
                <w:rFonts w:ascii="Arial" w:hAnsi="Arial" w:cs="Arial"/>
                <w:color w:val="231F20"/>
                <w:sz w:val="20"/>
                <w:szCs w:val="20"/>
                <w:lang w:val="mn-MN"/>
              </w:rPr>
            </w:pPr>
            <w:r w:rsidRPr="00097110">
              <w:rPr>
                <w:rFonts w:ascii="Arial" w:hAnsi="Arial" w:cs="Arial"/>
                <w:color w:val="231F20"/>
                <w:sz w:val="20"/>
                <w:szCs w:val="20"/>
                <w:lang w:val="mn-MN"/>
              </w:rPr>
              <w:t xml:space="preserve"> </w:t>
            </w:r>
          </w:p>
          <w:p w:rsidR="004C01D9" w:rsidRPr="00097110" w:rsidRDefault="004C01D9" w:rsidP="00F0044A">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I</w:t>
            </w:r>
            <w:r w:rsidR="00F67EEF" w:rsidRPr="00097110">
              <w:rPr>
                <w:rFonts w:ascii="Arial" w:hAnsi="Arial" w:cs="Arial"/>
                <w:color w:val="231F20"/>
                <w:sz w:val="20"/>
                <w:szCs w:val="20"/>
                <w:lang w:val="mn-MN"/>
              </w:rPr>
              <w:t xml:space="preserve"> төрөл</w:t>
            </w:r>
          </w:p>
        </w:tc>
        <w:tc>
          <w:tcPr>
            <w:tcW w:w="1109" w:type="dxa"/>
            <w:tcBorders>
              <w:left w:val="single" w:sz="4" w:space="0" w:color="231F20"/>
              <w:bottom w:val="single" w:sz="4" w:space="0" w:color="231F20"/>
            </w:tcBorders>
          </w:tcPr>
          <w:p w:rsidR="004C01D9" w:rsidRPr="00097110" w:rsidRDefault="00A8187F" w:rsidP="00F0044A">
            <w:pPr>
              <w:pStyle w:val="TableParagraph"/>
              <w:spacing w:line="230" w:lineRule="auto"/>
              <w:ind w:left="-74" w:right="-29"/>
              <w:rPr>
                <w:rFonts w:ascii="Arial" w:hAnsi="Arial" w:cs="Arial"/>
                <w:sz w:val="20"/>
                <w:szCs w:val="20"/>
                <w:lang w:val="mn-MN"/>
              </w:rPr>
            </w:pPr>
            <w:r w:rsidRPr="00097110">
              <w:rPr>
                <w:rFonts w:ascii="Arial" w:hAnsi="Arial" w:cs="Arial"/>
                <w:color w:val="231F20"/>
                <w:w w:val="110"/>
                <w:sz w:val="20"/>
                <w:szCs w:val="20"/>
                <w:lang w:val="mn-MN"/>
              </w:rPr>
              <w:t>Эмпирик</w:t>
            </w:r>
            <w:r w:rsidR="00F67EEF" w:rsidRPr="00097110">
              <w:rPr>
                <w:rFonts w:ascii="Arial" w:hAnsi="Arial" w:cs="Arial"/>
                <w:color w:val="231F20"/>
                <w:w w:val="110"/>
                <w:sz w:val="20"/>
                <w:szCs w:val="20"/>
                <w:lang w:val="mn-MN"/>
              </w:rPr>
              <w:t xml:space="preserve"> үнэлгээ</w:t>
            </w:r>
          </w:p>
        </w:tc>
      </w:tr>
      <w:tr w:rsidR="009E2050" w:rsidRPr="00097110" w:rsidTr="00F0044A">
        <w:tc>
          <w:tcPr>
            <w:tcW w:w="1497" w:type="dxa"/>
            <w:tcBorders>
              <w:top w:val="single" w:sz="4" w:space="0" w:color="231F20"/>
              <w:bottom w:val="single" w:sz="4" w:space="0" w:color="231F20"/>
              <w:right w:val="single" w:sz="4" w:space="0" w:color="231F20"/>
            </w:tcBorders>
          </w:tcPr>
          <w:p w:rsidR="004C01D9" w:rsidRPr="00097110" w:rsidRDefault="0010318E" w:rsidP="00CB25F2">
            <w:pPr>
              <w:pStyle w:val="TableParagraph"/>
              <w:spacing w:line="230" w:lineRule="auto"/>
              <w:ind w:left="-30" w:right="-90"/>
              <w:rPr>
                <w:rFonts w:ascii="Arial" w:hAnsi="Arial" w:cs="Arial"/>
                <w:sz w:val="20"/>
                <w:szCs w:val="20"/>
                <w:lang w:val="mn-MN"/>
              </w:rPr>
            </w:pPr>
            <w:r w:rsidRPr="00097110">
              <w:rPr>
                <w:rFonts w:ascii="Arial" w:hAnsi="Arial" w:cs="Arial"/>
                <w:color w:val="231F20"/>
                <w:w w:val="105"/>
                <w:sz w:val="20"/>
                <w:szCs w:val="20"/>
                <w:lang w:val="mn-MN"/>
              </w:rPr>
              <w:t>Эрчим хүчний үр ашигтай автомашинд зориулсан мөнгөн тусламж</w:t>
            </w:r>
          </w:p>
        </w:tc>
        <w:tc>
          <w:tcPr>
            <w:tcW w:w="887" w:type="dxa"/>
            <w:tcBorders>
              <w:top w:val="single" w:sz="4" w:space="0" w:color="231F20"/>
              <w:left w:val="single" w:sz="4" w:space="0" w:color="231F20"/>
              <w:bottom w:val="single" w:sz="4" w:space="0" w:color="231F20"/>
              <w:right w:val="single" w:sz="4" w:space="0" w:color="231F20"/>
            </w:tcBorders>
          </w:tcPr>
          <w:p w:rsidR="004C01D9" w:rsidRPr="00097110" w:rsidRDefault="004C01D9" w:rsidP="00F0044A">
            <w:pPr>
              <w:pStyle w:val="TableParagraph"/>
              <w:spacing w:before="26"/>
              <w:ind w:left="-14" w:right="-45" w:firstLine="14"/>
              <w:jc w:val="center"/>
              <w:rPr>
                <w:rFonts w:ascii="Arial" w:hAnsi="Arial" w:cs="Arial"/>
                <w:color w:val="231F20"/>
                <w:w w:val="105"/>
                <w:sz w:val="20"/>
                <w:szCs w:val="20"/>
                <w:lang w:val="mn-MN"/>
              </w:rPr>
            </w:pPr>
          </w:p>
          <w:p w:rsidR="0010318E" w:rsidRPr="00097110" w:rsidRDefault="0010318E" w:rsidP="00F0044A">
            <w:pPr>
              <w:pStyle w:val="TableParagraph"/>
              <w:spacing w:before="26"/>
              <w:ind w:left="-14" w:right="-45" w:firstLine="14"/>
              <w:jc w:val="center"/>
              <w:rPr>
                <w:rFonts w:ascii="Arial" w:hAnsi="Arial" w:cs="Arial"/>
                <w:sz w:val="20"/>
                <w:szCs w:val="20"/>
                <w:lang w:val="mn-MN"/>
              </w:rPr>
            </w:pPr>
            <w:r w:rsidRPr="00097110">
              <w:rPr>
                <w:rFonts w:ascii="Arial" w:hAnsi="Arial" w:cs="Arial"/>
                <w:color w:val="231F20"/>
                <w:w w:val="105"/>
                <w:sz w:val="20"/>
                <w:szCs w:val="20"/>
                <w:lang w:val="mn-MN"/>
              </w:rPr>
              <w:t>Бүс нутаг</w:t>
            </w:r>
          </w:p>
        </w:tc>
        <w:tc>
          <w:tcPr>
            <w:tcW w:w="851" w:type="dxa"/>
            <w:tcBorders>
              <w:top w:val="single" w:sz="4" w:space="0" w:color="231F20"/>
              <w:left w:val="single" w:sz="4" w:space="0" w:color="231F20"/>
              <w:bottom w:val="single" w:sz="4" w:space="0" w:color="231F20"/>
              <w:right w:val="single" w:sz="4" w:space="0" w:color="231F20"/>
            </w:tcBorders>
          </w:tcPr>
          <w:p w:rsidR="004C01D9" w:rsidRPr="00097110" w:rsidRDefault="004C01D9" w:rsidP="0010318E">
            <w:pPr>
              <w:pStyle w:val="TableParagraph"/>
              <w:spacing w:before="26"/>
              <w:ind w:left="-29" w:right="-45"/>
              <w:rPr>
                <w:rFonts w:ascii="Arial" w:hAnsi="Arial" w:cs="Arial"/>
                <w:color w:val="231F20"/>
                <w:sz w:val="20"/>
                <w:szCs w:val="20"/>
                <w:lang w:val="mn-MN"/>
              </w:rPr>
            </w:pPr>
          </w:p>
          <w:p w:rsidR="0010318E" w:rsidRPr="00097110" w:rsidRDefault="0005389C" w:rsidP="0010318E">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Т</w:t>
            </w:r>
            <w:r w:rsidR="0010318E" w:rsidRPr="00097110">
              <w:rPr>
                <w:rFonts w:ascii="Arial" w:hAnsi="Arial" w:cs="Arial"/>
                <w:color w:val="231F20"/>
                <w:sz w:val="20"/>
                <w:szCs w:val="20"/>
                <w:lang w:val="mn-MN"/>
              </w:rPr>
              <w:t>ийм</w:t>
            </w:r>
            <w:r w:rsidRPr="00097110">
              <w:rPr>
                <w:rFonts w:ascii="Arial" w:hAnsi="Arial" w:cs="Arial"/>
                <w:color w:val="231F20"/>
                <w:sz w:val="20"/>
                <w:szCs w:val="20"/>
                <w:lang w:val="mn-MN"/>
              </w:rPr>
              <w:t xml:space="preserve"> </w:t>
            </w:r>
          </w:p>
        </w:tc>
        <w:tc>
          <w:tcPr>
            <w:tcW w:w="1306" w:type="dxa"/>
            <w:tcBorders>
              <w:top w:val="single" w:sz="4" w:space="0" w:color="231F20"/>
              <w:left w:val="single" w:sz="4" w:space="0" w:color="231F20"/>
              <w:bottom w:val="single" w:sz="4" w:space="0" w:color="231F20"/>
              <w:right w:val="single" w:sz="4" w:space="0" w:color="231F20"/>
            </w:tcBorders>
          </w:tcPr>
          <w:p w:rsidR="0010318E" w:rsidRPr="00097110" w:rsidRDefault="0010318E" w:rsidP="004F6809">
            <w:pPr>
              <w:pStyle w:val="TableParagraph"/>
              <w:spacing w:line="230" w:lineRule="auto"/>
              <w:ind w:left="-104" w:right="-135" w:firstLine="29"/>
              <w:rPr>
                <w:rFonts w:ascii="Arial" w:hAnsi="Arial" w:cs="Arial"/>
                <w:color w:val="231F20"/>
                <w:w w:val="105"/>
                <w:sz w:val="20"/>
                <w:szCs w:val="20"/>
                <w:lang w:val="mn-MN"/>
              </w:rPr>
            </w:pPr>
          </w:p>
          <w:p w:rsidR="004C01D9" w:rsidRPr="00097110" w:rsidRDefault="0010318E" w:rsidP="004F6809">
            <w:pPr>
              <w:pStyle w:val="TableParagraph"/>
              <w:spacing w:line="230" w:lineRule="auto"/>
              <w:ind w:left="-104" w:right="-135" w:firstLine="29"/>
              <w:rPr>
                <w:rFonts w:ascii="Arial" w:hAnsi="Arial" w:cs="Arial"/>
                <w:color w:val="231F20"/>
                <w:w w:val="105"/>
                <w:sz w:val="20"/>
                <w:szCs w:val="20"/>
                <w:lang w:val="mn-MN"/>
              </w:rPr>
            </w:pPr>
            <w:r w:rsidRPr="00097110">
              <w:rPr>
                <w:rFonts w:ascii="Arial" w:hAnsi="Arial" w:cs="Arial"/>
                <w:color w:val="231F20"/>
                <w:w w:val="105"/>
                <w:sz w:val="20"/>
                <w:szCs w:val="20"/>
                <w:lang w:val="mn-MN"/>
              </w:rPr>
              <w:t>Урьдчилан</w:t>
            </w:r>
          </w:p>
          <w:p w:rsidR="0010318E" w:rsidRPr="00097110" w:rsidRDefault="0010318E" w:rsidP="004F6809">
            <w:pPr>
              <w:pStyle w:val="TableParagraph"/>
              <w:spacing w:line="230" w:lineRule="auto"/>
              <w:ind w:left="-104" w:right="-135" w:firstLine="29"/>
              <w:rPr>
                <w:rFonts w:ascii="Arial" w:hAnsi="Arial" w:cs="Arial"/>
                <w:sz w:val="20"/>
                <w:szCs w:val="20"/>
                <w:lang w:val="mn-MN"/>
              </w:rPr>
            </w:pPr>
            <w:r w:rsidRPr="00097110">
              <w:rPr>
                <w:rFonts w:ascii="Arial" w:hAnsi="Arial" w:cs="Arial"/>
                <w:color w:val="231F20"/>
                <w:w w:val="105"/>
                <w:sz w:val="20"/>
                <w:szCs w:val="20"/>
                <w:lang w:val="mn-MN"/>
              </w:rPr>
              <w:t>тодорхойл-сон</w:t>
            </w:r>
          </w:p>
        </w:tc>
        <w:tc>
          <w:tcPr>
            <w:tcW w:w="1255" w:type="dxa"/>
            <w:tcBorders>
              <w:top w:val="single" w:sz="4" w:space="0" w:color="231F20"/>
              <w:left w:val="single" w:sz="4" w:space="0" w:color="231F20"/>
              <w:bottom w:val="single" w:sz="4" w:space="0" w:color="231F20"/>
              <w:right w:val="single" w:sz="4" w:space="0" w:color="231F20"/>
            </w:tcBorders>
          </w:tcPr>
          <w:p w:rsidR="004C01D9" w:rsidRPr="00097110" w:rsidRDefault="004C01D9" w:rsidP="00CB25F2">
            <w:pPr>
              <w:pStyle w:val="TableParagraph"/>
              <w:spacing w:before="0" w:line="225" w:lineRule="exact"/>
              <w:ind w:left="-104" w:right="-60"/>
              <w:jc w:val="center"/>
              <w:rPr>
                <w:rFonts w:ascii="Arial" w:hAnsi="Arial" w:cs="Arial"/>
                <w:color w:val="231F20"/>
                <w:w w:val="105"/>
                <w:sz w:val="20"/>
                <w:szCs w:val="20"/>
                <w:lang w:val="mn-MN"/>
              </w:rPr>
            </w:pPr>
          </w:p>
          <w:p w:rsidR="0010318E" w:rsidRPr="00097110" w:rsidRDefault="0010318E" w:rsidP="00CB25F2">
            <w:pPr>
              <w:pStyle w:val="TableParagraph"/>
              <w:spacing w:before="0" w:line="225" w:lineRule="exact"/>
              <w:ind w:left="-104" w:right="-60"/>
              <w:jc w:val="center"/>
              <w:rPr>
                <w:rFonts w:ascii="Arial" w:hAnsi="Arial" w:cs="Arial"/>
                <w:sz w:val="20"/>
                <w:szCs w:val="20"/>
                <w:lang w:val="mn-MN"/>
              </w:rPr>
            </w:pPr>
            <w:r w:rsidRPr="00097110">
              <w:rPr>
                <w:rFonts w:ascii="Arial" w:hAnsi="Arial" w:cs="Arial"/>
                <w:color w:val="231F20"/>
                <w:w w:val="105"/>
                <w:sz w:val="20"/>
                <w:szCs w:val="20"/>
                <w:lang w:val="mn-MN"/>
              </w:rPr>
              <w:t>Жишиг өгөгдөл</w:t>
            </w:r>
          </w:p>
        </w:tc>
        <w:tc>
          <w:tcPr>
            <w:tcW w:w="1317" w:type="dxa"/>
            <w:tcBorders>
              <w:top w:val="single" w:sz="4" w:space="0" w:color="231F20"/>
              <w:left w:val="single" w:sz="4" w:space="0" w:color="231F20"/>
              <w:bottom w:val="single" w:sz="4" w:space="0" w:color="231F20"/>
              <w:right w:val="single" w:sz="4" w:space="0" w:color="231F20"/>
            </w:tcBorders>
          </w:tcPr>
          <w:p w:rsidR="00CB25F2" w:rsidRPr="00097110" w:rsidRDefault="00CB25F2" w:rsidP="00CB25F2">
            <w:pPr>
              <w:pStyle w:val="TableParagraph"/>
              <w:spacing w:before="0" w:line="225" w:lineRule="exact"/>
              <w:ind w:right="-60"/>
              <w:jc w:val="center"/>
              <w:rPr>
                <w:rFonts w:ascii="Arial" w:hAnsi="Arial" w:cs="Arial"/>
                <w:color w:val="231F20"/>
                <w:w w:val="105"/>
                <w:sz w:val="20"/>
                <w:szCs w:val="20"/>
                <w:lang w:val="mn-MN"/>
              </w:rPr>
            </w:pPr>
          </w:p>
          <w:p w:rsidR="004C01D9" w:rsidRPr="00097110" w:rsidRDefault="0010318E" w:rsidP="00CB25F2">
            <w:pPr>
              <w:pStyle w:val="TableParagraph"/>
              <w:spacing w:before="0" w:line="225" w:lineRule="exact"/>
              <w:ind w:right="-60"/>
              <w:jc w:val="center"/>
              <w:rPr>
                <w:rFonts w:ascii="Arial" w:hAnsi="Arial" w:cs="Arial"/>
                <w:sz w:val="20"/>
                <w:szCs w:val="20"/>
                <w:lang w:val="mn-MN"/>
              </w:rPr>
            </w:pPr>
            <w:r w:rsidRPr="00097110">
              <w:rPr>
                <w:rFonts w:ascii="Arial" w:hAnsi="Arial" w:cs="Arial"/>
                <w:color w:val="231F20"/>
                <w:w w:val="105"/>
                <w:sz w:val="20"/>
                <w:szCs w:val="20"/>
                <w:lang w:val="mn-MN"/>
              </w:rPr>
              <w:t>Эрчим хүчний жил тутмын зарцуулалт</w:t>
            </w:r>
          </w:p>
        </w:tc>
        <w:tc>
          <w:tcPr>
            <w:tcW w:w="1128" w:type="dxa"/>
            <w:tcBorders>
              <w:top w:val="single" w:sz="4" w:space="0" w:color="231F20"/>
              <w:left w:val="single" w:sz="4" w:space="0" w:color="231F20"/>
              <w:bottom w:val="single" w:sz="4" w:space="0" w:color="231F20"/>
              <w:right w:val="single" w:sz="4" w:space="0" w:color="231F20"/>
            </w:tcBorders>
          </w:tcPr>
          <w:p w:rsidR="004C01D9" w:rsidRPr="00097110" w:rsidRDefault="0010318E" w:rsidP="00F0044A">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I төрөл</w:t>
            </w:r>
          </w:p>
        </w:tc>
        <w:tc>
          <w:tcPr>
            <w:tcW w:w="1109" w:type="dxa"/>
            <w:tcBorders>
              <w:top w:val="single" w:sz="4" w:space="0" w:color="231F20"/>
              <w:left w:val="single" w:sz="4" w:space="0" w:color="231F20"/>
              <w:bottom w:val="single" w:sz="4" w:space="0" w:color="231F20"/>
            </w:tcBorders>
          </w:tcPr>
          <w:p w:rsidR="004C01D9" w:rsidRPr="00097110" w:rsidRDefault="00283C6E" w:rsidP="00F0044A">
            <w:pPr>
              <w:pStyle w:val="TableParagraph"/>
              <w:spacing w:line="230" w:lineRule="auto"/>
              <w:ind w:left="-74" w:right="-29"/>
              <w:rPr>
                <w:rFonts w:ascii="Arial" w:hAnsi="Arial" w:cs="Arial"/>
                <w:sz w:val="20"/>
                <w:szCs w:val="20"/>
                <w:lang w:val="mn-MN"/>
              </w:rPr>
            </w:pPr>
            <w:r w:rsidRPr="00097110">
              <w:rPr>
                <w:rFonts w:ascii="Arial" w:hAnsi="Arial" w:cs="Arial"/>
                <w:color w:val="231F20"/>
                <w:w w:val="105"/>
                <w:sz w:val="20"/>
                <w:szCs w:val="20"/>
                <w:lang w:val="mn-MN"/>
              </w:rPr>
              <w:t>Статисти-кийн тооцоо</w:t>
            </w:r>
          </w:p>
        </w:tc>
      </w:tr>
      <w:tr w:rsidR="009E2050" w:rsidRPr="00097110" w:rsidTr="009E2050">
        <w:trPr>
          <w:trHeight w:val="1205"/>
        </w:trPr>
        <w:tc>
          <w:tcPr>
            <w:tcW w:w="1497" w:type="dxa"/>
            <w:tcBorders>
              <w:top w:val="single" w:sz="4" w:space="0" w:color="231F20"/>
              <w:bottom w:val="single" w:sz="4" w:space="0" w:color="231F20"/>
              <w:right w:val="single" w:sz="4" w:space="0" w:color="231F20"/>
            </w:tcBorders>
          </w:tcPr>
          <w:p w:rsidR="004C01D9" w:rsidRPr="00097110" w:rsidRDefault="0005389C" w:rsidP="00CB25F2">
            <w:pPr>
              <w:pStyle w:val="TableParagraph"/>
              <w:spacing w:before="0" w:line="225" w:lineRule="exact"/>
              <w:ind w:left="-30" w:right="-90"/>
              <w:rPr>
                <w:rFonts w:ascii="Arial" w:hAnsi="Arial" w:cs="Arial"/>
                <w:sz w:val="20"/>
                <w:szCs w:val="20"/>
                <w:lang w:val="mn-MN"/>
              </w:rPr>
            </w:pPr>
            <w:r w:rsidRPr="00097110">
              <w:rPr>
                <w:rFonts w:ascii="Arial" w:hAnsi="Arial" w:cs="Arial"/>
                <w:color w:val="231F20"/>
                <w:w w:val="105"/>
                <w:sz w:val="20"/>
                <w:szCs w:val="20"/>
                <w:lang w:val="mn-MN"/>
              </w:rPr>
              <w:t>Гудамжны гэрэлтүүлгийн үйл ажиллагааны төлөвлөгөө</w:t>
            </w:r>
          </w:p>
        </w:tc>
        <w:tc>
          <w:tcPr>
            <w:tcW w:w="887" w:type="dxa"/>
            <w:tcBorders>
              <w:top w:val="single" w:sz="4" w:space="0" w:color="231F20"/>
              <w:left w:val="single" w:sz="4" w:space="0" w:color="231F20"/>
              <w:bottom w:val="single" w:sz="4" w:space="0" w:color="231F20"/>
              <w:right w:val="single" w:sz="4" w:space="0" w:color="231F20"/>
            </w:tcBorders>
          </w:tcPr>
          <w:p w:rsidR="009E2050" w:rsidRPr="00097110" w:rsidRDefault="009E2050" w:rsidP="00F0044A">
            <w:pPr>
              <w:pStyle w:val="TableParagraph"/>
              <w:spacing w:before="26"/>
              <w:ind w:left="-14" w:right="-45" w:firstLine="14"/>
              <w:jc w:val="center"/>
              <w:rPr>
                <w:rFonts w:ascii="Arial" w:hAnsi="Arial" w:cs="Arial"/>
                <w:color w:val="231F20"/>
                <w:sz w:val="20"/>
                <w:szCs w:val="20"/>
                <w:lang w:val="mn-MN"/>
              </w:rPr>
            </w:pPr>
          </w:p>
          <w:p w:rsidR="004C01D9" w:rsidRPr="00097110" w:rsidRDefault="0005389C" w:rsidP="00F0044A">
            <w:pPr>
              <w:pStyle w:val="TableParagraph"/>
              <w:spacing w:before="26"/>
              <w:ind w:left="-14" w:right="-45" w:firstLine="14"/>
              <w:jc w:val="center"/>
              <w:rPr>
                <w:rFonts w:ascii="Arial" w:hAnsi="Arial" w:cs="Arial"/>
                <w:sz w:val="20"/>
                <w:szCs w:val="20"/>
                <w:lang w:val="mn-MN"/>
              </w:rPr>
            </w:pPr>
            <w:r w:rsidRPr="00097110">
              <w:rPr>
                <w:rFonts w:ascii="Arial" w:hAnsi="Arial" w:cs="Arial"/>
                <w:color w:val="231F20"/>
                <w:sz w:val="20"/>
                <w:szCs w:val="20"/>
                <w:lang w:val="mn-MN"/>
              </w:rPr>
              <w:t xml:space="preserve">Хот </w:t>
            </w:r>
          </w:p>
        </w:tc>
        <w:tc>
          <w:tcPr>
            <w:tcW w:w="851" w:type="dxa"/>
            <w:tcBorders>
              <w:top w:val="single" w:sz="4" w:space="0" w:color="231F20"/>
              <w:left w:val="single" w:sz="4" w:space="0" w:color="231F20"/>
              <w:bottom w:val="single" w:sz="4" w:space="0" w:color="231F20"/>
              <w:right w:val="single" w:sz="4" w:space="0" w:color="231F20"/>
            </w:tcBorders>
          </w:tcPr>
          <w:p w:rsidR="009E2050" w:rsidRPr="00097110" w:rsidRDefault="009E2050" w:rsidP="00F0044A">
            <w:pPr>
              <w:pStyle w:val="TableParagraph"/>
              <w:spacing w:before="26"/>
              <w:ind w:left="-29" w:right="-45"/>
              <w:jc w:val="center"/>
              <w:rPr>
                <w:rFonts w:ascii="Arial" w:hAnsi="Arial" w:cs="Arial"/>
                <w:color w:val="231F20"/>
                <w:sz w:val="20"/>
                <w:szCs w:val="20"/>
                <w:lang w:val="mn-MN"/>
              </w:rPr>
            </w:pPr>
          </w:p>
          <w:p w:rsidR="004C01D9" w:rsidRPr="00097110" w:rsidRDefault="0005389C" w:rsidP="00F0044A">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 xml:space="preserve">Тийм </w:t>
            </w:r>
          </w:p>
        </w:tc>
        <w:tc>
          <w:tcPr>
            <w:tcW w:w="1306" w:type="dxa"/>
            <w:tcBorders>
              <w:top w:val="single" w:sz="4" w:space="0" w:color="231F20"/>
              <w:left w:val="single" w:sz="4" w:space="0" w:color="231F20"/>
              <w:bottom w:val="single" w:sz="4" w:space="0" w:color="231F20"/>
              <w:right w:val="single" w:sz="4" w:space="0" w:color="231F20"/>
            </w:tcBorders>
          </w:tcPr>
          <w:p w:rsidR="009E2050" w:rsidRPr="00097110" w:rsidRDefault="009E2050" w:rsidP="0005389C">
            <w:pPr>
              <w:pStyle w:val="TableParagraph"/>
              <w:spacing w:before="26"/>
              <w:ind w:left="-104" w:right="-135"/>
              <w:jc w:val="center"/>
              <w:rPr>
                <w:rFonts w:ascii="Arial" w:hAnsi="Arial" w:cs="Arial"/>
                <w:sz w:val="20"/>
                <w:szCs w:val="20"/>
                <w:lang w:val="mn-MN"/>
              </w:rPr>
            </w:pPr>
          </w:p>
          <w:p w:rsidR="004C01D9" w:rsidRPr="00097110" w:rsidRDefault="0005389C" w:rsidP="0005389C">
            <w:pPr>
              <w:pStyle w:val="TableParagraph"/>
              <w:spacing w:before="26"/>
              <w:ind w:left="-104" w:right="-135"/>
              <w:jc w:val="center"/>
              <w:rPr>
                <w:rFonts w:ascii="Arial" w:hAnsi="Arial" w:cs="Arial"/>
                <w:sz w:val="20"/>
                <w:szCs w:val="20"/>
                <w:lang w:val="mn-MN"/>
              </w:rPr>
            </w:pPr>
            <w:r w:rsidRPr="00097110">
              <w:rPr>
                <w:rFonts w:ascii="Arial" w:hAnsi="Arial" w:cs="Arial"/>
                <w:sz w:val="20"/>
                <w:szCs w:val="20"/>
                <w:lang w:val="mn-MN"/>
              </w:rPr>
              <w:t>Зохицуул-сан</w:t>
            </w:r>
          </w:p>
        </w:tc>
        <w:tc>
          <w:tcPr>
            <w:tcW w:w="1255" w:type="dxa"/>
            <w:tcBorders>
              <w:top w:val="single" w:sz="4" w:space="0" w:color="231F20"/>
              <w:left w:val="single" w:sz="4" w:space="0" w:color="231F20"/>
              <w:bottom w:val="single" w:sz="4" w:space="0" w:color="231F20"/>
              <w:right w:val="single" w:sz="4" w:space="0" w:color="231F20"/>
            </w:tcBorders>
          </w:tcPr>
          <w:p w:rsidR="004C01D9" w:rsidRPr="00097110" w:rsidRDefault="004F4E28" w:rsidP="004F4E28">
            <w:pPr>
              <w:pStyle w:val="TableParagraph"/>
              <w:spacing w:line="230" w:lineRule="auto"/>
              <w:ind w:left="-104" w:right="-60"/>
              <w:jc w:val="center"/>
              <w:rPr>
                <w:rFonts w:ascii="Arial" w:hAnsi="Arial" w:cs="Arial"/>
                <w:sz w:val="20"/>
                <w:szCs w:val="20"/>
                <w:lang w:val="mn-MN"/>
              </w:rPr>
            </w:pPr>
            <w:r w:rsidRPr="00097110">
              <w:rPr>
                <w:rFonts w:ascii="Arial" w:hAnsi="Arial" w:cs="Arial"/>
                <w:color w:val="231F20"/>
                <w:w w:val="105"/>
                <w:sz w:val="20"/>
                <w:szCs w:val="20"/>
                <w:lang w:val="mn-MN"/>
              </w:rPr>
              <w:t xml:space="preserve">Нөхцөл байдлын </w:t>
            </w:r>
            <w:r w:rsidR="009E2050" w:rsidRPr="00097110">
              <w:rPr>
                <w:rFonts w:ascii="Arial" w:hAnsi="Arial" w:cs="Arial"/>
                <w:color w:val="231F20"/>
                <w:w w:val="105"/>
                <w:sz w:val="20"/>
                <w:szCs w:val="20"/>
                <w:lang w:val="mn-MN"/>
              </w:rPr>
              <w:t>нарийвчил-сан өгөгдөл</w:t>
            </w:r>
          </w:p>
        </w:tc>
        <w:tc>
          <w:tcPr>
            <w:tcW w:w="1317" w:type="dxa"/>
            <w:tcBorders>
              <w:top w:val="single" w:sz="4" w:space="0" w:color="231F20"/>
              <w:left w:val="single" w:sz="4" w:space="0" w:color="231F20"/>
              <w:bottom w:val="single" w:sz="4" w:space="0" w:color="231F20"/>
              <w:right w:val="single" w:sz="4" w:space="0" w:color="231F20"/>
            </w:tcBorders>
          </w:tcPr>
          <w:p w:rsidR="004C01D9" w:rsidRPr="00097110" w:rsidRDefault="009E2050" w:rsidP="00CB25F2">
            <w:pPr>
              <w:pStyle w:val="TableParagraph"/>
              <w:spacing w:line="230" w:lineRule="auto"/>
              <w:ind w:right="-60" w:firstLine="89"/>
              <w:jc w:val="center"/>
              <w:rPr>
                <w:rFonts w:ascii="Arial" w:hAnsi="Arial" w:cs="Arial"/>
                <w:sz w:val="20"/>
                <w:szCs w:val="20"/>
                <w:lang w:val="mn-MN"/>
              </w:rPr>
            </w:pPr>
            <w:r w:rsidRPr="00097110">
              <w:rPr>
                <w:rFonts w:ascii="Arial" w:hAnsi="Arial" w:cs="Arial"/>
                <w:color w:val="231F20"/>
                <w:w w:val="110"/>
                <w:sz w:val="20"/>
                <w:szCs w:val="20"/>
                <w:lang w:val="mn-MN"/>
              </w:rPr>
              <w:t>Хүчин чадал болон гэрэлтүү-лэх цагийн тоо</w:t>
            </w:r>
          </w:p>
        </w:tc>
        <w:tc>
          <w:tcPr>
            <w:tcW w:w="1128" w:type="dxa"/>
            <w:tcBorders>
              <w:top w:val="single" w:sz="4" w:space="0" w:color="231F20"/>
              <w:left w:val="single" w:sz="4" w:space="0" w:color="231F20"/>
              <w:bottom w:val="single" w:sz="4" w:space="0" w:color="231F20"/>
              <w:right w:val="single" w:sz="4" w:space="0" w:color="231F20"/>
            </w:tcBorders>
          </w:tcPr>
          <w:p w:rsidR="009E2050" w:rsidRPr="00097110" w:rsidRDefault="009E2050" w:rsidP="00F0044A">
            <w:pPr>
              <w:pStyle w:val="TableParagraph"/>
              <w:spacing w:before="26"/>
              <w:ind w:left="1" w:hanging="11"/>
              <w:jc w:val="center"/>
              <w:rPr>
                <w:rFonts w:ascii="Arial" w:hAnsi="Arial" w:cs="Arial"/>
                <w:color w:val="231F20"/>
                <w:sz w:val="20"/>
                <w:szCs w:val="20"/>
                <w:lang w:val="mn-MN"/>
              </w:rPr>
            </w:pPr>
          </w:p>
          <w:p w:rsidR="004C01D9" w:rsidRPr="00097110" w:rsidRDefault="004C01D9" w:rsidP="00F0044A">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II</w:t>
            </w:r>
            <w:r w:rsidR="009E2050" w:rsidRPr="00097110">
              <w:rPr>
                <w:rFonts w:ascii="Arial" w:hAnsi="Arial" w:cs="Arial"/>
                <w:color w:val="231F20"/>
                <w:sz w:val="20"/>
                <w:szCs w:val="20"/>
                <w:lang w:val="mn-MN"/>
              </w:rPr>
              <w:t xml:space="preserve"> төрөл</w:t>
            </w:r>
          </w:p>
        </w:tc>
        <w:tc>
          <w:tcPr>
            <w:tcW w:w="1109" w:type="dxa"/>
            <w:tcBorders>
              <w:top w:val="single" w:sz="4" w:space="0" w:color="231F20"/>
              <w:left w:val="single" w:sz="4" w:space="0" w:color="231F20"/>
              <w:bottom w:val="single" w:sz="4" w:space="0" w:color="231F20"/>
            </w:tcBorders>
          </w:tcPr>
          <w:p w:rsidR="009E2050" w:rsidRPr="00097110" w:rsidRDefault="009E2050" w:rsidP="00F0044A">
            <w:pPr>
              <w:pStyle w:val="TableParagraph"/>
              <w:spacing w:before="0" w:line="221" w:lineRule="exact"/>
              <w:ind w:left="-74" w:right="-29"/>
              <w:rPr>
                <w:sz w:val="20"/>
                <w:lang w:val="mn-MN"/>
              </w:rPr>
            </w:pPr>
          </w:p>
          <w:p w:rsidR="004C01D9" w:rsidRPr="00097110" w:rsidRDefault="009E2050" w:rsidP="009E2050">
            <w:pPr>
              <w:pStyle w:val="TableParagraph"/>
              <w:spacing w:before="0" w:line="221" w:lineRule="exact"/>
              <w:ind w:left="-89" w:right="-29"/>
              <w:jc w:val="center"/>
              <w:rPr>
                <w:rFonts w:ascii="Arial" w:hAnsi="Arial" w:cs="Arial"/>
                <w:sz w:val="20"/>
                <w:szCs w:val="20"/>
                <w:lang w:val="mn-MN"/>
              </w:rPr>
            </w:pPr>
            <w:r w:rsidRPr="00097110">
              <w:rPr>
                <w:rFonts w:ascii="Arial" w:hAnsi="Arial" w:cs="Arial"/>
                <w:sz w:val="20"/>
                <w:lang w:val="mn-MN"/>
              </w:rPr>
              <w:t>Инженерийн тооцоо</w:t>
            </w:r>
          </w:p>
        </w:tc>
      </w:tr>
      <w:tr w:rsidR="009E2050" w:rsidRPr="00097110" w:rsidTr="00F0044A">
        <w:tc>
          <w:tcPr>
            <w:tcW w:w="1497" w:type="dxa"/>
            <w:tcBorders>
              <w:top w:val="single" w:sz="4" w:space="0" w:color="231F20"/>
              <w:bottom w:val="single" w:sz="4" w:space="0" w:color="231F20"/>
              <w:right w:val="single" w:sz="4" w:space="0" w:color="231F20"/>
            </w:tcBorders>
          </w:tcPr>
          <w:p w:rsidR="004C01D9" w:rsidRPr="00097110" w:rsidRDefault="0005389C" w:rsidP="00CB25F2">
            <w:pPr>
              <w:pStyle w:val="TableParagraph"/>
              <w:spacing w:before="0" w:line="225" w:lineRule="exact"/>
              <w:ind w:left="-30" w:right="-90"/>
              <w:rPr>
                <w:rFonts w:ascii="Arial" w:hAnsi="Arial" w:cs="Arial"/>
                <w:sz w:val="20"/>
                <w:szCs w:val="20"/>
                <w:lang w:val="mn-MN"/>
              </w:rPr>
            </w:pPr>
            <w:r w:rsidRPr="00097110">
              <w:rPr>
                <w:rFonts w:ascii="Arial" w:hAnsi="Arial" w:cs="Arial"/>
                <w:color w:val="231F20"/>
                <w:w w:val="105"/>
                <w:sz w:val="20"/>
                <w:szCs w:val="20"/>
                <w:lang w:val="mn-MN"/>
              </w:rPr>
              <w:t>Гудамжны гэрэлтүүлгийн үйл ажиллагааны төлөвлөгөө</w:t>
            </w:r>
          </w:p>
        </w:tc>
        <w:tc>
          <w:tcPr>
            <w:tcW w:w="887" w:type="dxa"/>
            <w:tcBorders>
              <w:top w:val="single" w:sz="4" w:space="0" w:color="231F20"/>
              <w:left w:val="single" w:sz="4" w:space="0" w:color="231F20"/>
              <w:bottom w:val="single" w:sz="4" w:space="0" w:color="231F20"/>
              <w:right w:val="single" w:sz="4" w:space="0" w:color="231F20"/>
            </w:tcBorders>
          </w:tcPr>
          <w:p w:rsidR="009E2050" w:rsidRPr="00097110" w:rsidRDefault="009E2050" w:rsidP="00F0044A">
            <w:pPr>
              <w:pStyle w:val="TableParagraph"/>
              <w:spacing w:line="230" w:lineRule="auto"/>
              <w:ind w:left="-14" w:right="-45" w:firstLine="14"/>
              <w:rPr>
                <w:rFonts w:ascii="Arial" w:hAnsi="Arial" w:cs="Arial"/>
                <w:color w:val="231F20"/>
                <w:sz w:val="20"/>
                <w:szCs w:val="20"/>
                <w:lang w:val="mn-MN"/>
              </w:rPr>
            </w:pPr>
          </w:p>
          <w:p w:rsidR="004C01D9" w:rsidRPr="00097110" w:rsidRDefault="0005389C" w:rsidP="00F0044A">
            <w:pPr>
              <w:pStyle w:val="TableParagraph"/>
              <w:spacing w:line="230" w:lineRule="auto"/>
              <w:ind w:left="-14" w:right="-45" w:firstLine="14"/>
              <w:rPr>
                <w:rFonts w:ascii="Arial" w:hAnsi="Arial" w:cs="Arial"/>
                <w:sz w:val="20"/>
                <w:szCs w:val="20"/>
                <w:lang w:val="mn-MN"/>
              </w:rPr>
            </w:pPr>
            <w:r w:rsidRPr="00097110">
              <w:rPr>
                <w:rFonts w:ascii="Arial" w:hAnsi="Arial" w:cs="Arial"/>
                <w:color w:val="231F20"/>
                <w:sz w:val="20"/>
                <w:szCs w:val="20"/>
                <w:lang w:val="mn-MN"/>
              </w:rPr>
              <w:t>Байгуул-лага</w:t>
            </w:r>
          </w:p>
        </w:tc>
        <w:tc>
          <w:tcPr>
            <w:tcW w:w="851" w:type="dxa"/>
            <w:tcBorders>
              <w:top w:val="single" w:sz="4" w:space="0" w:color="231F20"/>
              <w:left w:val="single" w:sz="4" w:space="0" w:color="231F20"/>
              <w:bottom w:val="single" w:sz="4" w:space="0" w:color="231F20"/>
              <w:right w:val="single" w:sz="4" w:space="0" w:color="231F20"/>
            </w:tcBorders>
          </w:tcPr>
          <w:p w:rsidR="009E2050" w:rsidRPr="00097110" w:rsidRDefault="009E2050" w:rsidP="00F0044A">
            <w:pPr>
              <w:pStyle w:val="TableParagraph"/>
              <w:spacing w:before="26"/>
              <w:ind w:left="-29" w:right="-45"/>
              <w:jc w:val="center"/>
              <w:rPr>
                <w:rFonts w:ascii="Arial" w:hAnsi="Arial" w:cs="Arial"/>
                <w:color w:val="231F20"/>
                <w:sz w:val="20"/>
                <w:szCs w:val="20"/>
                <w:lang w:val="mn-MN"/>
              </w:rPr>
            </w:pPr>
          </w:p>
          <w:p w:rsidR="004C01D9" w:rsidRPr="00097110" w:rsidRDefault="0005389C" w:rsidP="00F0044A">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Тийм</w:t>
            </w:r>
          </w:p>
        </w:tc>
        <w:tc>
          <w:tcPr>
            <w:tcW w:w="1306" w:type="dxa"/>
            <w:tcBorders>
              <w:top w:val="single" w:sz="4" w:space="0" w:color="231F20"/>
              <w:left w:val="single" w:sz="4" w:space="0" w:color="231F20"/>
              <w:bottom w:val="single" w:sz="4" w:space="0" w:color="231F20"/>
              <w:right w:val="single" w:sz="4" w:space="0" w:color="231F20"/>
            </w:tcBorders>
          </w:tcPr>
          <w:p w:rsidR="009E2050" w:rsidRPr="00097110" w:rsidRDefault="009E2050" w:rsidP="0005389C">
            <w:pPr>
              <w:pStyle w:val="TableParagraph"/>
              <w:spacing w:line="230" w:lineRule="auto"/>
              <w:ind w:left="-104" w:right="-135" w:firstLine="29"/>
              <w:rPr>
                <w:rFonts w:ascii="Arial" w:hAnsi="Arial" w:cs="Arial"/>
                <w:color w:val="231F20"/>
                <w:w w:val="105"/>
                <w:sz w:val="20"/>
                <w:szCs w:val="20"/>
                <w:lang w:val="mn-MN"/>
              </w:rPr>
            </w:pPr>
          </w:p>
          <w:p w:rsidR="0005389C" w:rsidRPr="00097110" w:rsidRDefault="0005389C" w:rsidP="009E2050">
            <w:pPr>
              <w:pStyle w:val="TableParagraph"/>
              <w:spacing w:line="230" w:lineRule="auto"/>
              <w:ind w:left="-104" w:right="-135" w:firstLine="29"/>
              <w:jc w:val="center"/>
              <w:rPr>
                <w:rFonts w:ascii="Arial" w:hAnsi="Arial" w:cs="Arial"/>
                <w:color w:val="231F20"/>
                <w:w w:val="105"/>
                <w:sz w:val="20"/>
                <w:szCs w:val="20"/>
                <w:lang w:val="mn-MN"/>
              </w:rPr>
            </w:pPr>
            <w:r w:rsidRPr="00097110">
              <w:rPr>
                <w:rFonts w:ascii="Arial" w:hAnsi="Arial" w:cs="Arial"/>
                <w:color w:val="231F20"/>
                <w:w w:val="105"/>
                <w:sz w:val="20"/>
                <w:szCs w:val="20"/>
                <w:lang w:val="mn-MN"/>
              </w:rPr>
              <w:t>Урьдчилан</w:t>
            </w:r>
          </w:p>
          <w:p w:rsidR="004C01D9" w:rsidRPr="00097110" w:rsidRDefault="0005389C" w:rsidP="009E2050">
            <w:pPr>
              <w:pStyle w:val="TableParagraph"/>
              <w:spacing w:line="230" w:lineRule="auto"/>
              <w:ind w:left="-104" w:right="-135"/>
              <w:jc w:val="center"/>
              <w:rPr>
                <w:rFonts w:ascii="Arial" w:hAnsi="Arial" w:cs="Arial"/>
                <w:sz w:val="20"/>
                <w:szCs w:val="20"/>
                <w:lang w:val="mn-MN"/>
              </w:rPr>
            </w:pPr>
            <w:r w:rsidRPr="00097110">
              <w:rPr>
                <w:rFonts w:ascii="Arial" w:hAnsi="Arial" w:cs="Arial"/>
                <w:color w:val="231F20"/>
                <w:w w:val="105"/>
                <w:sz w:val="20"/>
                <w:szCs w:val="20"/>
                <w:lang w:val="mn-MN"/>
              </w:rPr>
              <w:t>тодорхойл-сон</w:t>
            </w:r>
          </w:p>
        </w:tc>
        <w:tc>
          <w:tcPr>
            <w:tcW w:w="1255" w:type="dxa"/>
            <w:tcBorders>
              <w:top w:val="single" w:sz="4" w:space="0" w:color="231F20"/>
              <w:left w:val="single" w:sz="4" w:space="0" w:color="231F20"/>
              <w:bottom w:val="single" w:sz="4" w:space="0" w:color="231F20"/>
              <w:right w:val="single" w:sz="4" w:space="0" w:color="231F20"/>
            </w:tcBorders>
          </w:tcPr>
          <w:p w:rsidR="009E2050" w:rsidRPr="00097110" w:rsidRDefault="009E2050" w:rsidP="00CB25F2">
            <w:pPr>
              <w:pStyle w:val="TableParagraph"/>
              <w:spacing w:before="0" w:line="225" w:lineRule="exact"/>
              <w:ind w:left="-104" w:right="-60"/>
              <w:jc w:val="center"/>
              <w:rPr>
                <w:rFonts w:ascii="Arial" w:hAnsi="Arial" w:cs="Arial"/>
                <w:color w:val="231F20"/>
                <w:w w:val="105"/>
                <w:sz w:val="20"/>
                <w:szCs w:val="20"/>
                <w:lang w:val="mn-MN"/>
              </w:rPr>
            </w:pPr>
          </w:p>
          <w:p w:rsidR="004C01D9" w:rsidRPr="00097110" w:rsidRDefault="009E2050" w:rsidP="00CB25F2">
            <w:pPr>
              <w:pStyle w:val="TableParagraph"/>
              <w:spacing w:before="0" w:line="225" w:lineRule="exact"/>
              <w:ind w:left="-104" w:right="-60"/>
              <w:jc w:val="center"/>
              <w:rPr>
                <w:rFonts w:ascii="Arial" w:hAnsi="Arial" w:cs="Arial"/>
                <w:sz w:val="20"/>
                <w:szCs w:val="20"/>
                <w:lang w:val="mn-MN"/>
              </w:rPr>
            </w:pPr>
            <w:r w:rsidRPr="00097110">
              <w:rPr>
                <w:rFonts w:ascii="Arial" w:hAnsi="Arial" w:cs="Arial"/>
                <w:color w:val="231F20"/>
                <w:w w:val="105"/>
                <w:sz w:val="20"/>
                <w:szCs w:val="20"/>
                <w:lang w:val="mn-MN"/>
              </w:rPr>
              <w:t>Жишиг өгөгдөл</w:t>
            </w:r>
          </w:p>
        </w:tc>
        <w:tc>
          <w:tcPr>
            <w:tcW w:w="1317" w:type="dxa"/>
            <w:tcBorders>
              <w:top w:val="single" w:sz="4" w:space="0" w:color="231F20"/>
              <w:left w:val="single" w:sz="4" w:space="0" w:color="231F20"/>
              <w:bottom w:val="single" w:sz="4" w:space="0" w:color="231F20"/>
              <w:right w:val="single" w:sz="4" w:space="0" w:color="231F20"/>
            </w:tcBorders>
          </w:tcPr>
          <w:p w:rsidR="004C01D9" w:rsidRPr="00097110" w:rsidRDefault="00E31D6D" w:rsidP="00CB25F2">
            <w:pPr>
              <w:pStyle w:val="TableParagraph"/>
              <w:spacing w:line="230" w:lineRule="auto"/>
              <w:ind w:right="-60" w:firstLine="89"/>
              <w:jc w:val="center"/>
              <w:rPr>
                <w:rFonts w:ascii="Arial" w:hAnsi="Arial" w:cs="Arial"/>
                <w:sz w:val="20"/>
                <w:szCs w:val="20"/>
                <w:lang w:val="mn-MN"/>
              </w:rPr>
            </w:pPr>
            <w:r w:rsidRPr="00097110">
              <w:rPr>
                <w:rFonts w:ascii="Arial" w:hAnsi="Arial" w:cs="Arial"/>
                <w:color w:val="231F20"/>
                <w:w w:val="110"/>
                <w:sz w:val="20"/>
                <w:szCs w:val="20"/>
                <w:lang w:val="mn-MN"/>
              </w:rPr>
              <w:t>Хүчин чадал болон гэрэлтүү-лэх цагийн тоо</w:t>
            </w:r>
          </w:p>
        </w:tc>
        <w:tc>
          <w:tcPr>
            <w:tcW w:w="1128" w:type="dxa"/>
            <w:tcBorders>
              <w:top w:val="single" w:sz="4" w:space="0" w:color="231F20"/>
              <w:left w:val="single" w:sz="4" w:space="0" w:color="231F20"/>
              <w:bottom w:val="single" w:sz="4" w:space="0" w:color="231F20"/>
              <w:right w:val="single" w:sz="4" w:space="0" w:color="231F20"/>
            </w:tcBorders>
          </w:tcPr>
          <w:p w:rsidR="009E2050" w:rsidRPr="00097110" w:rsidRDefault="009E2050" w:rsidP="00F0044A">
            <w:pPr>
              <w:pStyle w:val="TableParagraph"/>
              <w:spacing w:before="26"/>
              <w:ind w:left="1" w:hanging="11"/>
              <w:jc w:val="center"/>
              <w:rPr>
                <w:rFonts w:ascii="Arial" w:hAnsi="Arial" w:cs="Arial"/>
                <w:color w:val="231F20"/>
                <w:sz w:val="20"/>
                <w:szCs w:val="20"/>
                <w:lang w:val="mn-MN"/>
              </w:rPr>
            </w:pPr>
          </w:p>
          <w:p w:rsidR="004C01D9" w:rsidRPr="00097110" w:rsidRDefault="004C01D9" w:rsidP="00F0044A">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II</w:t>
            </w:r>
            <w:r w:rsidR="009E2050" w:rsidRPr="00097110">
              <w:rPr>
                <w:rFonts w:ascii="Arial" w:hAnsi="Arial" w:cs="Arial"/>
                <w:color w:val="231F20"/>
                <w:sz w:val="20"/>
                <w:szCs w:val="20"/>
                <w:lang w:val="mn-MN"/>
              </w:rPr>
              <w:t xml:space="preserve"> төрөл</w:t>
            </w:r>
          </w:p>
        </w:tc>
        <w:tc>
          <w:tcPr>
            <w:tcW w:w="1109" w:type="dxa"/>
            <w:tcBorders>
              <w:top w:val="single" w:sz="4" w:space="0" w:color="231F20"/>
              <w:left w:val="single" w:sz="4" w:space="0" w:color="231F20"/>
              <w:bottom w:val="single" w:sz="4" w:space="0" w:color="231F20"/>
            </w:tcBorders>
          </w:tcPr>
          <w:p w:rsidR="00E31D6D" w:rsidRPr="00097110" w:rsidRDefault="00E31D6D" w:rsidP="009E2050">
            <w:pPr>
              <w:pStyle w:val="TableParagraph"/>
              <w:spacing w:before="0" w:line="221" w:lineRule="exact"/>
              <w:ind w:left="-89" w:right="-119"/>
              <w:jc w:val="center"/>
              <w:rPr>
                <w:rFonts w:ascii="Arial" w:hAnsi="Arial" w:cs="Arial"/>
                <w:sz w:val="20"/>
                <w:lang w:val="mn-MN"/>
              </w:rPr>
            </w:pPr>
          </w:p>
          <w:p w:rsidR="004C01D9" w:rsidRPr="00097110" w:rsidRDefault="009E2050" w:rsidP="009E2050">
            <w:pPr>
              <w:pStyle w:val="TableParagraph"/>
              <w:spacing w:before="0" w:line="221" w:lineRule="exact"/>
              <w:ind w:left="-89" w:right="-119"/>
              <w:jc w:val="center"/>
              <w:rPr>
                <w:rFonts w:ascii="Arial" w:hAnsi="Arial" w:cs="Arial"/>
                <w:sz w:val="20"/>
                <w:szCs w:val="20"/>
                <w:lang w:val="mn-MN"/>
              </w:rPr>
            </w:pPr>
            <w:r w:rsidRPr="00097110">
              <w:rPr>
                <w:rFonts w:ascii="Arial" w:hAnsi="Arial" w:cs="Arial"/>
                <w:sz w:val="20"/>
                <w:lang w:val="mn-MN"/>
              </w:rPr>
              <w:t>Инженерийн тооцоо</w:t>
            </w:r>
          </w:p>
        </w:tc>
      </w:tr>
      <w:tr w:rsidR="009E2050" w:rsidRPr="00097110" w:rsidTr="00F0044A">
        <w:tc>
          <w:tcPr>
            <w:tcW w:w="1497" w:type="dxa"/>
            <w:tcBorders>
              <w:top w:val="single" w:sz="4" w:space="0" w:color="231F20"/>
              <w:bottom w:val="single" w:sz="4" w:space="0" w:color="231F20"/>
              <w:right w:val="single" w:sz="4" w:space="0" w:color="231F20"/>
            </w:tcBorders>
          </w:tcPr>
          <w:p w:rsidR="004C01D9" w:rsidRPr="00097110" w:rsidRDefault="00E31D6D" w:rsidP="00CB25F2">
            <w:pPr>
              <w:pStyle w:val="TableParagraph"/>
              <w:spacing w:line="230" w:lineRule="auto"/>
              <w:ind w:left="-30" w:right="-90"/>
              <w:rPr>
                <w:rFonts w:ascii="Arial" w:hAnsi="Arial" w:cs="Arial"/>
                <w:sz w:val="20"/>
                <w:szCs w:val="20"/>
                <w:lang w:val="mn-MN"/>
              </w:rPr>
            </w:pPr>
            <w:r w:rsidRPr="00097110">
              <w:rPr>
                <w:rFonts w:ascii="Arial" w:hAnsi="Arial" w:cs="Arial"/>
                <w:color w:val="231F20"/>
                <w:w w:val="110"/>
                <w:sz w:val="20"/>
                <w:szCs w:val="20"/>
                <w:lang w:val="mn-MN"/>
              </w:rPr>
              <w:t>Орон сууцанд зуух солих хөтөлбөр</w:t>
            </w:r>
          </w:p>
        </w:tc>
        <w:tc>
          <w:tcPr>
            <w:tcW w:w="887" w:type="dxa"/>
            <w:tcBorders>
              <w:top w:val="single" w:sz="4" w:space="0" w:color="231F20"/>
              <w:left w:val="single" w:sz="4" w:space="0" w:color="231F20"/>
              <w:bottom w:val="single" w:sz="4" w:space="0" w:color="231F20"/>
              <w:right w:val="single" w:sz="4" w:space="0" w:color="231F20"/>
            </w:tcBorders>
          </w:tcPr>
          <w:p w:rsidR="004C01D9" w:rsidRPr="00097110" w:rsidRDefault="004C01D9" w:rsidP="00F0044A">
            <w:pPr>
              <w:pStyle w:val="TableParagraph"/>
              <w:spacing w:before="26"/>
              <w:ind w:left="-58" w:right="-195" w:firstLine="14"/>
              <w:jc w:val="center"/>
              <w:rPr>
                <w:rFonts w:ascii="Arial" w:hAnsi="Arial" w:cs="Arial"/>
                <w:color w:val="231F20"/>
                <w:w w:val="110"/>
                <w:sz w:val="20"/>
                <w:szCs w:val="20"/>
                <w:lang w:val="mn-MN"/>
              </w:rPr>
            </w:pPr>
          </w:p>
          <w:p w:rsidR="00E31D6D" w:rsidRPr="00097110" w:rsidRDefault="00E31D6D" w:rsidP="00F0044A">
            <w:pPr>
              <w:pStyle w:val="TableParagraph"/>
              <w:spacing w:before="26"/>
              <w:ind w:left="-58" w:right="-195" w:firstLine="14"/>
              <w:jc w:val="center"/>
              <w:rPr>
                <w:rFonts w:ascii="Arial" w:hAnsi="Arial" w:cs="Arial"/>
                <w:sz w:val="20"/>
                <w:szCs w:val="20"/>
                <w:lang w:val="mn-MN"/>
              </w:rPr>
            </w:pPr>
            <w:r w:rsidRPr="00097110">
              <w:rPr>
                <w:rFonts w:ascii="Arial" w:hAnsi="Arial" w:cs="Arial"/>
                <w:color w:val="231F20"/>
                <w:w w:val="110"/>
                <w:sz w:val="20"/>
                <w:szCs w:val="20"/>
                <w:lang w:val="mn-MN"/>
              </w:rPr>
              <w:t xml:space="preserve">Улс </w:t>
            </w:r>
          </w:p>
        </w:tc>
        <w:tc>
          <w:tcPr>
            <w:tcW w:w="851" w:type="dxa"/>
            <w:tcBorders>
              <w:top w:val="single" w:sz="4" w:space="0" w:color="231F20"/>
              <w:left w:val="single" w:sz="4" w:space="0" w:color="231F20"/>
              <w:bottom w:val="single" w:sz="4" w:space="0" w:color="231F20"/>
              <w:right w:val="single" w:sz="4" w:space="0" w:color="231F20"/>
            </w:tcBorders>
          </w:tcPr>
          <w:p w:rsidR="004C01D9" w:rsidRPr="00097110" w:rsidRDefault="0005389C" w:rsidP="00F0044A">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Тийм</w:t>
            </w:r>
          </w:p>
        </w:tc>
        <w:tc>
          <w:tcPr>
            <w:tcW w:w="1306" w:type="dxa"/>
            <w:tcBorders>
              <w:top w:val="single" w:sz="4" w:space="0" w:color="231F20"/>
              <w:left w:val="single" w:sz="4" w:space="0" w:color="231F20"/>
              <w:bottom w:val="single" w:sz="4" w:space="0" w:color="231F20"/>
              <w:right w:val="single" w:sz="4" w:space="0" w:color="231F20"/>
            </w:tcBorders>
          </w:tcPr>
          <w:p w:rsidR="0005389C" w:rsidRPr="00097110" w:rsidRDefault="0005389C" w:rsidP="0005389C">
            <w:pPr>
              <w:pStyle w:val="TableParagraph"/>
              <w:spacing w:line="230" w:lineRule="auto"/>
              <w:ind w:left="-104" w:right="-135" w:firstLine="29"/>
              <w:rPr>
                <w:rFonts w:ascii="Arial" w:hAnsi="Arial" w:cs="Arial"/>
                <w:color w:val="231F20"/>
                <w:w w:val="105"/>
                <w:sz w:val="20"/>
                <w:szCs w:val="20"/>
                <w:lang w:val="mn-MN"/>
              </w:rPr>
            </w:pPr>
            <w:r w:rsidRPr="00097110">
              <w:rPr>
                <w:rFonts w:ascii="Arial" w:hAnsi="Arial" w:cs="Arial"/>
                <w:color w:val="231F20"/>
                <w:w w:val="105"/>
                <w:sz w:val="20"/>
                <w:szCs w:val="20"/>
                <w:lang w:val="mn-MN"/>
              </w:rPr>
              <w:t>Урьдчилан</w:t>
            </w:r>
          </w:p>
          <w:p w:rsidR="004C01D9" w:rsidRPr="00097110" w:rsidRDefault="0005389C" w:rsidP="0005389C">
            <w:pPr>
              <w:pStyle w:val="TableParagraph"/>
              <w:spacing w:line="230" w:lineRule="auto"/>
              <w:ind w:left="-104" w:right="-135"/>
              <w:rPr>
                <w:rFonts w:ascii="Arial" w:hAnsi="Arial" w:cs="Arial"/>
                <w:sz w:val="20"/>
                <w:szCs w:val="20"/>
                <w:lang w:val="mn-MN"/>
              </w:rPr>
            </w:pPr>
            <w:r w:rsidRPr="00097110">
              <w:rPr>
                <w:rFonts w:ascii="Arial" w:hAnsi="Arial" w:cs="Arial"/>
                <w:color w:val="231F20"/>
                <w:w w:val="105"/>
                <w:sz w:val="20"/>
                <w:szCs w:val="20"/>
                <w:lang w:val="mn-MN"/>
              </w:rPr>
              <w:t>тодорхойл-сон</w:t>
            </w:r>
          </w:p>
        </w:tc>
        <w:tc>
          <w:tcPr>
            <w:tcW w:w="1255" w:type="dxa"/>
            <w:tcBorders>
              <w:top w:val="single" w:sz="4" w:space="0" w:color="231F20"/>
              <w:left w:val="single" w:sz="4" w:space="0" w:color="231F20"/>
              <w:bottom w:val="single" w:sz="4" w:space="0" w:color="231F20"/>
              <w:right w:val="single" w:sz="4" w:space="0" w:color="231F20"/>
            </w:tcBorders>
          </w:tcPr>
          <w:p w:rsidR="009E2050" w:rsidRPr="00097110" w:rsidRDefault="009E2050" w:rsidP="00CB25F2">
            <w:pPr>
              <w:pStyle w:val="TableParagraph"/>
              <w:spacing w:before="0" w:line="225" w:lineRule="exact"/>
              <w:ind w:left="-104" w:right="-60"/>
              <w:jc w:val="center"/>
              <w:rPr>
                <w:rFonts w:ascii="Arial" w:hAnsi="Arial" w:cs="Arial"/>
                <w:color w:val="231F20"/>
                <w:w w:val="105"/>
                <w:sz w:val="20"/>
                <w:szCs w:val="20"/>
                <w:lang w:val="mn-MN"/>
              </w:rPr>
            </w:pPr>
          </w:p>
          <w:p w:rsidR="004C01D9" w:rsidRPr="00097110" w:rsidRDefault="009E2050" w:rsidP="00CB25F2">
            <w:pPr>
              <w:pStyle w:val="TableParagraph"/>
              <w:spacing w:before="0" w:line="225" w:lineRule="exact"/>
              <w:ind w:left="-104" w:right="-60"/>
              <w:jc w:val="center"/>
              <w:rPr>
                <w:rFonts w:ascii="Arial" w:hAnsi="Arial" w:cs="Arial"/>
                <w:sz w:val="20"/>
                <w:szCs w:val="20"/>
                <w:lang w:val="mn-MN"/>
              </w:rPr>
            </w:pPr>
            <w:r w:rsidRPr="00097110">
              <w:rPr>
                <w:rFonts w:ascii="Arial" w:hAnsi="Arial" w:cs="Arial"/>
                <w:color w:val="231F20"/>
                <w:w w:val="105"/>
                <w:sz w:val="20"/>
                <w:szCs w:val="20"/>
                <w:lang w:val="mn-MN"/>
              </w:rPr>
              <w:t>Жишиг өгөгдөл</w:t>
            </w:r>
          </w:p>
        </w:tc>
        <w:tc>
          <w:tcPr>
            <w:tcW w:w="1317" w:type="dxa"/>
            <w:tcBorders>
              <w:top w:val="single" w:sz="4" w:space="0" w:color="231F20"/>
              <w:left w:val="single" w:sz="4" w:space="0" w:color="231F20"/>
              <w:bottom w:val="single" w:sz="4" w:space="0" w:color="231F20"/>
              <w:right w:val="single" w:sz="4" w:space="0" w:color="231F20"/>
            </w:tcBorders>
          </w:tcPr>
          <w:p w:rsidR="004C01D9" w:rsidRPr="00097110" w:rsidRDefault="00E31D6D" w:rsidP="00CB25F2">
            <w:pPr>
              <w:pStyle w:val="TableParagraph"/>
              <w:spacing w:line="230" w:lineRule="auto"/>
              <w:ind w:right="-60" w:firstLine="89"/>
              <w:jc w:val="center"/>
              <w:rPr>
                <w:rFonts w:ascii="Arial" w:hAnsi="Arial" w:cs="Arial"/>
                <w:sz w:val="20"/>
                <w:szCs w:val="20"/>
                <w:lang w:val="mn-MN"/>
              </w:rPr>
            </w:pPr>
            <w:r w:rsidRPr="00097110">
              <w:rPr>
                <w:rFonts w:ascii="Arial" w:hAnsi="Arial" w:cs="Arial"/>
                <w:color w:val="231F20"/>
                <w:w w:val="105"/>
                <w:sz w:val="20"/>
                <w:szCs w:val="20"/>
                <w:lang w:val="mn-MN"/>
              </w:rPr>
              <w:t>Орон сууцны төрлийн тухай өгөгдөл г.м</w:t>
            </w:r>
          </w:p>
        </w:tc>
        <w:tc>
          <w:tcPr>
            <w:tcW w:w="1128" w:type="dxa"/>
            <w:tcBorders>
              <w:top w:val="single" w:sz="4" w:space="0" w:color="231F20"/>
              <w:left w:val="single" w:sz="4" w:space="0" w:color="231F20"/>
              <w:bottom w:val="single" w:sz="4" w:space="0" w:color="231F20"/>
              <w:right w:val="single" w:sz="4" w:space="0" w:color="231F20"/>
            </w:tcBorders>
          </w:tcPr>
          <w:p w:rsidR="004C01D9" w:rsidRPr="00097110" w:rsidRDefault="004C01D9" w:rsidP="00F0044A">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II</w:t>
            </w:r>
            <w:r w:rsidR="00E31D6D" w:rsidRPr="00097110">
              <w:rPr>
                <w:rFonts w:ascii="Arial" w:hAnsi="Arial" w:cs="Arial"/>
                <w:color w:val="231F20"/>
                <w:sz w:val="20"/>
                <w:szCs w:val="20"/>
                <w:lang w:val="mn-MN"/>
              </w:rPr>
              <w:t xml:space="preserve"> төрөл</w:t>
            </w:r>
          </w:p>
        </w:tc>
        <w:tc>
          <w:tcPr>
            <w:tcW w:w="1109" w:type="dxa"/>
            <w:tcBorders>
              <w:top w:val="single" w:sz="4" w:space="0" w:color="231F20"/>
              <w:left w:val="single" w:sz="4" w:space="0" w:color="231F20"/>
              <w:bottom w:val="single" w:sz="4" w:space="0" w:color="231F20"/>
            </w:tcBorders>
          </w:tcPr>
          <w:p w:rsidR="004C01D9" w:rsidRPr="00097110" w:rsidRDefault="00E31D6D" w:rsidP="00F0044A">
            <w:pPr>
              <w:pStyle w:val="TableParagraph"/>
              <w:spacing w:line="230" w:lineRule="auto"/>
              <w:ind w:left="-74" w:right="-29"/>
              <w:jc w:val="center"/>
              <w:rPr>
                <w:rFonts w:ascii="Arial" w:hAnsi="Arial" w:cs="Arial"/>
                <w:sz w:val="20"/>
                <w:szCs w:val="20"/>
                <w:lang w:val="mn-MN"/>
              </w:rPr>
            </w:pPr>
            <w:r w:rsidRPr="00097110">
              <w:rPr>
                <w:rFonts w:ascii="Arial" w:hAnsi="Arial" w:cs="Arial"/>
                <w:color w:val="231F20"/>
                <w:w w:val="105"/>
                <w:sz w:val="20"/>
                <w:szCs w:val="20"/>
                <w:lang w:val="mn-MN"/>
              </w:rPr>
              <w:t>Бүх хувилбарыг нэгтгэнэ</w:t>
            </w:r>
          </w:p>
        </w:tc>
      </w:tr>
      <w:tr w:rsidR="009E2050" w:rsidRPr="00097110" w:rsidTr="00F0044A">
        <w:tc>
          <w:tcPr>
            <w:tcW w:w="1497" w:type="dxa"/>
            <w:tcBorders>
              <w:top w:val="single" w:sz="4" w:space="0" w:color="231F20"/>
              <w:bottom w:val="single" w:sz="4" w:space="0" w:color="231F20"/>
              <w:right w:val="single" w:sz="4" w:space="0" w:color="231F20"/>
            </w:tcBorders>
          </w:tcPr>
          <w:p w:rsidR="006B3F55" w:rsidRPr="00097110" w:rsidRDefault="006B3F55" w:rsidP="00CB25F2">
            <w:pPr>
              <w:pStyle w:val="TableParagraph"/>
              <w:spacing w:line="230" w:lineRule="auto"/>
              <w:ind w:left="-30" w:right="-90"/>
              <w:rPr>
                <w:rFonts w:ascii="Arial" w:hAnsi="Arial" w:cs="Arial"/>
                <w:color w:val="231F20"/>
                <w:w w:val="105"/>
                <w:sz w:val="20"/>
                <w:szCs w:val="20"/>
                <w:lang w:val="mn-MN"/>
              </w:rPr>
            </w:pPr>
          </w:p>
          <w:p w:rsidR="004C01D9" w:rsidRPr="00097110" w:rsidRDefault="006B3F55" w:rsidP="00CB25F2">
            <w:pPr>
              <w:pStyle w:val="TableParagraph"/>
              <w:spacing w:line="230" w:lineRule="auto"/>
              <w:ind w:left="-30" w:right="-90"/>
              <w:rPr>
                <w:rFonts w:ascii="Arial" w:hAnsi="Arial" w:cs="Arial"/>
                <w:sz w:val="20"/>
                <w:szCs w:val="20"/>
                <w:lang w:val="mn-MN"/>
              </w:rPr>
            </w:pPr>
            <w:r w:rsidRPr="00097110">
              <w:rPr>
                <w:rFonts w:ascii="Arial" w:hAnsi="Arial" w:cs="Arial"/>
                <w:color w:val="231F20"/>
                <w:w w:val="105"/>
                <w:sz w:val="20"/>
                <w:szCs w:val="20"/>
                <w:lang w:val="mn-MN"/>
              </w:rPr>
              <w:t>Аж үйлдвэрийн үйл явцын оновчлол</w:t>
            </w:r>
          </w:p>
        </w:tc>
        <w:tc>
          <w:tcPr>
            <w:tcW w:w="887" w:type="dxa"/>
            <w:tcBorders>
              <w:top w:val="single" w:sz="4" w:space="0" w:color="231F20"/>
              <w:left w:val="single" w:sz="4" w:space="0" w:color="231F20"/>
              <w:bottom w:val="single" w:sz="4" w:space="0" w:color="231F20"/>
              <w:right w:val="single" w:sz="4" w:space="0" w:color="231F20"/>
            </w:tcBorders>
          </w:tcPr>
          <w:p w:rsidR="004C01D9" w:rsidRPr="00097110" w:rsidRDefault="004C01D9" w:rsidP="00F0044A">
            <w:pPr>
              <w:pStyle w:val="TableParagraph"/>
              <w:spacing w:before="26"/>
              <w:ind w:left="-14" w:right="-45" w:firstLine="14"/>
              <w:jc w:val="center"/>
              <w:rPr>
                <w:rFonts w:ascii="Arial" w:hAnsi="Arial" w:cs="Arial"/>
                <w:color w:val="231F20"/>
                <w:w w:val="110"/>
                <w:sz w:val="20"/>
                <w:szCs w:val="20"/>
                <w:lang w:val="mn-MN"/>
              </w:rPr>
            </w:pPr>
          </w:p>
          <w:p w:rsidR="00E31D6D" w:rsidRPr="00097110" w:rsidRDefault="00E31D6D" w:rsidP="00F0044A">
            <w:pPr>
              <w:pStyle w:val="TableParagraph"/>
              <w:spacing w:before="26"/>
              <w:ind w:left="-14" w:right="-45" w:firstLine="14"/>
              <w:jc w:val="center"/>
              <w:rPr>
                <w:rFonts w:ascii="Arial" w:hAnsi="Arial" w:cs="Arial"/>
                <w:sz w:val="20"/>
                <w:szCs w:val="20"/>
                <w:lang w:val="mn-MN"/>
              </w:rPr>
            </w:pPr>
            <w:r w:rsidRPr="00097110">
              <w:rPr>
                <w:rFonts w:ascii="Arial" w:hAnsi="Arial" w:cs="Arial"/>
                <w:color w:val="231F20"/>
                <w:w w:val="110"/>
                <w:sz w:val="20"/>
                <w:szCs w:val="20"/>
                <w:lang w:val="mn-MN"/>
              </w:rPr>
              <w:t xml:space="preserve">Төсөл </w:t>
            </w:r>
          </w:p>
        </w:tc>
        <w:tc>
          <w:tcPr>
            <w:tcW w:w="851" w:type="dxa"/>
            <w:tcBorders>
              <w:top w:val="single" w:sz="4" w:space="0" w:color="231F20"/>
              <w:left w:val="single" w:sz="4" w:space="0" w:color="231F20"/>
              <w:bottom w:val="single" w:sz="4" w:space="0" w:color="231F20"/>
              <w:right w:val="single" w:sz="4" w:space="0" w:color="231F20"/>
            </w:tcBorders>
          </w:tcPr>
          <w:p w:rsidR="004C01D9" w:rsidRPr="00097110" w:rsidRDefault="004C01D9" w:rsidP="00F0044A">
            <w:pPr>
              <w:pStyle w:val="TableParagraph"/>
              <w:spacing w:before="26"/>
              <w:ind w:left="-29" w:right="-45"/>
              <w:jc w:val="center"/>
              <w:rPr>
                <w:rFonts w:ascii="Arial" w:hAnsi="Arial" w:cs="Arial"/>
                <w:color w:val="231F20"/>
                <w:sz w:val="20"/>
                <w:szCs w:val="20"/>
                <w:lang w:val="mn-MN"/>
              </w:rPr>
            </w:pPr>
          </w:p>
          <w:p w:rsidR="00E31D6D" w:rsidRPr="00097110" w:rsidRDefault="00E31D6D" w:rsidP="00F0044A">
            <w:pPr>
              <w:pStyle w:val="TableParagraph"/>
              <w:spacing w:before="26"/>
              <w:ind w:left="-29" w:right="-45"/>
              <w:jc w:val="center"/>
              <w:rPr>
                <w:rFonts w:ascii="Arial" w:hAnsi="Arial" w:cs="Arial"/>
                <w:sz w:val="20"/>
                <w:szCs w:val="20"/>
                <w:lang w:val="mn-MN"/>
              </w:rPr>
            </w:pPr>
            <w:r w:rsidRPr="00097110">
              <w:rPr>
                <w:rFonts w:ascii="Arial" w:hAnsi="Arial" w:cs="Arial"/>
                <w:color w:val="231F20"/>
                <w:sz w:val="20"/>
                <w:szCs w:val="20"/>
                <w:lang w:val="mn-MN"/>
              </w:rPr>
              <w:t xml:space="preserve">Үгүй </w:t>
            </w:r>
          </w:p>
        </w:tc>
        <w:tc>
          <w:tcPr>
            <w:tcW w:w="1306" w:type="dxa"/>
            <w:tcBorders>
              <w:top w:val="single" w:sz="4" w:space="0" w:color="231F20"/>
              <w:left w:val="single" w:sz="4" w:space="0" w:color="231F20"/>
              <w:bottom w:val="single" w:sz="4" w:space="0" w:color="231F20"/>
              <w:right w:val="single" w:sz="4" w:space="0" w:color="231F20"/>
            </w:tcBorders>
          </w:tcPr>
          <w:p w:rsidR="004C01D9" w:rsidRPr="00097110" w:rsidRDefault="0005389C" w:rsidP="0005389C">
            <w:pPr>
              <w:pStyle w:val="TableParagraph"/>
              <w:spacing w:before="26"/>
              <w:ind w:left="-104" w:right="-135"/>
              <w:jc w:val="center"/>
              <w:rPr>
                <w:rFonts w:ascii="Arial" w:hAnsi="Arial" w:cs="Arial"/>
                <w:sz w:val="20"/>
                <w:szCs w:val="20"/>
                <w:lang w:val="mn-MN"/>
              </w:rPr>
            </w:pPr>
            <w:r w:rsidRPr="00097110">
              <w:rPr>
                <w:rFonts w:ascii="Arial" w:hAnsi="Arial" w:cs="Arial"/>
                <w:sz w:val="20"/>
                <w:szCs w:val="20"/>
                <w:lang w:val="mn-MN"/>
              </w:rPr>
              <w:t>Зохицуул-сан</w:t>
            </w:r>
          </w:p>
        </w:tc>
        <w:tc>
          <w:tcPr>
            <w:tcW w:w="1255" w:type="dxa"/>
            <w:tcBorders>
              <w:top w:val="single" w:sz="4" w:space="0" w:color="231F20"/>
              <w:left w:val="single" w:sz="4" w:space="0" w:color="231F20"/>
              <w:bottom w:val="single" w:sz="4" w:space="0" w:color="231F20"/>
              <w:right w:val="single" w:sz="4" w:space="0" w:color="231F20"/>
            </w:tcBorders>
          </w:tcPr>
          <w:p w:rsidR="004C01D9" w:rsidRPr="00097110" w:rsidRDefault="004F4E28" w:rsidP="00CB25F2">
            <w:pPr>
              <w:pStyle w:val="TableParagraph"/>
              <w:spacing w:line="230" w:lineRule="auto"/>
              <w:ind w:left="-104" w:right="-60"/>
              <w:jc w:val="center"/>
              <w:rPr>
                <w:rFonts w:ascii="Arial" w:hAnsi="Arial" w:cs="Arial"/>
                <w:sz w:val="20"/>
                <w:szCs w:val="20"/>
                <w:lang w:val="mn-MN"/>
              </w:rPr>
            </w:pPr>
            <w:r w:rsidRPr="00097110">
              <w:rPr>
                <w:rFonts w:ascii="Arial" w:hAnsi="Arial" w:cs="Arial"/>
                <w:color w:val="231F20"/>
                <w:w w:val="105"/>
                <w:sz w:val="20"/>
                <w:szCs w:val="20"/>
                <w:lang w:val="mn-MN"/>
              </w:rPr>
              <w:t>Нөхцөл байдлын</w:t>
            </w:r>
            <w:r w:rsidR="009E2050" w:rsidRPr="00097110">
              <w:rPr>
                <w:rFonts w:ascii="Arial" w:hAnsi="Arial" w:cs="Arial"/>
                <w:color w:val="231F20"/>
                <w:w w:val="105"/>
                <w:sz w:val="20"/>
                <w:szCs w:val="20"/>
                <w:lang w:val="mn-MN"/>
              </w:rPr>
              <w:t xml:space="preserve"> нарийвчил-сан өгөгдөл</w:t>
            </w:r>
          </w:p>
        </w:tc>
        <w:tc>
          <w:tcPr>
            <w:tcW w:w="1317" w:type="dxa"/>
            <w:tcBorders>
              <w:top w:val="single" w:sz="4" w:space="0" w:color="231F20"/>
              <w:left w:val="single" w:sz="4" w:space="0" w:color="231F20"/>
              <w:bottom w:val="single" w:sz="4" w:space="0" w:color="231F20"/>
              <w:right w:val="single" w:sz="4" w:space="0" w:color="231F20"/>
            </w:tcBorders>
          </w:tcPr>
          <w:p w:rsidR="004C01D9" w:rsidRPr="00097110" w:rsidRDefault="00E31D6D" w:rsidP="00CB25F2">
            <w:pPr>
              <w:pStyle w:val="TableParagraph"/>
              <w:spacing w:line="230" w:lineRule="auto"/>
              <w:ind w:right="-60" w:firstLine="89"/>
              <w:jc w:val="center"/>
              <w:rPr>
                <w:rFonts w:ascii="Arial" w:hAnsi="Arial" w:cs="Arial"/>
                <w:sz w:val="20"/>
                <w:szCs w:val="20"/>
                <w:lang w:val="mn-MN"/>
              </w:rPr>
            </w:pPr>
            <w:r w:rsidRPr="00097110">
              <w:rPr>
                <w:rFonts w:ascii="Arial" w:hAnsi="Arial" w:cs="Arial"/>
                <w:color w:val="231F20"/>
                <w:w w:val="110"/>
                <w:sz w:val="20"/>
                <w:szCs w:val="20"/>
                <w:lang w:val="mn-MN"/>
              </w:rPr>
              <w:t>Аж үйлдвэрийн үйл явцын тухай өгөгдөл</w:t>
            </w:r>
          </w:p>
        </w:tc>
        <w:tc>
          <w:tcPr>
            <w:tcW w:w="1128" w:type="dxa"/>
            <w:tcBorders>
              <w:top w:val="single" w:sz="4" w:space="0" w:color="231F20"/>
              <w:left w:val="single" w:sz="4" w:space="0" w:color="231F20"/>
              <w:bottom w:val="single" w:sz="4" w:space="0" w:color="231F20"/>
              <w:right w:val="single" w:sz="4" w:space="0" w:color="231F20"/>
            </w:tcBorders>
          </w:tcPr>
          <w:p w:rsidR="004C01D9" w:rsidRPr="00097110" w:rsidRDefault="004C01D9" w:rsidP="00F0044A">
            <w:pPr>
              <w:pStyle w:val="TableParagraph"/>
              <w:spacing w:before="26"/>
              <w:ind w:left="1" w:hanging="11"/>
              <w:jc w:val="center"/>
              <w:rPr>
                <w:rFonts w:ascii="Arial" w:hAnsi="Arial" w:cs="Arial"/>
                <w:sz w:val="20"/>
                <w:szCs w:val="20"/>
                <w:lang w:val="mn-MN"/>
              </w:rPr>
            </w:pPr>
            <w:r w:rsidRPr="00097110">
              <w:rPr>
                <w:rFonts w:ascii="Arial" w:hAnsi="Arial" w:cs="Arial"/>
                <w:color w:val="231F20"/>
                <w:sz w:val="20"/>
                <w:szCs w:val="20"/>
                <w:lang w:val="mn-MN"/>
              </w:rPr>
              <w:t>II</w:t>
            </w:r>
            <w:r w:rsidR="00E31D6D" w:rsidRPr="00097110">
              <w:rPr>
                <w:rFonts w:ascii="Arial" w:hAnsi="Arial" w:cs="Arial"/>
                <w:color w:val="231F20"/>
                <w:sz w:val="20"/>
                <w:szCs w:val="20"/>
                <w:lang w:val="mn-MN"/>
              </w:rPr>
              <w:t xml:space="preserve"> төрөл</w:t>
            </w:r>
          </w:p>
        </w:tc>
        <w:tc>
          <w:tcPr>
            <w:tcW w:w="1109" w:type="dxa"/>
            <w:tcBorders>
              <w:top w:val="single" w:sz="4" w:space="0" w:color="231F20"/>
              <w:left w:val="single" w:sz="4" w:space="0" w:color="231F20"/>
              <w:bottom w:val="single" w:sz="4" w:space="0" w:color="231F20"/>
            </w:tcBorders>
          </w:tcPr>
          <w:p w:rsidR="004C01D9" w:rsidRPr="00097110" w:rsidRDefault="00E31D6D" w:rsidP="00E31D6D">
            <w:pPr>
              <w:pStyle w:val="TableParagraph"/>
              <w:spacing w:line="230" w:lineRule="auto"/>
              <w:ind w:left="-74" w:right="-119"/>
              <w:jc w:val="center"/>
              <w:rPr>
                <w:rFonts w:ascii="Arial" w:hAnsi="Arial" w:cs="Arial"/>
                <w:sz w:val="20"/>
                <w:szCs w:val="20"/>
                <w:lang w:val="mn-MN"/>
              </w:rPr>
            </w:pPr>
            <w:r w:rsidRPr="00097110">
              <w:rPr>
                <w:rFonts w:ascii="Arial" w:hAnsi="Arial" w:cs="Arial"/>
                <w:color w:val="231F20"/>
                <w:w w:val="105"/>
                <w:sz w:val="20"/>
                <w:szCs w:val="20"/>
                <w:lang w:val="mn-MN"/>
              </w:rPr>
              <w:t xml:space="preserve">Статистик болон </w:t>
            </w:r>
            <w:r w:rsidR="008B2966" w:rsidRPr="00097110">
              <w:rPr>
                <w:rFonts w:ascii="Arial" w:hAnsi="Arial" w:cs="Arial"/>
                <w:color w:val="231F20"/>
                <w:w w:val="105"/>
                <w:sz w:val="20"/>
                <w:szCs w:val="20"/>
                <w:lang w:val="mn-MN"/>
              </w:rPr>
              <w:t>инженерчлэлийн загвар</w:t>
            </w:r>
            <w:r w:rsidRPr="00097110">
              <w:rPr>
                <w:rFonts w:ascii="Arial" w:hAnsi="Arial" w:cs="Arial"/>
                <w:color w:val="231F20"/>
                <w:w w:val="105"/>
                <w:sz w:val="20"/>
                <w:szCs w:val="20"/>
                <w:lang w:val="mn-MN"/>
              </w:rPr>
              <w:t>ыг нэгтгэнэ</w:t>
            </w:r>
          </w:p>
        </w:tc>
      </w:tr>
      <w:tr w:rsidR="009E2050" w:rsidRPr="00097110" w:rsidTr="00F0044A">
        <w:tc>
          <w:tcPr>
            <w:tcW w:w="1497" w:type="dxa"/>
            <w:tcBorders>
              <w:top w:val="single" w:sz="4" w:space="0" w:color="231F20"/>
              <w:right w:val="single" w:sz="4" w:space="0" w:color="231F20"/>
            </w:tcBorders>
          </w:tcPr>
          <w:p w:rsidR="004C01D9" w:rsidRPr="00097110" w:rsidRDefault="006B3F55" w:rsidP="00CB25F2">
            <w:pPr>
              <w:pStyle w:val="TableParagraph"/>
              <w:spacing w:line="230" w:lineRule="auto"/>
              <w:ind w:left="-30" w:right="-90"/>
              <w:rPr>
                <w:rFonts w:ascii="Arial" w:hAnsi="Arial" w:cs="Arial"/>
                <w:sz w:val="20"/>
                <w:lang w:val="mn-MN"/>
              </w:rPr>
            </w:pPr>
            <w:r w:rsidRPr="00097110">
              <w:rPr>
                <w:rFonts w:ascii="Arial" w:hAnsi="Arial" w:cs="Arial"/>
                <w:color w:val="231F20"/>
                <w:w w:val="105"/>
                <w:sz w:val="20"/>
                <w:lang w:val="mn-MN"/>
              </w:rPr>
              <w:t>Эрчим хүчний үр ашгийн үүргийн схем</w:t>
            </w:r>
          </w:p>
        </w:tc>
        <w:tc>
          <w:tcPr>
            <w:tcW w:w="887" w:type="dxa"/>
            <w:tcBorders>
              <w:top w:val="single" w:sz="4" w:space="0" w:color="231F20"/>
              <w:left w:val="single" w:sz="4" w:space="0" w:color="231F20"/>
              <w:right w:val="single" w:sz="4" w:space="0" w:color="231F20"/>
            </w:tcBorders>
          </w:tcPr>
          <w:p w:rsidR="004C01D9" w:rsidRPr="00097110" w:rsidRDefault="004C01D9" w:rsidP="00F0044A">
            <w:pPr>
              <w:pStyle w:val="TableParagraph"/>
              <w:spacing w:before="26"/>
              <w:ind w:left="-134" w:right="-45"/>
              <w:jc w:val="center"/>
              <w:rPr>
                <w:rFonts w:ascii="Arial" w:hAnsi="Arial" w:cs="Arial"/>
                <w:color w:val="231F20"/>
                <w:w w:val="110"/>
                <w:sz w:val="20"/>
                <w:lang w:val="mn-MN"/>
              </w:rPr>
            </w:pPr>
          </w:p>
          <w:p w:rsidR="00E31D6D" w:rsidRPr="00097110" w:rsidRDefault="00E31D6D" w:rsidP="00F0044A">
            <w:pPr>
              <w:pStyle w:val="TableParagraph"/>
              <w:spacing w:before="26"/>
              <w:ind w:left="-134" w:right="-45"/>
              <w:jc w:val="center"/>
              <w:rPr>
                <w:rFonts w:ascii="Arial" w:hAnsi="Arial" w:cs="Arial"/>
                <w:sz w:val="20"/>
                <w:lang w:val="mn-MN"/>
              </w:rPr>
            </w:pPr>
            <w:r w:rsidRPr="00097110">
              <w:rPr>
                <w:rFonts w:ascii="Arial" w:hAnsi="Arial" w:cs="Arial"/>
                <w:color w:val="231F20"/>
                <w:w w:val="110"/>
                <w:sz w:val="20"/>
                <w:lang w:val="mn-MN"/>
              </w:rPr>
              <w:t xml:space="preserve">Улс </w:t>
            </w:r>
          </w:p>
        </w:tc>
        <w:tc>
          <w:tcPr>
            <w:tcW w:w="851" w:type="dxa"/>
            <w:tcBorders>
              <w:top w:val="single" w:sz="4" w:space="0" w:color="231F20"/>
              <w:left w:val="single" w:sz="4" w:space="0" w:color="231F20"/>
              <w:right w:val="single" w:sz="4" w:space="0" w:color="231F20"/>
            </w:tcBorders>
          </w:tcPr>
          <w:p w:rsidR="004C01D9" w:rsidRPr="00097110" w:rsidRDefault="004C01D9" w:rsidP="00F0044A">
            <w:pPr>
              <w:pStyle w:val="TableParagraph"/>
              <w:spacing w:before="26"/>
              <w:ind w:left="-29" w:right="-45"/>
              <w:jc w:val="center"/>
              <w:rPr>
                <w:rFonts w:ascii="Arial" w:hAnsi="Arial" w:cs="Arial"/>
                <w:color w:val="231F20"/>
                <w:sz w:val="20"/>
                <w:lang w:val="mn-MN"/>
              </w:rPr>
            </w:pPr>
          </w:p>
          <w:p w:rsidR="00E31D6D" w:rsidRPr="00097110" w:rsidRDefault="00E31D6D" w:rsidP="00F0044A">
            <w:pPr>
              <w:pStyle w:val="TableParagraph"/>
              <w:spacing w:before="26"/>
              <w:ind w:left="-29" w:right="-45"/>
              <w:jc w:val="center"/>
              <w:rPr>
                <w:rFonts w:ascii="Arial" w:hAnsi="Arial" w:cs="Arial"/>
                <w:sz w:val="20"/>
                <w:lang w:val="mn-MN"/>
              </w:rPr>
            </w:pPr>
            <w:r w:rsidRPr="00097110">
              <w:rPr>
                <w:rFonts w:ascii="Arial" w:hAnsi="Arial" w:cs="Arial"/>
                <w:color w:val="231F20"/>
                <w:sz w:val="20"/>
                <w:lang w:val="mn-MN"/>
              </w:rPr>
              <w:t xml:space="preserve">Тийм </w:t>
            </w:r>
          </w:p>
        </w:tc>
        <w:tc>
          <w:tcPr>
            <w:tcW w:w="1306" w:type="dxa"/>
            <w:tcBorders>
              <w:top w:val="single" w:sz="4" w:space="0" w:color="231F20"/>
              <w:left w:val="single" w:sz="4" w:space="0" w:color="231F20"/>
              <w:right w:val="single" w:sz="4" w:space="0" w:color="231F20"/>
            </w:tcBorders>
          </w:tcPr>
          <w:p w:rsidR="0005389C" w:rsidRPr="00097110" w:rsidRDefault="0005389C" w:rsidP="0005389C">
            <w:pPr>
              <w:pStyle w:val="TableParagraph"/>
              <w:spacing w:line="230" w:lineRule="auto"/>
              <w:ind w:left="-104" w:right="-135" w:firstLine="29"/>
              <w:rPr>
                <w:rFonts w:ascii="Arial" w:hAnsi="Arial" w:cs="Arial"/>
                <w:color w:val="231F20"/>
                <w:w w:val="105"/>
                <w:sz w:val="20"/>
                <w:szCs w:val="20"/>
                <w:lang w:val="mn-MN"/>
              </w:rPr>
            </w:pPr>
            <w:r w:rsidRPr="00097110">
              <w:rPr>
                <w:rFonts w:ascii="Arial" w:hAnsi="Arial" w:cs="Arial"/>
                <w:color w:val="231F20"/>
                <w:w w:val="105"/>
                <w:sz w:val="20"/>
                <w:szCs w:val="20"/>
                <w:lang w:val="mn-MN"/>
              </w:rPr>
              <w:t>Урьдчилан</w:t>
            </w:r>
          </w:p>
          <w:p w:rsidR="004C01D9" w:rsidRPr="00097110" w:rsidRDefault="0005389C" w:rsidP="0005389C">
            <w:pPr>
              <w:pStyle w:val="TableParagraph"/>
              <w:spacing w:line="230" w:lineRule="auto"/>
              <w:ind w:left="-104" w:right="-135"/>
              <w:rPr>
                <w:rFonts w:ascii="Arial" w:hAnsi="Arial" w:cs="Arial"/>
                <w:sz w:val="20"/>
                <w:lang w:val="mn-MN"/>
              </w:rPr>
            </w:pPr>
            <w:r w:rsidRPr="00097110">
              <w:rPr>
                <w:rFonts w:ascii="Arial" w:hAnsi="Arial" w:cs="Arial"/>
                <w:color w:val="231F20"/>
                <w:w w:val="105"/>
                <w:sz w:val="20"/>
                <w:szCs w:val="20"/>
                <w:lang w:val="mn-MN"/>
              </w:rPr>
              <w:t>тодорхойл-сон</w:t>
            </w:r>
          </w:p>
        </w:tc>
        <w:tc>
          <w:tcPr>
            <w:tcW w:w="1255" w:type="dxa"/>
            <w:tcBorders>
              <w:top w:val="single" w:sz="4" w:space="0" w:color="231F20"/>
              <w:left w:val="single" w:sz="4" w:space="0" w:color="231F20"/>
              <w:right w:val="single" w:sz="4" w:space="0" w:color="231F20"/>
            </w:tcBorders>
          </w:tcPr>
          <w:p w:rsidR="009E2050" w:rsidRPr="00097110" w:rsidRDefault="009E2050" w:rsidP="00CB25F2">
            <w:pPr>
              <w:pStyle w:val="TableParagraph"/>
              <w:spacing w:before="0" w:line="225" w:lineRule="exact"/>
              <w:ind w:left="-104" w:right="-60"/>
              <w:jc w:val="center"/>
              <w:rPr>
                <w:rFonts w:ascii="Arial" w:hAnsi="Arial" w:cs="Arial"/>
                <w:color w:val="231F20"/>
                <w:w w:val="105"/>
                <w:sz w:val="20"/>
                <w:szCs w:val="20"/>
                <w:lang w:val="mn-MN"/>
              </w:rPr>
            </w:pPr>
          </w:p>
          <w:p w:rsidR="004C01D9" w:rsidRPr="00097110" w:rsidRDefault="009E2050" w:rsidP="00CB25F2">
            <w:pPr>
              <w:pStyle w:val="TableParagraph"/>
              <w:spacing w:before="0" w:line="225" w:lineRule="exact"/>
              <w:ind w:left="-104" w:right="-60"/>
              <w:jc w:val="center"/>
              <w:rPr>
                <w:rFonts w:ascii="Arial" w:hAnsi="Arial" w:cs="Arial"/>
                <w:sz w:val="20"/>
                <w:lang w:val="mn-MN"/>
              </w:rPr>
            </w:pPr>
            <w:r w:rsidRPr="00097110">
              <w:rPr>
                <w:rFonts w:ascii="Arial" w:hAnsi="Arial" w:cs="Arial"/>
                <w:color w:val="231F20"/>
                <w:w w:val="105"/>
                <w:sz w:val="20"/>
                <w:szCs w:val="20"/>
                <w:lang w:val="mn-MN"/>
              </w:rPr>
              <w:t>Жишиг өгөгдөл</w:t>
            </w:r>
          </w:p>
        </w:tc>
        <w:tc>
          <w:tcPr>
            <w:tcW w:w="1317" w:type="dxa"/>
            <w:tcBorders>
              <w:top w:val="single" w:sz="4" w:space="0" w:color="231F20"/>
              <w:left w:val="single" w:sz="4" w:space="0" w:color="231F20"/>
              <w:right w:val="single" w:sz="4" w:space="0" w:color="231F20"/>
            </w:tcBorders>
          </w:tcPr>
          <w:p w:rsidR="004C01D9" w:rsidRPr="00097110" w:rsidRDefault="000E1BF1" w:rsidP="00CB25F2">
            <w:pPr>
              <w:pStyle w:val="TableParagraph"/>
              <w:spacing w:before="26"/>
              <w:ind w:right="-60"/>
              <w:jc w:val="center"/>
              <w:rPr>
                <w:rFonts w:ascii="Arial" w:hAnsi="Arial" w:cs="Arial"/>
                <w:sz w:val="20"/>
                <w:lang w:val="mn-MN"/>
              </w:rPr>
            </w:pPr>
            <w:r w:rsidRPr="00097110">
              <w:rPr>
                <w:rFonts w:ascii="Arial" w:hAnsi="Arial" w:cs="Arial"/>
                <w:color w:val="231F20"/>
                <w:w w:val="105"/>
                <w:sz w:val="20"/>
                <w:lang w:val="mn-MN"/>
              </w:rPr>
              <w:t xml:space="preserve">Төрөл </w:t>
            </w:r>
            <w:r w:rsidR="0006072A" w:rsidRPr="00097110">
              <w:rPr>
                <w:rFonts w:ascii="Arial" w:hAnsi="Arial" w:cs="Arial"/>
                <w:color w:val="231F20"/>
                <w:w w:val="105"/>
                <w:sz w:val="20"/>
                <w:lang w:val="mn-MN"/>
              </w:rPr>
              <w:t xml:space="preserve"> бүрийн өгөгдөл</w:t>
            </w:r>
          </w:p>
        </w:tc>
        <w:tc>
          <w:tcPr>
            <w:tcW w:w="1128" w:type="dxa"/>
            <w:tcBorders>
              <w:top w:val="single" w:sz="4" w:space="0" w:color="231F20"/>
              <w:left w:val="single" w:sz="4" w:space="0" w:color="231F20"/>
              <w:right w:val="single" w:sz="4" w:space="0" w:color="231F20"/>
            </w:tcBorders>
          </w:tcPr>
          <w:p w:rsidR="004C01D9" w:rsidRPr="00097110" w:rsidRDefault="004C01D9" w:rsidP="00E31D6D">
            <w:pPr>
              <w:pStyle w:val="TableParagraph"/>
              <w:spacing w:before="26"/>
              <w:ind w:left="1" w:hanging="11"/>
              <w:jc w:val="center"/>
              <w:rPr>
                <w:rFonts w:ascii="Arial" w:hAnsi="Arial" w:cs="Arial"/>
                <w:sz w:val="20"/>
                <w:lang w:val="mn-MN"/>
              </w:rPr>
            </w:pPr>
            <w:r w:rsidRPr="00097110">
              <w:rPr>
                <w:rFonts w:ascii="Arial" w:hAnsi="Arial" w:cs="Arial"/>
                <w:color w:val="231F20"/>
                <w:sz w:val="20"/>
                <w:lang w:val="mn-MN"/>
              </w:rPr>
              <w:t>II</w:t>
            </w:r>
            <w:r w:rsidR="00E31D6D" w:rsidRPr="00097110">
              <w:rPr>
                <w:rFonts w:ascii="Arial" w:hAnsi="Arial" w:cs="Arial"/>
                <w:color w:val="231F20"/>
                <w:sz w:val="20"/>
                <w:lang w:val="mn-MN"/>
              </w:rPr>
              <w:t xml:space="preserve"> төрөл</w:t>
            </w:r>
          </w:p>
        </w:tc>
        <w:tc>
          <w:tcPr>
            <w:tcW w:w="1109" w:type="dxa"/>
            <w:tcBorders>
              <w:top w:val="single" w:sz="4" w:space="0" w:color="231F20"/>
              <w:left w:val="single" w:sz="4" w:space="0" w:color="231F20"/>
            </w:tcBorders>
          </w:tcPr>
          <w:p w:rsidR="004C01D9" w:rsidRPr="00097110" w:rsidRDefault="00E31D6D" w:rsidP="00F0044A">
            <w:pPr>
              <w:pStyle w:val="TableParagraph"/>
              <w:spacing w:line="230" w:lineRule="auto"/>
              <w:ind w:left="-74" w:right="-29"/>
              <w:jc w:val="center"/>
              <w:rPr>
                <w:rFonts w:ascii="Arial" w:hAnsi="Arial" w:cs="Arial"/>
                <w:sz w:val="20"/>
                <w:lang w:val="mn-MN"/>
              </w:rPr>
            </w:pPr>
            <w:r w:rsidRPr="00097110">
              <w:rPr>
                <w:rFonts w:ascii="Arial" w:hAnsi="Arial" w:cs="Arial"/>
                <w:color w:val="231F20"/>
                <w:w w:val="105"/>
                <w:sz w:val="20"/>
                <w:lang w:val="mn-MN"/>
              </w:rPr>
              <w:t>Бүх хувилбарыг нэгтгэнэ</w:t>
            </w:r>
          </w:p>
        </w:tc>
      </w:tr>
    </w:tbl>
    <w:p w:rsidR="00FB0094" w:rsidRPr="00097110" w:rsidRDefault="00FB0094" w:rsidP="00624BC2">
      <w:pPr>
        <w:spacing w:line="276" w:lineRule="auto"/>
        <w:jc w:val="both"/>
        <w:rPr>
          <w:lang w:val="mn-MN"/>
        </w:rPr>
      </w:pPr>
    </w:p>
    <w:tbl>
      <w:tblPr>
        <w:tblStyle w:val="TableGrid"/>
        <w:tblW w:w="0" w:type="auto"/>
        <w:tblLook w:val="04A0" w:firstRow="1" w:lastRow="0" w:firstColumn="1" w:lastColumn="0" w:noHBand="0" w:noVBand="1"/>
      </w:tblPr>
      <w:tblGrid>
        <w:gridCol w:w="4675"/>
        <w:gridCol w:w="4675"/>
      </w:tblGrid>
      <w:tr w:rsidR="004A6DD9" w:rsidRPr="00097110" w:rsidTr="004A6DD9">
        <w:tc>
          <w:tcPr>
            <w:tcW w:w="4675" w:type="dxa"/>
          </w:tcPr>
          <w:p w:rsidR="004A7925" w:rsidRPr="00097110" w:rsidRDefault="004A7925" w:rsidP="004A7925">
            <w:pPr>
              <w:spacing w:line="276" w:lineRule="auto"/>
              <w:jc w:val="center"/>
              <w:rPr>
                <w:b/>
                <w:lang w:val="mn-MN"/>
              </w:rPr>
            </w:pPr>
            <w:r w:rsidRPr="00097110">
              <w:rPr>
                <w:b/>
                <w:lang w:val="mn-MN"/>
              </w:rPr>
              <w:t>B хавсралт</w:t>
            </w:r>
          </w:p>
          <w:p w:rsidR="004A7925" w:rsidRPr="00097110" w:rsidRDefault="004A7925" w:rsidP="004A7925">
            <w:pPr>
              <w:spacing w:line="276" w:lineRule="auto"/>
              <w:jc w:val="center"/>
              <w:rPr>
                <w:lang w:val="mn-MN"/>
              </w:rPr>
            </w:pPr>
            <w:r w:rsidRPr="00097110">
              <w:rPr>
                <w:lang w:val="mn-MN"/>
              </w:rPr>
              <w:t>(мэдээллийн)</w:t>
            </w:r>
          </w:p>
          <w:p w:rsidR="004A6DD9" w:rsidRPr="00097110" w:rsidRDefault="004A7925" w:rsidP="004A7925">
            <w:pPr>
              <w:spacing w:line="276" w:lineRule="auto"/>
              <w:jc w:val="center"/>
              <w:rPr>
                <w:lang w:val="mn-MN"/>
              </w:rPr>
            </w:pPr>
            <w:r w:rsidRPr="00097110">
              <w:rPr>
                <w:b/>
                <w:lang w:val="mn-MN"/>
              </w:rPr>
              <w:t xml:space="preserve">Баталгаажуулалт болон/эсвэл баримт </w:t>
            </w:r>
            <w:r w:rsidR="00A3246D" w:rsidRPr="00097110">
              <w:rPr>
                <w:b/>
                <w:lang w:val="mn-MN"/>
              </w:rPr>
              <w:t>бичигт хамаарах үндсэн асуудл</w:t>
            </w:r>
            <w:r w:rsidRPr="00097110">
              <w:rPr>
                <w:b/>
                <w:lang w:val="mn-MN"/>
              </w:rPr>
              <w:t>ын ерөнхий тойм</w:t>
            </w:r>
          </w:p>
        </w:tc>
        <w:tc>
          <w:tcPr>
            <w:tcW w:w="4675" w:type="dxa"/>
          </w:tcPr>
          <w:p w:rsidR="004A7925" w:rsidRPr="00097110" w:rsidRDefault="004A7925" w:rsidP="004A7925">
            <w:pPr>
              <w:spacing w:line="276" w:lineRule="auto"/>
              <w:jc w:val="center"/>
              <w:rPr>
                <w:b/>
                <w:lang w:val="mn-MN"/>
              </w:rPr>
            </w:pPr>
            <w:r w:rsidRPr="00097110">
              <w:rPr>
                <w:b/>
                <w:lang w:val="mn-MN"/>
              </w:rPr>
              <w:t>Annex B</w:t>
            </w:r>
          </w:p>
          <w:p w:rsidR="004A7925" w:rsidRPr="00097110" w:rsidRDefault="004A7925" w:rsidP="004A7925">
            <w:pPr>
              <w:spacing w:line="276" w:lineRule="auto"/>
              <w:jc w:val="center"/>
              <w:rPr>
                <w:lang w:val="mn-MN"/>
              </w:rPr>
            </w:pPr>
            <w:r w:rsidRPr="00097110">
              <w:rPr>
                <w:lang w:val="mn-MN"/>
              </w:rPr>
              <w:t>(informative)</w:t>
            </w:r>
          </w:p>
          <w:p w:rsidR="004A6DD9" w:rsidRPr="00097110" w:rsidRDefault="004A7925" w:rsidP="004A7925">
            <w:pPr>
              <w:spacing w:line="276" w:lineRule="auto"/>
              <w:jc w:val="center"/>
              <w:rPr>
                <w:b/>
                <w:lang w:val="mn-MN"/>
              </w:rPr>
            </w:pPr>
            <w:r w:rsidRPr="00097110">
              <w:rPr>
                <w:b/>
                <w:lang w:val="mn-MN"/>
              </w:rPr>
              <w:t>Overview of the main issues subject to validation and/or documentation</w:t>
            </w:r>
          </w:p>
        </w:tc>
      </w:tr>
    </w:tbl>
    <w:p w:rsidR="004A7925" w:rsidRPr="00097110" w:rsidRDefault="004A7925" w:rsidP="007603A4">
      <w:pPr>
        <w:spacing w:line="276" w:lineRule="auto"/>
        <w:jc w:val="center"/>
        <w:rPr>
          <w:b/>
          <w:lang w:val="mn-MN"/>
        </w:rPr>
      </w:pPr>
      <w:r w:rsidRPr="00097110">
        <w:rPr>
          <w:b/>
          <w:lang w:val="mn-MN"/>
        </w:rPr>
        <w:t>Table B.1 — Overview of the main issues subject to validation and/or documentation</w:t>
      </w:r>
    </w:p>
    <w:tbl>
      <w:tblPr>
        <w:tblStyle w:val="TableGrid"/>
        <w:tblW w:w="0" w:type="auto"/>
        <w:tblLook w:val="04A0" w:firstRow="1" w:lastRow="0" w:firstColumn="1" w:lastColumn="0" w:noHBand="0" w:noVBand="1"/>
      </w:tblPr>
      <w:tblGrid>
        <w:gridCol w:w="2785"/>
        <w:gridCol w:w="6565"/>
      </w:tblGrid>
      <w:tr w:rsidR="004A7925" w:rsidRPr="00097110" w:rsidTr="0009264F">
        <w:tc>
          <w:tcPr>
            <w:tcW w:w="2785" w:type="dxa"/>
            <w:tcBorders>
              <w:right w:val="single" w:sz="4" w:space="0" w:color="231F20"/>
            </w:tcBorders>
          </w:tcPr>
          <w:p w:rsidR="004A7925" w:rsidRPr="00097110" w:rsidRDefault="004A7925" w:rsidP="004A7925">
            <w:pPr>
              <w:pStyle w:val="TableParagraph"/>
              <w:spacing w:before="29" w:line="225" w:lineRule="auto"/>
              <w:ind w:left="256" w:firstLine="366"/>
              <w:rPr>
                <w:rFonts w:ascii="Arial" w:hAnsi="Arial" w:cs="Arial"/>
                <w:b/>
                <w:sz w:val="20"/>
                <w:szCs w:val="20"/>
                <w:lang w:val="mn-MN"/>
              </w:rPr>
            </w:pPr>
            <w:r w:rsidRPr="00097110">
              <w:rPr>
                <w:rFonts w:ascii="Arial" w:hAnsi="Arial" w:cs="Arial"/>
                <w:b/>
                <w:color w:val="231F20"/>
                <w:sz w:val="20"/>
                <w:szCs w:val="20"/>
                <w:lang w:val="mn-MN"/>
              </w:rPr>
              <w:t>Steps of the calculation process</w:t>
            </w:r>
          </w:p>
        </w:tc>
        <w:tc>
          <w:tcPr>
            <w:tcW w:w="6565" w:type="dxa"/>
            <w:tcBorders>
              <w:left w:val="single" w:sz="4" w:space="0" w:color="231F20"/>
            </w:tcBorders>
          </w:tcPr>
          <w:p w:rsidR="004A7925" w:rsidRPr="00097110" w:rsidRDefault="004A7925" w:rsidP="004A7925">
            <w:pPr>
              <w:pStyle w:val="TableParagraph"/>
              <w:spacing w:before="128"/>
              <w:ind w:left="1376" w:right="1351"/>
              <w:jc w:val="center"/>
              <w:rPr>
                <w:rFonts w:ascii="Arial" w:hAnsi="Arial" w:cs="Arial"/>
                <w:b/>
                <w:sz w:val="20"/>
                <w:szCs w:val="20"/>
                <w:lang w:val="mn-MN"/>
              </w:rPr>
            </w:pPr>
            <w:r w:rsidRPr="00097110">
              <w:rPr>
                <w:rFonts w:ascii="Arial" w:hAnsi="Arial" w:cs="Arial"/>
                <w:b/>
                <w:color w:val="231F20"/>
                <w:sz w:val="20"/>
                <w:szCs w:val="20"/>
                <w:lang w:val="mn-MN"/>
              </w:rPr>
              <w:t>Issues subject to validation and/or documentation</w:t>
            </w:r>
          </w:p>
        </w:tc>
      </w:tr>
      <w:tr w:rsidR="004A7925" w:rsidRPr="00097110" w:rsidTr="0009264F">
        <w:tc>
          <w:tcPr>
            <w:tcW w:w="2785" w:type="dxa"/>
            <w:tcBorders>
              <w:bottom w:val="single" w:sz="4" w:space="0" w:color="231F20"/>
              <w:right w:val="single" w:sz="4" w:space="0" w:color="231F20"/>
            </w:tcBorders>
          </w:tcPr>
          <w:p w:rsidR="004A7925" w:rsidRPr="00097110" w:rsidRDefault="00F84110" w:rsidP="004A7925">
            <w:pPr>
              <w:pStyle w:val="TableParagraph"/>
              <w:spacing w:before="21"/>
              <w:ind w:left="45"/>
              <w:rPr>
                <w:rFonts w:ascii="Arial" w:hAnsi="Arial" w:cs="Arial"/>
                <w:sz w:val="20"/>
                <w:szCs w:val="20"/>
                <w:lang w:val="mn-MN"/>
              </w:rPr>
            </w:pPr>
            <w:hyperlink w:anchor="_bookmark31" w:history="1">
              <w:r w:rsidR="004A7925" w:rsidRPr="00097110">
                <w:rPr>
                  <w:rFonts w:ascii="Arial" w:hAnsi="Arial" w:cs="Arial"/>
                  <w:color w:val="053BF5"/>
                  <w:w w:val="105"/>
                  <w:sz w:val="20"/>
                  <w:szCs w:val="20"/>
                  <w:u w:val="single" w:color="053BF5"/>
                  <w:lang w:val="mn-MN"/>
                </w:rPr>
                <w:t>5.1</w:t>
              </w:r>
              <w:r w:rsidR="004A7925" w:rsidRPr="00097110">
                <w:rPr>
                  <w:rFonts w:ascii="Arial" w:hAnsi="Arial" w:cs="Arial"/>
                  <w:color w:val="053BF5"/>
                  <w:w w:val="105"/>
                  <w:sz w:val="20"/>
                  <w:szCs w:val="20"/>
                  <w:lang w:val="mn-MN"/>
                </w:rPr>
                <w:t xml:space="preserve"> </w:t>
              </w:r>
            </w:hyperlink>
            <w:r w:rsidR="004A7925" w:rsidRPr="00097110">
              <w:rPr>
                <w:rFonts w:ascii="Arial" w:hAnsi="Arial" w:cs="Arial"/>
                <w:color w:val="231F20"/>
                <w:w w:val="105"/>
                <w:sz w:val="20"/>
                <w:szCs w:val="20"/>
                <w:lang w:val="mn-MN"/>
              </w:rPr>
              <w:t>General</w:t>
            </w:r>
          </w:p>
        </w:tc>
        <w:tc>
          <w:tcPr>
            <w:tcW w:w="6565" w:type="dxa"/>
            <w:tcBorders>
              <w:left w:val="single" w:sz="4" w:space="0" w:color="231F20"/>
              <w:bottom w:val="single" w:sz="4" w:space="0" w:color="231F20"/>
            </w:tcBorders>
          </w:tcPr>
          <w:p w:rsidR="004A7925" w:rsidRPr="00097110" w:rsidRDefault="004A7925" w:rsidP="004A7925">
            <w:pPr>
              <w:pStyle w:val="TableParagraph"/>
              <w:spacing w:before="29" w:line="230" w:lineRule="auto"/>
              <w:ind w:left="50" w:right="828"/>
              <w:rPr>
                <w:rFonts w:ascii="Arial" w:hAnsi="Arial" w:cs="Arial"/>
                <w:sz w:val="20"/>
                <w:szCs w:val="20"/>
                <w:lang w:val="mn-MN"/>
              </w:rPr>
            </w:pPr>
            <w:r w:rsidRPr="00097110">
              <w:rPr>
                <w:rFonts w:ascii="Arial" w:hAnsi="Arial" w:cs="Arial"/>
                <w:color w:val="231F20"/>
                <w:w w:val="110"/>
                <w:sz w:val="20"/>
                <w:szCs w:val="20"/>
                <w:lang w:val="mn-MN"/>
              </w:rPr>
              <w:t>Agreement on the planning for the calculation process (in particular when validations are needed).</w:t>
            </w:r>
          </w:p>
        </w:tc>
      </w:tr>
      <w:tr w:rsidR="004A7925" w:rsidRPr="00097110" w:rsidTr="0009264F">
        <w:tc>
          <w:tcPr>
            <w:tcW w:w="2785" w:type="dxa"/>
            <w:tcBorders>
              <w:top w:val="single" w:sz="4" w:space="0" w:color="231F20"/>
              <w:bottom w:val="single" w:sz="4" w:space="0" w:color="231F20"/>
              <w:right w:val="single" w:sz="4" w:space="0" w:color="231F20"/>
            </w:tcBorders>
          </w:tcPr>
          <w:p w:rsidR="004A7925" w:rsidRPr="00097110" w:rsidRDefault="00F84110" w:rsidP="004A7925">
            <w:pPr>
              <w:pStyle w:val="TableParagraph"/>
              <w:spacing w:line="230" w:lineRule="auto"/>
              <w:ind w:left="45"/>
              <w:rPr>
                <w:rFonts w:ascii="Arial" w:hAnsi="Arial" w:cs="Arial"/>
                <w:sz w:val="20"/>
                <w:szCs w:val="20"/>
                <w:lang w:val="mn-MN"/>
              </w:rPr>
            </w:pPr>
            <w:hyperlink w:anchor="_bookmark35" w:history="1">
              <w:r w:rsidR="004A7925" w:rsidRPr="00097110">
                <w:rPr>
                  <w:rFonts w:ascii="Arial" w:hAnsi="Arial" w:cs="Arial"/>
                  <w:color w:val="053BF5"/>
                  <w:w w:val="105"/>
                  <w:sz w:val="20"/>
                  <w:szCs w:val="20"/>
                  <w:u w:val="single" w:color="053BF5"/>
                  <w:lang w:val="mn-MN"/>
                </w:rPr>
                <w:t>5.2</w:t>
              </w:r>
              <w:r w:rsidR="004A7925" w:rsidRPr="00097110">
                <w:rPr>
                  <w:rFonts w:ascii="Arial" w:hAnsi="Arial" w:cs="Arial"/>
                  <w:color w:val="053BF5"/>
                  <w:w w:val="105"/>
                  <w:sz w:val="20"/>
                  <w:szCs w:val="20"/>
                  <w:lang w:val="mn-MN"/>
                </w:rPr>
                <w:t xml:space="preserve"> </w:t>
              </w:r>
            </w:hyperlink>
            <w:r w:rsidR="004A7925" w:rsidRPr="00097110">
              <w:rPr>
                <w:rFonts w:ascii="Arial" w:hAnsi="Arial" w:cs="Arial"/>
                <w:color w:val="231F20"/>
                <w:w w:val="105"/>
                <w:sz w:val="20"/>
                <w:szCs w:val="20"/>
                <w:lang w:val="mn-MN"/>
              </w:rPr>
              <w:t>Identification of the stakeholders</w:t>
            </w:r>
          </w:p>
        </w:tc>
        <w:tc>
          <w:tcPr>
            <w:tcW w:w="6565" w:type="dxa"/>
            <w:tcBorders>
              <w:top w:val="single" w:sz="4" w:space="0" w:color="231F20"/>
              <w:left w:val="single" w:sz="4" w:space="0" w:color="231F20"/>
              <w:bottom w:val="single" w:sz="4" w:space="0" w:color="231F20"/>
            </w:tcBorders>
          </w:tcPr>
          <w:p w:rsidR="004A7925" w:rsidRPr="00097110" w:rsidRDefault="004A7925" w:rsidP="004A7925">
            <w:pPr>
              <w:pStyle w:val="TableParagraph"/>
              <w:spacing w:line="230" w:lineRule="auto"/>
              <w:ind w:left="50" w:right="333"/>
              <w:rPr>
                <w:rFonts w:ascii="Arial" w:hAnsi="Arial" w:cs="Arial"/>
                <w:sz w:val="20"/>
                <w:szCs w:val="20"/>
                <w:lang w:val="mn-MN"/>
              </w:rPr>
            </w:pPr>
            <w:r w:rsidRPr="00097110">
              <w:rPr>
                <w:rFonts w:ascii="Arial" w:hAnsi="Arial" w:cs="Arial"/>
                <w:color w:val="231F20"/>
                <w:w w:val="110"/>
                <w:sz w:val="20"/>
                <w:szCs w:val="20"/>
                <w:lang w:val="mn-MN"/>
              </w:rPr>
              <w:t>Agreement on and documentation of the roles of each stakeholder (in particular for the data collection and for the validations).</w:t>
            </w:r>
          </w:p>
        </w:tc>
      </w:tr>
      <w:tr w:rsidR="004A7925" w:rsidRPr="00097110" w:rsidTr="0009264F">
        <w:tc>
          <w:tcPr>
            <w:tcW w:w="2785" w:type="dxa"/>
            <w:tcBorders>
              <w:top w:val="single" w:sz="4" w:space="0" w:color="231F20"/>
              <w:bottom w:val="single" w:sz="4" w:space="0" w:color="231F20"/>
              <w:right w:val="single" w:sz="4" w:space="0" w:color="231F20"/>
            </w:tcBorders>
          </w:tcPr>
          <w:p w:rsidR="004A7925" w:rsidRPr="00097110" w:rsidRDefault="00F84110" w:rsidP="004A7925">
            <w:pPr>
              <w:pStyle w:val="TableParagraph"/>
              <w:spacing w:before="26"/>
              <w:ind w:left="45"/>
              <w:rPr>
                <w:rFonts w:ascii="Arial" w:hAnsi="Arial" w:cs="Arial"/>
                <w:sz w:val="20"/>
                <w:szCs w:val="20"/>
                <w:lang w:val="mn-MN"/>
              </w:rPr>
            </w:pPr>
            <w:hyperlink w:anchor="_bookmark37" w:history="1">
              <w:r w:rsidR="004A7925" w:rsidRPr="00097110">
                <w:rPr>
                  <w:rFonts w:ascii="Arial" w:hAnsi="Arial" w:cs="Arial"/>
                  <w:color w:val="053BF5"/>
                  <w:w w:val="105"/>
                  <w:sz w:val="20"/>
                  <w:szCs w:val="20"/>
                  <w:u w:val="single" w:color="053BF5"/>
                  <w:lang w:val="mn-MN"/>
                </w:rPr>
                <w:t>5.3</w:t>
              </w:r>
              <w:r w:rsidR="004A7925" w:rsidRPr="00097110">
                <w:rPr>
                  <w:rFonts w:ascii="Arial" w:hAnsi="Arial" w:cs="Arial"/>
                  <w:color w:val="053BF5"/>
                  <w:spacing w:val="-19"/>
                  <w:w w:val="105"/>
                  <w:sz w:val="20"/>
                  <w:szCs w:val="20"/>
                  <w:lang w:val="mn-MN"/>
                </w:rPr>
                <w:t xml:space="preserve"> </w:t>
              </w:r>
            </w:hyperlink>
            <w:r w:rsidR="004A7925" w:rsidRPr="00097110">
              <w:rPr>
                <w:rFonts w:ascii="Arial" w:hAnsi="Arial" w:cs="Arial"/>
                <w:color w:val="231F20"/>
                <w:w w:val="105"/>
                <w:sz w:val="20"/>
                <w:szCs w:val="20"/>
                <w:lang w:val="mn-MN"/>
              </w:rPr>
              <w:t>Description</w:t>
            </w:r>
            <w:r w:rsidR="004A7925" w:rsidRPr="00097110">
              <w:rPr>
                <w:rFonts w:ascii="Arial" w:hAnsi="Arial" w:cs="Arial"/>
                <w:color w:val="231F20"/>
                <w:spacing w:val="-18"/>
                <w:w w:val="105"/>
                <w:sz w:val="20"/>
                <w:szCs w:val="20"/>
                <w:lang w:val="mn-MN"/>
              </w:rPr>
              <w:t xml:space="preserve"> </w:t>
            </w:r>
            <w:r w:rsidR="004A7925" w:rsidRPr="00097110">
              <w:rPr>
                <w:rFonts w:ascii="Arial" w:hAnsi="Arial" w:cs="Arial"/>
                <w:color w:val="231F20"/>
                <w:w w:val="105"/>
                <w:sz w:val="20"/>
                <w:szCs w:val="20"/>
                <w:lang w:val="mn-MN"/>
              </w:rPr>
              <w:t>of</w:t>
            </w:r>
            <w:r w:rsidR="004A7925" w:rsidRPr="00097110">
              <w:rPr>
                <w:rFonts w:ascii="Arial" w:hAnsi="Arial" w:cs="Arial"/>
                <w:color w:val="231F20"/>
                <w:spacing w:val="-19"/>
                <w:w w:val="105"/>
                <w:sz w:val="20"/>
                <w:szCs w:val="20"/>
                <w:lang w:val="mn-MN"/>
              </w:rPr>
              <w:t xml:space="preserve"> </w:t>
            </w:r>
            <w:r w:rsidR="004A7925" w:rsidRPr="00097110">
              <w:rPr>
                <w:rFonts w:ascii="Arial" w:hAnsi="Arial" w:cs="Arial"/>
                <w:color w:val="231F20"/>
                <w:w w:val="105"/>
                <w:sz w:val="20"/>
                <w:szCs w:val="20"/>
                <w:lang w:val="mn-MN"/>
              </w:rPr>
              <w:t>an</w:t>
            </w:r>
            <w:r w:rsidR="004A7925" w:rsidRPr="00097110">
              <w:rPr>
                <w:rFonts w:ascii="Arial" w:hAnsi="Arial" w:cs="Arial"/>
                <w:color w:val="231F20"/>
                <w:spacing w:val="-18"/>
                <w:w w:val="105"/>
                <w:sz w:val="20"/>
                <w:szCs w:val="20"/>
                <w:lang w:val="mn-MN"/>
              </w:rPr>
              <w:t xml:space="preserve"> </w:t>
            </w:r>
            <w:r w:rsidR="004A7925" w:rsidRPr="00097110">
              <w:rPr>
                <w:rFonts w:ascii="Arial" w:hAnsi="Arial" w:cs="Arial"/>
                <w:color w:val="231F20"/>
                <w:w w:val="105"/>
                <w:sz w:val="20"/>
                <w:szCs w:val="20"/>
                <w:lang w:val="mn-MN"/>
              </w:rPr>
              <w:t>EPIA</w:t>
            </w:r>
          </w:p>
        </w:tc>
        <w:tc>
          <w:tcPr>
            <w:tcW w:w="6565" w:type="dxa"/>
            <w:tcBorders>
              <w:top w:val="single" w:sz="4" w:space="0" w:color="231F20"/>
              <w:left w:val="single" w:sz="4" w:space="0" w:color="231F20"/>
              <w:bottom w:val="single" w:sz="4" w:space="0" w:color="231F20"/>
            </w:tcBorders>
          </w:tcPr>
          <w:p w:rsidR="004A7925" w:rsidRPr="00097110" w:rsidRDefault="004A7925" w:rsidP="004A7925">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Agreement on and documentation of:</w:t>
            </w:r>
          </w:p>
          <w:p w:rsidR="004A7925" w:rsidRPr="00097110" w:rsidRDefault="004A7925" w:rsidP="004A7925">
            <w:pPr>
              <w:pStyle w:val="TableParagraph"/>
              <w:numPr>
                <w:ilvl w:val="0"/>
                <w:numId w:val="2"/>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3"/>
                <w:w w:val="110"/>
                <w:sz w:val="20"/>
                <w:szCs w:val="20"/>
                <w:lang w:val="mn-MN"/>
              </w:rPr>
              <w:t xml:space="preserve"> </w:t>
            </w:r>
            <w:r w:rsidRPr="00097110">
              <w:rPr>
                <w:rFonts w:ascii="Arial" w:hAnsi="Arial" w:cs="Arial"/>
                <w:color w:val="231F20"/>
                <w:spacing w:val="2"/>
                <w:w w:val="110"/>
                <w:sz w:val="20"/>
                <w:szCs w:val="20"/>
                <w:lang w:val="mn-MN"/>
              </w:rPr>
              <w:t>technical</w:t>
            </w:r>
            <w:r w:rsidRPr="00097110">
              <w:rPr>
                <w:rFonts w:ascii="Arial" w:hAnsi="Arial" w:cs="Arial"/>
                <w:color w:val="231F20"/>
                <w:spacing w:val="-13"/>
                <w:w w:val="110"/>
                <w:sz w:val="20"/>
                <w:szCs w:val="20"/>
                <w:lang w:val="mn-MN"/>
              </w:rPr>
              <w:t xml:space="preserve"> </w:t>
            </w:r>
            <w:r w:rsidRPr="00097110">
              <w:rPr>
                <w:rFonts w:ascii="Arial" w:hAnsi="Arial" w:cs="Arial"/>
                <w:color w:val="231F20"/>
                <w:spacing w:val="2"/>
                <w:w w:val="110"/>
                <w:sz w:val="20"/>
                <w:szCs w:val="20"/>
                <w:lang w:val="mn-MN"/>
              </w:rPr>
              <w:t>characteristics</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EPIA</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selected</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variables;</w:t>
            </w:r>
          </w:p>
          <w:p w:rsidR="004A7925" w:rsidRPr="00097110" w:rsidRDefault="004A7925" w:rsidP="004A7925">
            <w:pPr>
              <w:pStyle w:val="TableParagraph"/>
              <w:numPr>
                <w:ilvl w:val="0"/>
                <w:numId w:val="2"/>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the PrES</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boundaries.</w:t>
            </w:r>
          </w:p>
        </w:tc>
      </w:tr>
      <w:tr w:rsidR="004A7925" w:rsidRPr="00097110" w:rsidTr="0009264F">
        <w:tc>
          <w:tcPr>
            <w:tcW w:w="2785" w:type="dxa"/>
            <w:tcBorders>
              <w:top w:val="single" w:sz="4" w:space="0" w:color="231F20"/>
              <w:bottom w:val="single" w:sz="4" w:space="0" w:color="231F20"/>
              <w:right w:val="single" w:sz="4" w:space="0" w:color="231F20"/>
            </w:tcBorders>
          </w:tcPr>
          <w:p w:rsidR="004A7925" w:rsidRPr="00097110" w:rsidRDefault="00F84110" w:rsidP="004A7925">
            <w:pPr>
              <w:pStyle w:val="TableParagraph"/>
              <w:spacing w:line="230" w:lineRule="auto"/>
              <w:ind w:left="45"/>
              <w:rPr>
                <w:rFonts w:ascii="Arial" w:hAnsi="Arial" w:cs="Arial"/>
                <w:sz w:val="20"/>
                <w:szCs w:val="20"/>
                <w:lang w:val="mn-MN"/>
              </w:rPr>
            </w:pPr>
            <w:hyperlink w:anchor="_bookmark41" w:history="1">
              <w:r w:rsidR="004A7925" w:rsidRPr="00097110">
                <w:rPr>
                  <w:rFonts w:ascii="Arial" w:hAnsi="Arial" w:cs="Arial"/>
                  <w:color w:val="053BF5"/>
                  <w:w w:val="105"/>
                  <w:sz w:val="20"/>
                  <w:szCs w:val="20"/>
                  <w:u w:val="single" w:color="053BF5"/>
                  <w:lang w:val="mn-MN"/>
                </w:rPr>
                <w:t>5.4</w:t>
              </w:r>
              <w:r w:rsidR="004A7925" w:rsidRPr="00097110">
                <w:rPr>
                  <w:rFonts w:ascii="Arial" w:hAnsi="Arial" w:cs="Arial"/>
                  <w:color w:val="053BF5"/>
                  <w:w w:val="105"/>
                  <w:sz w:val="20"/>
                  <w:szCs w:val="20"/>
                  <w:lang w:val="mn-MN"/>
                </w:rPr>
                <w:t xml:space="preserve"> </w:t>
              </w:r>
            </w:hyperlink>
            <w:r w:rsidR="004A7925" w:rsidRPr="00097110">
              <w:rPr>
                <w:rFonts w:ascii="Arial" w:hAnsi="Arial" w:cs="Arial"/>
                <w:color w:val="231F20"/>
                <w:w w:val="105"/>
                <w:sz w:val="20"/>
                <w:szCs w:val="20"/>
                <w:lang w:val="mn-MN"/>
              </w:rPr>
              <w:t>Calculation objectives and required accuracy</w:t>
            </w:r>
          </w:p>
        </w:tc>
        <w:tc>
          <w:tcPr>
            <w:tcW w:w="6565" w:type="dxa"/>
            <w:tcBorders>
              <w:top w:val="single" w:sz="4" w:space="0" w:color="231F20"/>
              <w:left w:val="single" w:sz="4" w:space="0" w:color="231F20"/>
              <w:bottom w:val="single" w:sz="4" w:space="0" w:color="231F20"/>
            </w:tcBorders>
          </w:tcPr>
          <w:p w:rsidR="004A7925" w:rsidRPr="00097110" w:rsidRDefault="004A7925" w:rsidP="004A7925">
            <w:pPr>
              <w:pStyle w:val="TableParagraph"/>
              <w:numPr>
                <w:ilvl w:val="0"/>
                <w:numId w:val="3"/>
              </w:numPr>
              <w:tabs>
                <w:tab w:val="left" w:pos="340"/>
              </w:tabs>
              <w:spacing w:before="26"/>
              <w:rPr>
                <w:rFonts w:ascii="Arial" w:hAnsi="Arial" w:cs="Arial"/>
                <w:sz w:val="20"/>
                <w:szCs w:val="20"/>
                <w:lang w:val="mn-MN"/>
              </w:rPr>
            </w:pPr>
            <w:r w:rsidRPr="00097110">
              <w:rPr>
                <w:rFonts w:ascii="Arial" w:hAnsi="Arial" w:cs="Arial"/>
                <w:color w:val="231F20"/>
                <w:w w:val="110"/>
                <w:sz w:val="20"/>
                <w:szCs w:val="20"/>
                <w:lang w:val="mn-MN"/>
              </w:rPr>
              <w:t>Agreement</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documentation</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calculation</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objectives.</w:t>
            </w:r>
          </w:p>
          <w:p w:rsidR="004A7925" w:rsidRPr="00097110" w:rsidRDefault="004A7925" w:rsidP="004A7925">
            <w:pPr>
              <w:pStyle w:val="TableParagraph"/>
              <w:numPr>
                <w:ilvl w:val="0"/>
                <w:numId w:val="3"/>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Agreement</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on</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resources</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committed</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calculation</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process.</w:t>
            </w:r>
          </w:p>
        </w:tc>
      </w:tr>
      <w:tr w:rsidR="004A7925" w:rsidRPr="00097110" w:rsidTr="0009264F">
        <w:tc>
          <w:tcPr>
            <w:tcW w:w="2785" w:type="dxa"/>
            <w:tcBorders>
              <w:top w:val="single" w:sz="4" w:space="0" w:color="231F20"/>
              <w:bottom w:val="single" w:sz="4" w:space="0" w:color="231F20"/>
              <w:right w:val="single" w:sz="4" w:space="0" w:color="231F20"/>
            </w:tcBorders>
          </w:tcPr>
          <w:p w:rsidR="004A7925" w:rsidRPr="00097110" w:rsidRDefault="00F84110" w:rsidP="004A7925">
            <w:pPr>
              <w:pStyle w:val="TableParagraph"/>
              <w:spacing w:line="230" w:lineRule="auto"/>
              <w:ind w:left="45"/>
              <w:rPr>
                <w:rFonts w:ascii="Arial" w:hAnsi="Arial" w:cs="Arial"/>
                <w:sz w:val="20"/>
                <w:szCs w:val="20"/>
                <w:lang w:val="mn-MN"/>
              </w:rPr>
            </w:pPr>
            <w:hyperlink w:anchor="_bookmark43" w:history="1">
              <w:r w:rsidR="004A7925" w:rsidRPr="00097110">
                <w:rPr>
                  <w:rFonts w:ascii="Arial" w:hAnsi="Arial" w:cs="Arial"/>
                  <w:color w:val="053BF5"/>
                  <w:w w:val="105"/>
                  <w:sz w:val="20"/>
                  <w:szCs w:val="20"/>
                  <w:u w:val="single" w:color="053BF5"/>
                  <w:lang w:val="mn-MN"/>
                </w:rPr>
                <w:t>5.5</w:t>
              </w:r>
              <w:r w:rsidR="004A7925" w:rsidRPr="00097110">
                <w:rPr>
                  <w:rFonts w:ascii="Arial" w:hAnsi="Arial" w:cs="Arial"/>
                  <w:color w:val="053BF5"/>
                  <w:w w:val="105"/>
                  <w:sz w:val="20"/>
                  <w:szCs w:val="20"/>
                  <w:lang w:val="mn-MN"/>
                </w:rPr>
                <w:t xml:space="preserve"> </w:t>
              </w:r>
            </w:hyperlink>
            <w:r w:rsidR="004A7925" w:rsidRPr="00097110">
              <w:rPr>
                <w:rFonts w:ascii="Arial" w:hAnsi="Arial" w:cs="Arial"/>
                <w:color w:val="231F20"/>
                <w:w w:val="105"/>
                <w:sz w:val="20"/>
                <w:szCs w:val="20"/>
                <w:lang w:val="mn-MN"/>
              </w:rPr>
              <w:t>Data availability and quality</w:t>
            </w:r>
          </w:p>
        </w:tc>
        <w:tc>
          <w:tcPr>
            <w:tcW w:w="6565" w:type="dxa"/>
            <w:tcBorders>
              <w:top w:val="single" w:sz="4" w:space="0" w:color="231F20"/>
              <w:left w:val="single" w:sz="4" w:space="0" w:color="231F20"/>
              <w:bottom w:val="single" w:sz="4" w:space="0" w:color="231F20"/>
            </w:tcBorders>
          </w:tcPr>
          <w:p w:rsidR="004A7925" w:rsidRPr="00097110" w:rsidRDefault="004A7925" w:rsidP="004A7925">
            <w:pPr>
              <w:pStyle w:val="TableParagraph"/>
              <w:spacing w:before="26"/>
              <w:ind w:left="50"/>
              <w:rPr>
                <w:rFonts w:ascii="Arial" w:hAnsi="Arial" w:cs="Arial"/>
                <w:sz w:val="20"/>
                <w:szCs w:val="20"/>
                <w:lang w:val="mn-MN"/>
              </w:rPr>
            </w:pPr>
            <w:r w:rsidRPr="00097110">
              <w:rPr>
                <w:rFonts w:ascii="Arial" w:hAnsi="Arial" w:cs="Arial"/>
                <w:color w:val="231F20"/>
                <w:w w:val="105"/>
                <w:sz w:val="20"/>
                <w:szCs w:val="20"/>
                <w:lang w:val="mn-MN"/>
              </w:rPr>
              <w:t>Agreement on:</w:t>
            </w:r>
          </w:p>
          <w:p w:rsidR="004A7925" w:rsidRPr="00097110" w:rsidRDefault="004A7925" w:rsidP="004A7925">
            <w:pPr>
              <w:pStyle w:val="TableParagraph"/>
              <w:numPr>
                <w:ilvl w:val="0"/>
                <w:numId w:val="4"/>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analysis</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1"/>
                <w:w w:val="110"/>
                <w:sz w:val="20"/>
                <w:szCs w:val="20"/>
                <w:lang w:val="mn-MN"/>
              </w:rPr>
              <w:t xml:space="preserve"> </w:t>
            </w:r>
            <w:r w:rsidRPr="00097110">
              <w:rPr>
                <w:rFonts w:ascii="Arial" w:hAnsi="Arial" w:cs="Arial"/>
                <w:color w:val="231F20"/>
                <w:spacing w:val="2"/>
                <w:w w:val="110"/>
                <w:sz w:val="20"/>
                <w:szCs w:val="20"/>
                <w:lang w:val="mn-MN"/>
              </w:rPr>
              <w:t>data</w:t>
            </w:r>
            <w:r w:rsidRPr="00097110">
              <w:rPr>
                <w:rFonts w:ascii="Arial" w:hAnsi="Arial" w:cs="Arial"/>
                <w:color w:val="231F20"/>
                <w:spacing w:val="-13"/>
                <w:w w:val="110"/>
                <w:sz w:val="20"/>
                <w:szCs w:val="20"/>
                <w:lang w:val="mn-MN"/>
              </w:rPr>
              <w:t xml:space="preserve"> </w:t>
            </w:r>
            <w:r w:rsidRPr="00097110">
              <w:rPr>
                <w:rFonts w:ascii="Arial" w:hAnsi="Arial" w:cs="Arial"/>
                <w:color w:val="231F20"/>
                <w:spacing w:val="3"/>
                <w:w w:val="110"/>
                <w:sz w:val="20"/>
                <w:szCs w:val="20"/>
                <w:lang w:val="mn-MN"/>
              </w:rPr>
              <w:t>quality;</w:t>
            </w:r>
          </w:p>
          <w:p w:rsidR="004A7925" w:rsidRPr="00097110" w:rsidRDefault="004A7925" w:rsidP="004A7925">
            <w:pPr>
              <w:pStyle w:val="TableParagraph"/>
              <w:numPr>
                <w:ilvl w:val="0"/>
                <w:numId w:val="4"/>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decision</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about</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additional</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data</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collection.</w:t>
            </w:r>
          </w:p>
        </w:tc>
      </w:tr>
      <w:tr w:rsidR="004A7925" w:rsidRPr="00097110" w:rsidTr="0009264F">
        <w:tc>
          <w:tcPr>
            <w:tcW w:w="2785" w:type="dxa"/>
            <w:tcBorders>
              <w:top w:val="single" w:sz="4" w:space="0" w:color="231F20"/>
              <w:bottom w:val="single" w:sz="4" w:space="0" w:color="231F20"/>
              <w:right w:val="single" w:sz="4" w:space="0" w:color="231F20"/>
            </w:tcBorders>
          </w:tcPr>
          <w:p w:rsidR="004A7925" w:rsidRPr="00097110" w:rsidRDefault="00F84110" w:rsidP="004A7925">
            <w:pPr>
              <w:pStyle w:val="TableParagraph"/>
              <w:spacing w:before="26" w:line="225" w:lineRule="exact"/>
              <w:ind w:left="45"/>
              <w:rPr>
                <w:rFonts w:ascii="Arial" w:hAnsi="Arial" w:cs="Arial"/>
                <w:sz w:val="20"/>
                <w:szCs w:val="20"/>
                <w:lang w:val="mn-MN"/>
              </w:rPr>
            </w:pPr>
            <w:hyperlink w:anchor="_bookmark44" w:history="1">
              <w:r w:rsidR="004A7925" w:rsidRPr="00097110">
                <w:rPr>
                  <w:rFonts w:ascii="Arial" w:hAnsi="Arial" w:cs="Arial"/>
                  <w:color w:val="053BF5"/>
                  <w:w w:val="105"/>
                  <w:sz w:val="20"/>
                  <w:szCs w:val="20"/>
                  <w:u w:val="single" w:color="053BF5"/>
                  <w:lang w:val="mn-MN"/>
                </w:rPr>
                <w:t>5.6</w:t>
              </w:r>
              <w:r w:rsidR="004A7925" w:rsidRPr="00097110">
                <w:rPr>
                  <w:rFonts w:ascii="Arial" w:hAnsi="Arial" w:cs="Arial"/>
                  <w:color w:val="053BF5"/>
                  <w:w w:val="105"/>
                  <w:sz w:val="20"/>
                  <w:szCs w:val="20"/>
                  <w:lang w:val="mn-MN"/>
                </w:rPr>
                <w:t xml:space="preserve"> </w:t>
              </w:r>
            </w:hyperlink>
            <w:r w:rsidR="004A7925" w:rsidRPr="00097110">
              <w:rPr>
                <w:rFonts w:ascii="Arial" w:hAnsi="Arial" w:cs="Arial"/>
                <w:color w:val="231F20"/>
                <w:w w:val="105"/>
                <w:sz w:val="20"/>
                <w:szCs w:val="20"/>
                <w:lang w:val="mn-MN"/>
              </w:rPr>
              <w:t>Selection of</w:t>
            </w:r>
            <w:r w:rsidR="004A7925" w:rsidRPr="00097110">
              <w:rPr>
                <w:rFonts w:ascii="Arial" w:hAnsi="Arial" w:cs="Arial"/>
                <w:color w:val="231F20"/>
                <w:spacing w:val="4"/>
                <w:w w:val="105"/>
                <w:sz w:val="20"/>
                <w:szCs w:val="20"/>
                <w:lang w:val="mn-MN"/>
              </w:rPr>
              <w:t xml:space="preserve"> </w:t>
            </w:r>
            <w:r w:rsidR="004A7925" w:rsidRPr="00097110">
              <w:rPr>
                <w:rFonts w:ascii="Arial" w:hAnsi="Arial" w:cs="Arial"/>
                <w:color w:val="231F20"/>
                <w:w w:val="105"/>
                <w:sz w:val="20"/>
                <w:szCs w:val="20"/>
                <w:lang w:val="mn-MN"/>
              </w:rPr>
              <w:t>the</w:t>
            </w:r>
          </w:p>
          <w:p w:rsidR="004A7925" w:rsidRPr="00097110" w:rsidRDefault="004A7925" w:rsidP="004A7925">
            <w:pPr>
              <w:pStyle w:val="TableParagraph"/>
              <w:spacing w:before="0" w:line="225" w:lineRule="exact"/>
              <w:ind w:left="45"/>
              <w:rPr>
                <w:rFonts w:ascii="Arial" w:hAnsi="Arial" w:cs="Arial"/>
                <w:sz w:val="20"/>
                <w:szCs w:val="20"/>
                <w:lang w:val="mn-MN"/>
              </w:rPr>
            </w:pPr>
            <w:r w:rsidRPr="00097110">
              <w:rPr>
                <w:rFonts w:ascii="Arial" w:hAnsi="Arial" w:cs="Arial"/>
                <w:color w:val="231F20"/>
                <w:spacing w:val="2"/>
                <w:w w:val="110"/>
                <w:sz w:val="20"/>
                <w:szCs w:val="20"/>
                <w:lang w:val="mn-MN"/>
              </w:rPr>
              <w:t>calculation</w:t>
            </w:r>
            <w:r w:rsidRPr="00097110">
              <w:rPr>
                <w:rFonts w:ascii="Arial" w:hAnsi="Arial" w:cs="Arial"/>
                <w:color w:val="231F20"/>
                <w:spacing w:val="-35"/>
                <w:w w:val="110"/>
                <w:sz w:val="20"/>
                <w:szCs w:val="20"/>
                <w:lang w:val="mn-MN"/>
              </w:rPr>
              <w:t xml:space="preserve"> </w:t>
            </w:r>
            <w:r w:rsidRPr="00097110">
              <w:rPr>
                <w:rFonts w:ascii="Arial" w:hAnsi="Arial" w:cs="Arial"/>
                <w:color w:val="231F20"/>
                <w:w w:val="110"/>
                <w:sz w:val="20"/>
                <w:szCs w:val="20"/>
                <w:lang w:val="mn-MN"/>
              </w:rPr>
              <w:t>method</w:t>
            </w:r>
          </w:p>
        </w:tc>
        <w:tc>
          <w:tcPr>
            <w:tcW w:w="6565" w:type="dxa"/>
            <w:tcBorders>
              <w:top w:val="single" w:sz="4" w:space="0" w:color="231F20"/>
              <w:left w:val="single" w:sz="4" w:space="0" w:color="231F20"/>
              <w:bottom w:val="single" w:sz="4" w:space="0" w:color="231F20"/>
            </w:tcBorders>
          </w:tcPr>
          <w:p w:rsidR="004A7925" w:rsidRPr="00097110" w:rsidRDefault="004A7925" w:rsidP="004A7925">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Agreement on and documentation of:</w:t>
            </w:r>
          </w:p>
          <w:p w:rsidR="004A7925" w:rsidRPr="00097110" w:rsidRDefault="004A7925" w:rsidP="004A7925">
            <w:pPr>
              <w:pStyle w:val="TableParagraph"/>
              <w:numPr>
                <w:ilvl w:val="0"/>
                <w:numId w:val="5"/>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chosen</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type(s)</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1"/>
                <w:w w:val="110"/>
                <w:sz w:val="20"/>
                <w:szCs w:val="20"/>
                <w:lang w:val="mn-MN"/>
              </w:rPr>
              <w:t xml:space="preserve"> </w:t>
            </w:r>
            <w:r w:rsidRPr="00097110">
              <w:rPr>
                <w:rFonts w:ascii="Arial" w:hAnsi="Arial" w:cs="Arial"/>
                <w:color w:val="231F20"/>
                <w:spacing w:val="2"/>
                <w:w w:val="110"/>
                <w:sz w:val="20"/>
                <w:szCs w:val="20"/>
                <w:lang w:val="mn-MN"/>
              </w:rPr>
              <w:t>data</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analysis;</w:t>
            </w:r>
          </w:p>
          <w:p w:rsidR="004A7925" w:rsidRPr="00097110" w:rsidRDefault="004A7925" w:rsidP="004A7925">
            <w:pPr>
              <w:pStyle w:val="TableParagraph"/>
              <w:numPr>
                <w:ilvl w:val="0"/>
                <w:numId w:val="5"/>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1"/>
                <w:w w:val="110"/>
                <w:sz w:val="20"/>
                <w:szCs w:val="20"/>
                <w:lang w:val="mn-MN"/>
              </w:rPr>
              <w:t xml:space="preserve"> </w:t>
            </w:r>
            <w:r w:rsidRPr="00097110">
              <w:rPr>
                <w:rFonts w:ascii="Arial" w:hAnsi="Arial" w:cs="Arial"/>
                <w:color w:val="231F20"/>
                <w:spacing w:val="2"/>
                <w:w w:val="110"/>
                <w:sz w:val="20"/>
                <w:szCs w:val="20"/>
                <w:lang w:val="mn-MN"/>
              </w:rPr>
              <w:t>data</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collection</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techniques</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sources</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assumptions</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missing</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data);</w:t>
            </w:r>
          </w:p>
          <w:p w:rsidR="004A7925" w:rsidRPr="00097110" w:rsidRDefault="004A7925" w:rsidP="004A7925">
            <w:pPr>
              <w:pStyle w:val="TableParagraph"/>
              <w:numPr>
                <w:ilvl w:val="0"/>
                <w:numId w:val="5"/>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selected</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variables</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calculation</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formula;</w:t>
            </w:r>
          </w:p>
          <w:p w:rsidR="004A7925" w:rsidRPr="00097110" w:rsidRDefault="004A7925" w:rsidP="004A7925">
            <w:pPr>
              <w:pStyle w:val="TableParagraph"/>
              <w:numPr>
                <w:ilvl w:val="0"/>
                <w:numId w:val="5"/>
              </w:numPr>
              <w:tabs>
                <w:tab w:val="left" w:pos="340"/>
              </w:tabs>
              <w:spacing w:before="103"/>
              <w:rPr>
                <w:rFonts w:ascii="Arial" w:hAnsi="Arial" w:cs="Arial"/>
                <w:sz w:val="20"/>
                <w:szCs w:val="20"/>
                <w:lang w:val="mn-MN"/>
              </w:rPr>
            </w:pPr>
            <w:r w:rsidRPr="00097110">
              <w:rPr>
                <w:rFonts w:ascii="Arial" w:hAnsi="Arial" w:cs="Arial"/>
                <w:color w:val="231F20"/>
                <w:w w:val="105"/>
                <w:sz w:val="20"/>
                <w:szCs w:val="20"/>
                <w:lang w:val="mn-MN"/>
              </w:rPr>
              <w:t>the validation process (e.g. model calibration,</w:t>
            </w:r>
            <w:r w:rsidRPr="00097110">
              <w:rPr>
                <w:rFonts w:ascii="Arial" w:hAnsi="Arial" w:cs="Arial"/>
                <w:color w:val="231F20"/>
                <w:spacing w:val="-32"/>
                <w:w w:val="105"/>
                <w:sz w:val="20"/>
                <w:szCs w:val="20"/>
                <w:lang w:val="mn-MN"/>
              </w:rPr>
              <w:t xml:space="preserve"> </w:t>
            </w:r>
            <w:r w:rsidRPr="00097110">
              <w:rPr>
                <w:rFonts w:ascii="Arial" w:hAnsi="Arial" w:cs="Arial"/>
                <w:color w:val="231F20"/>
                <w:w w:val="105"/>
                <w:sz w:val="20"/>
                <w:szCs w:val="20"/>
                <w:lang w:val="mn-MN"/>
              </w:rPr>
              <w:t>benchmarking).</w:t>
            </w:r>
          </w:p>
        </w:tc>
      </w:tr>
      <w:tr w:rsidR="004A7925" w:rsidRPr="00097110" w:rsidTr="0009264F">
        <w:tc>
          <w:tcPr>
            <w:tcW w:w="2785" w:type="dxa"/>
            <w:tcBorders>
              <w:top w:val="single" w:sz="4" w:space="0" w:color="231F20"/>
              <w:bottom w:val="single" w:sz="4" w:space="0" w:color="231F20"/>
              <w:right w:val="single" w:sz="4" w:space="0" w:color="231F20"/>
            </w:tcBorders>
          </w:tcPr>
          <w:p w:rsidR="004A7925" w:rsidRPr="00097110" w:rsidRDefault="00F84110" w:rsidP="004A7925">
            <w:pPr>
              <w:pStyle w:val="TableParagraph"/>
              <w:spacing w:line="230" w:lineRule="auto"/>
              <w:ind w:left="45"/>
              <w:rPr>
                <w:rFonts w:ascii="Arial" w:hAnsi="Arial" w:cs="Arial"/>
                <w:sz w:val="20"/>
                <w:szCs w:val="20"/>
                <w:lang w:val="mn-MN"/>
              </w:rPr>
            </w:pPr>
            <w:hyperlink w:anchor="_bookmark61" w:history="1">
              <w:r w:rsidR="004A7925" w:rsidRPr="00097110">
                <w:rPr>
                  <w:rFonts w:ascii="Arial" w:hAnsi="Arial" w:cs="Arial"/>
                  <w:color w:val="053BF5"/>
                  <w:w w:val="110"/>
                  <w:sz w:val="20"/>
                  <w:szCs w:val="20"/>
                  <w:u w:val="single" w:color="053BF5"/>
                  <w:lang w:val="mn-MN"/>
                </w:rPr>
                <w:t>6.3</w:t>
              </w:r>
              <w:r w:rsidR="004A7925" w:rsidRPr="00097110">
                <w:rPr>
                  <w:rFonts w:ascii="Arial" w:hAnsi="Arial" w:cs="Arial"/>
                  <w:color w:val="053BF5"/>
                  <w:w w:val="110"/>
                  <w:sz w:val="20"/>
                  <w:szCs w:val="20"/>
                  <w:lang w:val="mn-MN"/>
                </w:rPr>
                <w:t xml:space="preserve"> </w:t>
              </w:r>
            </w:hyperlink>
            <w:r w:rsidR="004A7925" w:rsidRPr="00097110">
              <w:rPr>
                <w:rFonts w:ascii="Arial" w:hAnsi="Arial" w:cs="Arial"/>
                <w:color w:val="231F20"/>
                <w:w w:val="110"/>
                <w:sz w:val="20"/>
                <w:szCs w:val="20"/>
                <w:lang w:val="mn-MN"/>
              </w:rPr>
              <w:t>Determination of the EnB</w:t>
            </w:r>
          </w:p>
        </w:tc>
        <w:tc>
          <w:tcPr>
            <w:tcW w:w="6565" w:type="dxa"/>
            <w:tcBorders>
              <w:top w:val="single" w:sz="4" w:space="0" w:color="231F20"/>
              <w:left w:val="single" w:sz="4" w:space="0" w:color="231F20"/>
              <w:bottom w:val="single" w:sz="4" w:space="0" w:color="231F20"/>
            </w:tcBorders>
          </w:tcPr>
          <w:p w:rsidR="004A7925" w:rsidRPr="00097110" w:rsidRDefault="004A7925" w:rsidP="004A7925">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Agreement on and documentation of:</w:t>
            </w:r>
          </w:p>
          <w:p w:rsidR="004A7925" w:rsidRPr="00097110" w:rsidRDefault="004A7925" w:rsidP="004A7925">
            <w:pPr>
              <w:pStyle w:val="TableParagraph"/>
              <w:numPr>
                <w:ilvl w:val="0"/>
                <w:numId w:val="6"/>
              </w:numPr>
              <w:tabs>
                <w:tab w:val="left" w:pos="340"/>
              </w:tabs>
              <w:spacing w:before="104"/>
              <w:rPr>
                <w:rFonts w:ascii="Arial" w:hAnsi="Arial" w:cs="Arial"/>
                <w:sz w:val="20"/>
                <w:szCs w:val="20"/>
                <w:lang w:val="mn-MN"/>
              </w:rPr>
            </w:pPr>
            <w:r w:rsidRPr="00097110">
              <w:rPr>
                <w:rFonts w:ascii="Arial" w:hAnsi="Arial" w:cs="Arial"/>
                <w:color w:val="231F20"/>
                <w:w w:val="105"/>
                <w:sz w:val="20"/>
                <w:szCs w:val="20"/>
                <w:lang w:val="mn-MN"/>
              </w:rPr>
              <w:t>the</w:t>
            </w:r>
            <w:r w:rsidRPr="00097110">
              <w:rPr>
                <w:rFonts w:ascii="Arial" w:hAnsi="Arial" w:cs="Arial"/>
                <w:color w:val="231F20"/>
                <w:spacing w:val="-9"/>
                <w:w w:val="105"/>
                <w:sz w:val="20"/>
                <w:szCs w:val="20"/>
                <w:lang w:val="mn-MN"/>
              </w:rPr>
              <w:t xml:space="preserve"> </w:t>
            </w:r>
            <w:r w:rsidRPr="00097110">
              <w:rPr>
                <w:rFonts w:ascii="Arial" w:hAnsi="Arial" w:cs="Arial"/>
                <w:color w:val="231F20"/>
                <w:w w:val="105"/>
                <w:sz w:val="20"/>
                <w:szCs w:val="20"/>
                <w:lang w:val="mn-MN"/>
              </w:rPr>
              <w:t>choice</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of</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the</w:t>
            </w:r>
            <w:r w:rsidRPr="00097110">
              <w:rPr>
                <w:rFonts w:ascii="Arial" w:hAnsi="Arial" w:cs="Arial"/>
                <w:color w:val="231F20"/>
                <w:spacing w:val="-9"/>
                <w:w w:val="105"/>
                <w:sz w:val="20"/>
                <w:szCs w:val="20"/>
                <w:lang w:val="mn-MN"/>
              </w:rPr>
              <w:t xml:space="preserve"> </w:t>
            </w:r>
            <w:r w:rsidRPr="00097110">
              <w:rPr>
                <w:rFonts w:ascii="Arial" w:hAnsi="Arial" w:cs="Arial"/>
                <w:color w:val="231F20"/>
                <w:spacing w:val="4"/>
                <w:w w:val="105"/>
                <w:sz w:val="20"/>
                <w:szCs w:val="20"/>
                <w:lang w:val="mn-MN"/>
              </w:rPr>
              <w:t>type</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of</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EnB;</w:t>
            </w:r>
          </w:p>
          <w:p w:rsidR="004A7925" w:rsidRPr="00097110" w:rsidRDefault="004A7925" w:rsidP="004A7925">
            <w:pPr>
              <w:pStyle w:val="TableParagraph"/>
              <w:numPr>
                <w:ilvl w:val="0"/>
                <w:numId w:val="6"/>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values</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used</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energy</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consumption</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and/or</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selected</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variables).</w:t>
            </w:r>
          </w:p>
        </w:tc>
      </w:tr>
      <w:tr w:rsidR="004A7925" w:rsidRPr="00097110" w:rsidTr="0009264F">
        <w:tc>
          <w:tcPr>
            <w:tcW w:w="2785" w:type="dxa"/>
            <w:tcBorders>
              <w:top w:val="single" w:sz="4" w:space="0" w:color="231F20"/>
              <w:bottom w:val="single" w:sz="4" w:space="0" w:color="231F20"/>
              <w:right w:val="single" w:sz="4" w:space="0" w:color="231F20"/>
            </w:tcBorders>
          </w:tcPr>
          <w:p w:rsidR="004A7925" w:rsidRPr="00097110" w:rsidRDefault="00F84110" w:rsidP="004A7925">
            <w:pPr>
              <w:pStyle w:val="TableParagraph"/>
              <w:spacing w:line="230" w:lineRule="auto"/>
              <w:ind w:left="45"/>
              <w:rPr>
                <w:rFonts w:ascii="Arial" w:hAnsi="Arial" w:cs="Arial"/>
                <w:sz w:val="20"/>
                <w:szCs w:val="20"/>
                <w:lang w:val="mn-MN"/>
              </w:rPr>
            </w:pPr>
            <w:hyperlink w:anchor="_bookmark69" w:history="1">
              <w:r w:rsidR="004A7925" w:rsidRPr="00097110">
                <w:rPr>
                  <w:rFonts w:ascii="Arial" w:hAnsi="Arial" w:cs="Arial"/>
                  <w:color w:val="053BF5"/>
                  <w:w w:val="110"/>
                  <w:sz w:val="20"/>
                  <w:szCs w:val="20"/>
                  <w:u w:val="single" w:color="053BF5"/>
                  <w:lang w:val="mn-MN"/>
                </w:rPr>
                <w:t>6.4</w:t>
              </w:r>
              <w:r w:rsidR="004A7925" w:rsidRPr="00097110">
                <w:rPr>
                  <w:rFonts w:ascii="Arial" w:hAnsi="Arial" w:cs="Arial"/>
                  <w:color w:val="053BF5"/>
                  <w:w w:val="110"/>
                  <w:sz w:val="20"/>
                  <w:szCs w:val="20"/>
                  <w:lang w:val="mn-MN"/>
                </w:rPr>
                <w:t xml:space="preserve"> </w:t>
              </w:r>
            </w:hyperlink>
            <w:r w:rsidR="004A7925" w:rsidRPr="00097110">
              <w:rPr>
                <w:rFonts w:ascii="Arial" w:hAnsi="Arial" w:cs="Arial"/>
                <w:color w:val="231F20"/>
                <w:w w:val="110"/>
                <w:sz w:val="20"/>
                <w:szCs w:val="20"/>
                <w:lang w:val="mn-MN"/>
              </w:rPr>
              <w:t>Determination of predicted energy consumption</w:t>
            </w:r>
          </w:p>
        </w:tc>
        <w:tc>
          <w:tcPr>
            <w:tcW w:w="6565" w:type="dxa"/>
            <w:tcBorders>
              <w:top w:val="single" w:sz="4" w:space="0" w:color="231F20"/>
              <w:left w:val="single" w:sz="4" w:space="0" w:color="231F20"/>
              <w:bottom w:val="single" w:sz="4" w:space="0" w:color="231F20"/>
            </w:tcBorders>
          </w:tcPr>
          <w:p w:rsidR="004A7925" w:rsidRPr="00097110" w:rsidRDefault="004A7925" w:rsidP="004A7925">
            <w:pPr>
              <w:pStyle w:val="TableParagraph"/>
              <w:spacing w:line="230" w:lineRule="auto"/>
              <w:ind w:left="50" w:right="607"/>
              <w:rPr>
                <w:rFonts w:ascii="Arial" w:hAnsi="Arial" w:cs="Arial"/>
                <w:sz w:val="20"/>
                <w:szCs w:val="20"/>
                <w:lang w:val="mn-MN"/>
              </w:rPr>
            </w:pPr>
            <w:r w:rsidRPr="00097110">
              <w:rPr>
                <w:rFonts w:ascii="Arial" w:hAnsi="Arial" w:cs="Arial"/>
                <w:color w:val="231F20"/>
                <w:w w:val="110"/>
                <w:sz w:val="20"/>
                <w:szCs w:val="20"/>
                <w:lang w:val="mn-MN"/>
              </w:rPr>
              <w:t>Agreement on and documentation of the determined reduction in energy consumption or improvement in the energy performance of the energy using system.</w:t>
            </w:r>
          </w:p>
        </w:tc>
      </w:tr>
      <w:tr w:rsidR="004A7925" w:rsidRPr="00097110" w:rsidTr="0009264F">
        <w:tc>
          <w:tcPr>
            <w:tcW w:w="2785" w:type="dxa"/>
            <w:tcBorders>
              <w:top w:val="single" w:sz="4" w:space="0" w:color="231F20"/>
              <w:right w:val="single" w:sz="4" w:space="0" w:color="231F20"/>
            </w:tcBorders>
          </w:tcPr>
          <w:p w:rsidR="004A7925" w:rsidRPr="00097110" w:rsidRDefault="00F84110" w:rsidP="004A7925">
            <w:pPr>
              <w:pStyle w:val="TableParagraph"/>
              <w:spacing w:line="230" w:lineRule="auto"/>
              <w:ind w:left="45" w:right="418"/>
              <w:rPr>
                <w:rFonts w:ascii="Arial" w:hAnsi="Arial" w:cs="Arial"/>
                <w:sz w:val="20"/>
                <w:szCs w:val="20"/>
                <w:lang w:val="mn-MN"/>
              </w:rPr>
            </w:pPr>
            <w:hyperlink w:anchor="_bookmark72" w:history="1">
              <w:r w:rsidR="004A7925" w:rsidRPr="00097110">
                <w:rPr>
                  <w:rFonts w:ascii="Arial" w:hAnsi="Arial" w:cs="Arial"/>
                  <w:color w:val="053BF5"/>
                  <w:w w:val="105"/>
                  <w:sz w:val="20"/>
                  <w:szCs w:val="20"/>
                  <w:u w:val="single" w:color="053BF5"/>
                  <w:lang w:val="mn-MN"/>
                </w:rPr>
                <w:t>6.5</w:t>
              </w:r>
              <w:r w:rsidR="004A7925" w:rsidRPr="00097110">
                <w:rPr>
                  <w:rFonts w:ascii="Arial" w:hAnsi="Arial" w:cs="Arial"/>
                  <w:color w:val="053BF5"/>
                  <w:w w:val="105"/>
                  <w:sz w:val="20"/>
                  <w:szCs w:val="20"/>
                  <w:lang w:val="mn-MN"/>
                </w:rPr>
                <w:t xml:space="preserve"> </w:t>
              </w:r>
            </w:hyperlink>
            <w:r w:rsidR="004A7925" w:rsidRPr="00097110">
              <w:rPr>
                <w:rFonts w:ascii="Arial" w:hAnsi="Arial" w:cs="Arial"/>
                <w:color w:val="231F20"/>
                <w:w w:val="105"/>
                <w:sz w:val="20"/>
                <w:szCs w:val="20"/>
                <w:lang w:val="mn-MN"/>
              </w:rPr>
              <w:t>Calculation of the PrES</w:t>
            </w:r>
          </w:p>
        </w:tc>
        <w:tc>
          <w:tcPr>
            <w:tcW w:w="6565" w:type="dxa"/>
            <w:tcBorders>
              <w:top w:val="single" w:sz="4" w:space="0" w:color="231F20"/>
              <w:left w:val="single" w:sz="4" w:space="0" w:color="231F20"/>
            </w:tcBorders>
          </w:tcPr>
          <w:p w:rsidR="004A7925" w:rsidRPr="00097110" w:rsidRDefault="004A7925" w:rsidP="004A7925">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Agreement on and documentation of the calculation assumptions.</w:t>
            </w:r>
          </w:p>
        </w:tc>
      </w:tr>
      <w:tr w:rsidR="004A7925" w:rsidRPr="00097110" w:rsidTr="0009264F">
        <w:tc>
          <w:tcPr>
            <w:tcW w:w="2785" w:type="dxa"/>
            <w:tcBorders>
              <w:bottom w:val="single" w:sz="4" w:space="0" w:color="231F20"/>
              <w:right w:val="single" w:sz="4" w:space="0" w:color="231F20"/>
            </w:tcBorders>
          </w:tcPr>
          <w:p w:rsidR="004A7925" w:rsidRPr="00097110" w:rsidRDefault="00F84110" w:rsidP="004A7925">
            <w:pPr>
              <w:pStyle w:val="TableParagraph"/>
              <w:spacing w:before="26" w:line="225" w:lineRule="exact"/>
              <w:ind w:left="45"/>
              <w:rPr>
                <w:rFonts w:ascii="Arial" w:hAnsi="Arial" w:cs="Arial"/>
                <w:sz w:val="20"/>
                <w:szCs w:val="20"/>
                <w:lang w:val="mn-MN"/>
              </w:rPr>
            </w:pPr>
            <w:hyperlink w:anchor="_bookmark75" w:history="1">
              <w:r w:rsidR="004A7925" w:rsidRPr="00097110">
                <w:rPr>
                  <w:rFonts w:ascii="Arial" w:hAnsi="Arial" w:cs="Arial"/>
                  <w:color w:val="053BF5"/>
                  <w:w w:val="110"/>
                  <w:sz w:val="20"/>
                  <w:szCs w:val="20"/>
                  <w:u w:val="single" w:color="053BF5"/>
                  <w:lang w:val="mn-MN"/>
                </w:rPr>
                <w:t>6.6</w:t>
              </w:r>
              <w:r w:rsidR="004A7925" w:rsidRPr="00097110">
                <w:rPr>
                  <w:rFonts w:ascii="Arial" w:hAnsi="Arial" w:cs="Arial"/>
                  <w:color w:val="053BF5"/>
                  <w:w w:val="110"/>
                  <w:sz w:val="20"/>
                  <w:szCs w:val="20"/>
                  <w:lang w:val="mn-MN"/>
                </w:rPr>
                <w:t xml:space="preserve"> </w:t>
              </w:r>
            </w:hyperlink>
            <w:r w:rsidR="004A7925" w:rsidRPr="00097110">
              <w:rPr>
                <w:rFonts w:ascii="Arial" w:hAnsi="Arial" w:cs="Arial"/>
                <w:color w:val="231F20"/>
                <w:w w:val="110"/>
                <w:sz w:val="20"/>
                <w:szCs w:val="20"/>
                <w:lang w:val="mn-MN"/>
              </w:rPr>
              <w:t>PrES over the</w:t>
            </w:r>
          </w:p>
          <w:p w:rsidR="004A7925" w:rsidRPr="00097110" w:rsidRDefault="004A7925" w:rsidP="004A7925">
            <w:pPr>
              <w:pStyle w:val="TableParagraph"/>
              <w:spacing w:before="0" w:line="225" w:lineRule="exact"/>
              <w:ind w:left="45"/>
              <w:rPr>
                <w:rFonts w:ascii="Arial" w:hAnsi="Arial" w:cs="Arial"/>
                <w:sz w:val="20"/>
                <w:szCs w:val="20"/>
                <w:lang w:val="mn-MN"/>
              </w:rPr>
            </w:pPr>
            <w:r w:rsidRPr="00097110">
              <w:rPr>
                <w:rFonts w:ascii="Arial" w:hAnsi="Arial" w:cs="Arial"/>
                <w:color w:val="231F20"/>
                <w:w w:val="110"/>
                <w:sz w:val="20"/>
                <w:szCs w:val="20"/>
                <w:lang w:val="mn-MN"/>
              </w:rPr>
              <w:t>prediction period</w:t>
            </w:r>
          </w:p>
        </w:tc>
        <w:tc>
          <w:tcPr>
            <w:tcW w:w="6565" w:type="dxa"/>
            <w:tcBorders>
              <w:left w:val="single" w:sz="4" w:space="0" w:color="231F20"/>
              <w:bottom w:val="single" w:sz="4" w:space="0" w:color="231F20"/>
            </w:tcBorders>
          </w:tcPr>
          <w:p w:rsidR="004A7925" w:rsidRPr="00097110" w:rsidRDefault="004A7925" w:rsidP="004A7925">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Agreement on and documentation of:</w:t>
            </w:r>
          </w:p>
          <w:p w:rsidR="004A7925" w:rsidRPr="00097110" w:rsidRDefault="004A7925" w:rsidP="004A7925">
            <w:pPr>
              <w:pStyle w:val="TableParagraph"/>
              <w:numPr>
                <w:ilvl w:val="0"/>
                <w:numId w:val="7"/>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duration</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prediction</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period;</w:t>
            </w:r>
          </w:p>
          <w:p w:rsidR="004A7925" w:rsidRPr="00097110" w:rsidRDefault="004A7925" w:rsidP="004A7925">
            <w:pPr>
              <w:pStyle w:val="TableParagraph"/>
              <w:numPr>
                <w:ilvl w:val="0"/>
                <w:numId w:val="7"/>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assumptions</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about</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changes</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that</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might</w:t>
            </w:r>
            <w:r w:rsidRPr="00097110">
              <w:rPr>
                <w:rFonts w:ascii="Arial" w:hAnsi="Arial" w:cs="Arial"/>
                <w:color w:val="231F20"/>
                <w:spacing w:val="-10"/>
                <w:w w:val="110"/>
                <w:sz w:val="20"/>
                <w:szCs w:val="20"/>
                <w:lang w:val="mn-MN"/>
              </w:rPr>
              <w:t xml:space="preserve"> </w:t>
            </w:r>
            <w:r w:rsidRPr="00097110">
              <w:rPr>
                <w:rFonts w:ascii="Arial" w:hAnsi="Arial" w:cs="Arial"/>
                <w:color w:val="231F20"/>
                <w:spacing w:val="2"/>
                <w:w w:val="110"/>
                <w:sz w:val="20"/>
                <w:szCs w:val="20"/>
                <w:lang w:val="mn-MN"/>
              </w:rPr>
              <w:t>occur</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over</w:t>
            </w:r>
            <w:r w:rsidRPr="00097110">
              <w:rPr>
                <w:rFonts w:ascii="Arial" w:hAnsi="Arial" w:cs="Arial"/>
                <w:color w:val="231F20"/>
                <w:spacing w:val="-10"/>
                <w:w w:val="110"/>
                <w:sz w:val="20"/>
                <w:szCs w:val="20"/>
                <w:lang w:val="mn-MN"/>
              </w:rPr>
              <w:t xml:space="preserve"> </w:t>
            </w:r>
            <w:r w:rsidRPr="00097110">
              <w:rPr>
                <w:rFonts w:ascii="Arial" w:hAnsi="Arial" w:cs="Arial"/>
                <w:color w:val="231F20"/>
                <w:spacing w:val="3"/>
                <w:w w:val="110"/>
                <w:sz w:val="20"/>
                <w:szCs w:val="20"/>
                <w:lang w:val="mn-MN"/>
              </w:rPr>
              <w:t>this</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period.</w:t>
            </w:r>
          </w:p>
        </w:tc>
      </w:tr>
      <w:tr w:rsidR="004A7925" w:rsidRPr="00097110" w:rsidTr="0009264F">
        <w:tc>
          <w:tcPr>
            <w:tcW w:w="2785" w:type="dxa"/>
            <w:tcBorders>
              <w:top w:val="single" w:sz="4" w:space="0" w:color="231F20"/>
              <w:bottom w:val="single" w:sz="4" w:space="0" w:color="231F20"/>
              <w:right w:val="single" w:sz="4" w:space="0" w:color="231F20"/>
            </w:tcBorders>
          </w:tcPr>
          <w:p w:rsidR="004A7925" w:rsidRPr="00097110" w:rsidRDefault="00F84110" w:rsidP="004A7925">
            <w:pPr>
              <w:pStyle w:val="TableParagraph"/>
              <w:spacing w:line="230" w:lineRule="auto"/>
              <w:ind w:left="45" w:right="418"/>
              <w:rPr>
                <w:rFonts w:ascii="Arial" w:hAnsi="Arial" w:cs="Arial"/>
                <w:sz w:val="20"/>
                <w:szCs w:val="20"/>
                <w:lang w:val="mn-MN"/>
              </w:rPr>
            </w:pPr>
            <w:hyperlink w:anchor="_bookmark78" w:history="1">
              <w:r w:rsidR="004A7925" w:rsidRPr="00097110">
                <w:rPr>
                  <w:rFonts w:ascii="Arial" w:hAnsi="Arial" w:cs="Arial"/>
                  <w:color w:val="053BF5"/>
                  <w:w w:val="105"/>
                  <w:sz w:val="20"/>
                  <w:szCs w:val="20"/>
                  <w:u w:val="single" w:color="053BF5"/>
                  <w:lang w:val="mn-MN"/>
                </w:rPr>
                <w:t>7</w:t>
              </w:r>
              <w:r w:rsidR="004A7925" w:rsidRPr="00097110">
                <w:rPr>
                  <w:rFonts w:ascii="Arial" w:hAnsi="Arial" w:cs="Arial"/>
                  <w:color w:val="053BF5"/>
                  <w:w w:val="105"/>
                  <w:sz w:val="20"/>
                  <w:szCs w:val="20"/>
                  <w:lang w:val="mn-MN"/>
                </w:rPr>
                <w:t xml:space="preserve"> </w:t>
              </w:r>
            </w:hyperlink>
            <w:r w:rsidR="004A7925" w:rsidRPr="00097110">
              <w:rPr>
                <w:rFonts w:ascii="Arial" w:hAnsi="Arial" w:cs="Arial"/>
                <w:color w:val="231F20"/>
                <w:w w:val="105"/>
                <w:sz w:val="20"/>
                <w:szCs w:val="20"/>
                <w:lang w:val="mn-MN"/>
              </w:rPr>
              <w:t>Aggregation of the PrES</w:t>
            </w:r>
          </w:p>
        </w:tc>
        <w:tc>
          <w:tcPr>
            <w:tcW w:w="6565" w:type="dxa"/>
            <w:tcBorders>
              <w:top w:val="single" w:sz="4" w:space="0" w:color="231F20"/>
              <w:left w:val="single" w:sz="4" w:space="0" w:color="231F20"/>
              <w:bottom w:val="single" w:sz="4" w:space="0" w:color="231F20"/>
            </w:tcBorders>
          </w:tcPr>
          <w:p w:rsidR="004A7925" w:rsidRPr="00097110" w:rsidRDefault="004A7925" w:rsidP="004A7925">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Agreement on and documentation of:</w:t>
            </w:r>
          </w:p>
          <w:p w:rsidR="004A7925" w:rsidRPr="00097110" w:rsidRDefault="004A7925" w:rsidP="004A7925">
            <w:pPr>
              <w:pStyle w:val="TableParagraph"/>
              <w:numPr>
                <w:ilvl w:val="0"/>
                <w:numId w:val="8"/>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 xml:space="preserve">conversion </w:t>
            </w:r>
            <w:r w:rsidRPr="00097110">
              <w:rPr>
                <w:rFonts w:ascii="Arial" w:hAnsi="Arial" w:cs="Arial"/>
                <w:color w:val="231F20"/>
                <w:spacing w:val="2"/>
                <w:w w:val="110"/>
                <w:sz w:val="20"/>
                <w:szCs w:val="20"/>
                <w:lang w:val="mn-MN"/>
              </w:rPr>
              <w:t xml:space="preserve">factors </w:t>
            </w:r>
            <w:r w:rsidRPr="00097110">
              <w:rPr>
                <w:rFonts w:ascii="Arial" w:hAnsi="Arial" w:cs="Arial"/>
                <w:color w:val="231F20"/>
                <w:w w:val="110"/>
                <w:sz w:val="20"/>
                <w:szCs w:val="20"/>
                <w:lang w:val="mn-MN"/>
              </w:rPr>
              <w:t>(when</w:t>
            </w:r>
            <w:r w:rsidRPr="00097110">
              <w:rPr>
                <w:rFonts w:ascii="Arial" w:hAnsi="Arial" w:cs="Arial"/>
                <w:color w:val="231F20"/>
                <w:spacing w:val="-38"/>
                <w:w w:val="110"/>
                <w:sz w:val="20"/>
                <w:szCs w:val="20"/>
                <w:lang w:val="mn-MN"/>
              </w:rPr>
              <w:t xml:space="preserve"> </w:t>
            </w:r>
            <w:r w:rsidRPr="00097110">
              <w:rPr>
                <w:rFonts w:ascii="Arial" w:hAnsi="Arial" w:cs="Arial"/>
                <w:color w:val="231F20"/>
                <w:w w:val="110"/>
                <w:sz w:val="20"/>
                <w:szCs w:val="20"/>
                <w:lang w:val="mn-MN"/>
              </w:rPr>
              <w:t>needed);</w:t>
            </w:r>
          </w:p>
          <w:p w:rsidR="004A7925" w:rsidRPr="00097110" w:rsidRDefault="004A7925" w:rsidP="004A7925">
            <w:pPr>
              <w:pStyle w:val="TableParagraph"/>
              <w:numPr>
                <w:ilvl w:val="0"/>
                <w:numId w:val="8"/>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references</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or</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sources</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about</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PrES</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aggregated;</w:t>
            </w:r>
          </w:p>
          <w:p w:rsidR="004A7925" w:rsidRPr="00097110" w:rsidRDefault="004A7925" w:rsidP="004A7925">
            <w:pPr>
              <w:pStyle w:val="TableParagraph"/>
              <w:numPr>
                <w:ilvl w:val="0"/>
                <w:numId w:val="8"/>
              </w:numPr>
              <w:tabs>
                <w:tab w:val="left" w:pos="340"/>
              </w:tabs>
              <w:spacing w:before="104"/>
              <w:rPr>
                <w:rFonts w:ascii="Arial" w:hAnsi="Arial" w:cs="Arial"/>
                <w:sz w:val="20"/>
                <w:szCs w:val="20"/>
                <w:lang w:val="mn-MN"/>
              </w:rPr>
            </w:pPr>
            <w:r w:rsidRPr="00097110">
              <w:rPr>
                <w:rFonts w:ascii="Arial" w:hAnsi="Arial" w:cs="Arial"/>
                <w:color w:val="231F20"/>
                <w:w w:val="105"/>
                <w:sz w:val="20"/>
                <w:szCs w:val="20"/>
                <w:lang w:val="mn-MN"/>
              </w:rPr>
              <w:t>assumptions</w:t>
            </w:r>
            <w:r w:rsidRPr="00097110">
              <w:rPr>
                <w:rFonts w:ascii="Arial" w:hAnsi="Arial" w:cs="Arial"/>
                <w:color w:val="231F20"/>
                <w:spacing w:val="-6"/>
                <w:w w:val="105"/>
                <w:sz w:val="20"/>
                <w:szCs w:val="20"/>
                <w:lang w:val="mn-MN"/>
              </w:rPr>
              <w:t xml:space="preserve"> </w:t>
            </w:r>
            <w:r w:rsidRPr="00097110">
              <w:rPr>
                <w:rFonts w:ascii="Arial" w:hAnsi="Arial" w:cs="Arial"/>
                <w:color w:val="231F20"/>
                <w:w w:val="105"/>
                <w:sz w:val="20"/>
                <w:szCs w:val="20"/>
                <w:lang w:val="mn-MN"/>
              </w:rPr>
              <w:t>used</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to</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assess</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the</w:t>
            </w:r>
            <w:r w:rsidRPr="00097110">
              <w:rPr>
                <w:rFonts w:ascii="Arial" w:hAnsi="Arial" w:cs="Arial"/>
                <w:color w:val="231F20"/>
                <w:spacing w:val="-6"/>
                <w:w w:val="105"/>
                <w:sz w:val="20"/>
                <w:szCs w:val="20"/>
                <w:lang w:val="mn-MN"/>
              </w:rPr>
              <w:t xml:space="preserve"> </w:t>
            </w:r>
            <w:r w:rsidRPr="00097110">
              <w:rPr>
                <w:rFonts w:ascii="Arial" w:hAnsi="Arial" w:cs="Arial"/>
                <w:color w:val="231F20"/>
                <w:w w:val="105"/>
                <w:sz w:val="20"/>
                <w:szCs w:val="20"/>
                <w:lang w:val="mn-MN"/>
              </w:rPr>
              <w:t>number</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of</w:t>
            </w:r>
            <w:r w:rsidRPr="00097110">
              <w:rPr>
                <w:rFonts w:ascii="Arial" w:hAnsi="Arial" w:cs="Arial"/>
                <w:color w:val="231F20"/>
                <w:spacing w:val="-5"/>
                <w:w w:val="105"/>
                <w:sz w:val="20"/>
                <w:szCs w:val="20"/>
                <w:lang w:val="mn-MN"/>
              </w:rPr>
              <w:t xml:space="preserve"> </w:t>
            </w:r>
            <w:r w:rsidRPr="00097110">
              <w:rPr>
                <w:rFonts w:ascii="Arial" w:hAnsi="Arial" w:cs="Arial"/>
                <w:color w:val="231F20"/>
                <w:spacing w:val="2"/>
                <w:w w:val="105"/>
                <w:sz w:val="20"/>
                <w:szCs w:val="20"/>
                <w:lang w:val="mn-MN"/>
              </w:rPr>
              <w:t>EPIAs</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per</w:t>
            </w:r>
            <w:r w:rsidRPr="00097110">
              <w:rPr>
                <w:rFonts w:ascii="Arial" w:hAnsi="Arial" w:cs="Arial"/>
                <w:color w:val="231F20"/>
                <w:spacing w:val="-6"/>
                <w:w w:val="105"/>
                <w:sz w:val="20"/>
                <w:szCs w:val="20"/>
                <w:lang w:val="mn-MN"/>
              </w:rPr>
              <w:t xml:space="preserve"> </w:t>
            </w:r>
            <w:r w:rsidRPr="00097110">
              <w:rPr>
                <w:rFonts w:ascii="Arial" w:hAnsi="Arial" w:cs="Arial"/>
                <w:color w:val="231F20"/>
                <w:spacing w:val="4"/>
                <w:w w:val="105"/>
                <w:sz w:val="20"/>
                <w:szCs w:val="20"/>
                <w:lang w:val="mn-MN"/>
              </w:rPr>
              <w:t>type</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of</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EPIA;</w:t>
            </w:r>
          </w:p>
          <w:p w:rsidR="004A7925" w:rsidRPr="00097110" w:rsidRDefault="004A7925" w:rsidP="004A7925">
            <w:pPr>
              <w:pStyle w:val="TableParagraph"/>
              <w:numPr>
                <w:ilvl w:val="0"/>
                <w:numId w:val="8"/>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whether</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0"/>
                <w:w w:val="110"/>
                <w:sz w:val="20"/>
                <w:szCs w:val="20"/>
                <w:lang w:val="mn-MN"/>
              </w:rPr>
              <w:t xml:space="preserve"> </w:t>
            </w:r>
            <w:r w:rsidRPr="00097110">
              <w:rPr>
                <w:rFonts w:ascii="Arial" w:hAnsi="Arial" w:cs="Arial"/>
                <w:color w:val="231F20"/>
                <w:spacing w:val="3"/>
                <w:w w:val="110"/>
                <w:sz w:val="20"/>
                <w:szCs w:val="20"/>
                <w:lang w:val="mn-MN"/>
              </w:rPr>
              <w:t>causality</w:t>
            </w:r>
            <w:r w:rsidRPr="00097110">
              <w:rPr>
                <w:rFonts w:ascii="Arial" w:hAnsi="Arial" w:cs="Arial"/>
                <w:color w:val="231F20"/>
                <w:spacing w:val="-10"/>
                <w:w w:val="110"/>
                <w:sz w:val="20"/>
                <w:szCs w:val="20"/>
                <w:lang w:val="mn-MN"/>
              </w:rPr>
              <w:t xml:space="preserve"> </w:t>
            </w:r>
            <w:r w:rsidRPr="00097110">
              <w:rPr>
                <w:rFonts w:ascii="Arial" w:hAnsi="Arial" w:cs="Arial"/>
                <w:color w:val="231F20"/>
                <w:spacing w:val="2"/>
                <w:w w:val="110"/>
                <w:sz w:val="20"/>
                <w:szCs w:val="20"/>
                <w:lang w:val="mn-MN"/>
              </w:rPr>
              <w:t>has</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been</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assessed</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if</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so,</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related</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assumptions).</w:t>
            </w:r>
          </w:p>
        </w:tc>
      </w:tr>
      <w:tr w:rsidR="004A7925" w:rsidRPr="00097110" w:rsidTr="0009264F">
        <w:tc>
          <w:tcPr>
            <w:tcW w:w="2785" w:type="dxa"/>
            <w:tcBorders>
              <w:top w:val="single" w:sz="4" w:space="0" w:color="231F20"/>
              <w:right w:val="single" w:sz="4" w:space="0" w:color="231F20"/>
            </w:tcBorders>
          </w:tcPr>
          <w:p w:rsidR="004A7925" w:rsidRPr="00097110" w:rsidRDefault="00F84110" w:rsidP="004A7925">
            <w:pPr>
              <w:pStyle w:val="TableParagraph"/>
              <w:spacing w:line="230" w:lineRule="auto"/>
              <w:ind w:left="45" w:right="13"/>
              <w:rPr>
                <w:rFonts w:ascii="Arial" w:hAnsi="Arial" w:cs="Arial"/>
                <w:sz w:val="20"/>
                <w:szCs w:val="20"/>
                <w:lang w:val="mn-MN"/>
              </w:rPr>
            </w:pPr>
            <w:hyperlink w:anchor="_bookmark92" w:history="1">
              <w:r w:rsidR="004A7925" w:rsidRPr="00097110">
                <w:rPr>
                  <w:rFonts w:ascii="Arial" w:hAnsi="Arial" w:cs="Arial"/>
                  <w:color w:val="053BF5"/>
                  <w:w w:val="110"/>
                  <w:sz w:val="20"/>
                  <w:szCs w:val="20"/>
                  <w:u w:val="single" w:color="053BF5"/>
                  <w:lang w:val="mn-MN"/>
                </w:rPr>
                <w:t>8.4</w:t>
              </w:r>
              <w:r w:rsidR="004A7925" w:rsidRPr="00097110">
                <w:rPr>
                  <w:rFonts w:ascii="Arial" w:hAnsi="Arial" w:cs="Arial"/>
                  <w:color w:val="053BF5"/>
                  <w:w w:val="110"/>
                  <w:sz w:val="20"/>
                  <w:szCs w:val="20"/>
                  <w:lang w:val="mn-MN"/>
                </w:rPr>
                <w:t xml:space="preserve"> </w:t>
              </w:r>
            </w:hyperlink>
            <w:r w:rsidR="004A7925" w:rsidRPr="00097110">
              <w:rPr>
                <w:rFonts w:ascii="Arial" w:hAnsi="Arial" w:cs="Arial"/>
                <w:color w:val="231F20"/>
                <w:w w:val="110"/>
                <w:sz w:val="20"/>
                <w:szCs w:val="20"/>
                <w:lang w:val="mn-MN"/>
              </w:rPr>
              <w:t>Analysing the quality and/or assessing the uncertainty of PrES</w:t>
            </w:r>
          </w:p>
        </w:tc>
        <w:tc>
          <w:tcPr>
            <w:tcW w:w="6565" w:type="dxa"/>
            <w:tcBorders>
              <w:top w:val="single" w:sz="4" w:space="0" w:color="231F20"/>
              <w:left w:val="single" w:sz="4" w:space="0" w:color="231F20"/>
            </w:tcBorders>
          </w:tcPr>
          <w:p w:rsidR="004A7925" w:rsidRPr="00097110" w:rsidRDefault="004A7925" w:rsidP="004A7925">
            <w:pPr>
              <w:pStyle w:val="TableParagraph"/>
              <w:numPr>
                <w:ilvl w:val="0"/>
                <w:numId w:val="9"/>
              </w:numPr>
              <w:tabs>
                <w:tab w:val="left" w:pos="340"/>
              </w:tabs>
              <w:spacing w:before="26"/>
              <w:ind w:left="339"/>
              <w:rPr>
                <w:rFonts w:ascii="Arial" w:hAnsi="Arial" w:cs="Arial"/>
                <w:sz w:val="20"/>
                <w:szCs w:val="20"/>
                <w:lang w:val="mn-MN"/>
              </w:rPr>
            </w:pPr>
            <w:r w:rsidRPr="00097110">
              <w:rPr>
                <w:rFonts w:ascii="Arial" w:hAnsi="Arial" w:cs="Arial"/>
                <w:color w:val="231F20"/>
                <w:w w:val="110"/>
                <w:sz w:val="20"/>
                <w:szCs w:val="20"/>
                <w:lang w:val="mn-MN"/>
              </w:rPr>
              <w:t>Agreement</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on</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acceptable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accuracy.</w:t>
            </w:r>
          </w:p>
          <w:p w:rsidR="004A7925" w:rsidRPr="00097110" w:rsidRDefault="004A7925" w:rsidP="004A7925">
            <w:pPr>
              <w:pStyle w:val="TableParagraph"/>
              <w:numPr>
                <w:ilvl w:val="0"/>
                <w:numId w:val="9"/>
              </w:numPr>
              <w:tabs>
                <w:tab w:val="left" w:pos="340"/>
              </w:tabs>
              <w:spacing w:before="104"/>
              <w:ind w:left="339"/>
              <w:rPr>
                <w:rFonts w:ascii="Arial" w:hAnsi="Arial" w:cs="Arial"/>
                <w:sz w:val="20"/>
                <w:szCs w:val="20"/>
                <w:lang w:val="mn-MN"/>
              </w:rPr>
            </w:pPr>
            <w:r w:rsidRPr="00097110">
              <w:rPr>
                <w:rFonts w:ascii="Arial" w:hAnsi="Arial" w:cs="Arial"/>
                <w:color w:val="231F20"/>
                <w:w w:val="110"/>
                <w:sz w:val="20"/>
                <w:szCs w:val="20"/>
                <w:lang w:val="mn-MN"/>
              </w:rPr>
              <w:t>Documentation</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about</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sources</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1"/>
                <w:w w:val="110"/>
                <w:sz w:val="20"/>
                <w:szCs w:val="20"/>
                <w:lang w:val="mn-MN"/>
              </w:rPr>
              <w:t xml:space="preserve"> </w:t>
            </w:r>
            <w:r w:rsidRPr="00097110">
              <w:rPr>
                <w:rFonts w:ascii="Arial" w:hAnsi="Arial" w:cs="Arial"/>
                <w:color w:val="231F20"/>
                <w:spacing w:val="3"/>
                <w:w w:val="110"/>
                <w:sz w:val="20"/>
                <w:szCs w:val="20"/>
                <w:lang w:val="mn-MN"/>
              </w:rPr>
              <w:t>uncertainty</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taken</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into</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account.</w:t>
            </w:r>
          </w:p>
          <w:p w:rsidR="004A7925" w:rsidRPr="00097110" w:rsidRDefault="004A7925" w:rsidP="004A7925">
            <w:pPr>
              <w:pStyle w:val="TableParagraph"/>
              <w:numPr>
                <w:ilvl w:val="0"/>
                <w:numId w:val="9"/>
              </w:numPr>
              <w:tabs>
                <w:tab w:val="left" w:pos="340"/>
              </w:tabs>
              <w:spacing w:before="111" w:line="230" w:lineRule="auto"/>
              <w:ind w:right="179" w:firstLine="0"/>
              <w:rPr>
                <w:rFonts w:ascii="Arial" w:hAnsi="Arial" w:cs="Arial"/>
                <w:sz w:val="20"/>
                <w:szCs w:val="20"/>
                <w:lang w:val="mn-MN"/>
              </w:rPr>
            </w:pPr>
            <w:r w:rsidRPr="00097110">
              <w:rPr>
                <w:rFonts w:ascii="Arial" w:hAnsi="Arial" w:cs="Arial"/>
                <w:color w:val="231F20"/>
                <w:w w:val="110"/>
                <w:sz w:val="20"/>
                <w:szCs w:val="20"/>
                <w:lang w:val="mn-MN"/>
              </w:rPr>
              <w:t>Documentation</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5"/>
                <w:w w:val="110"/>
                <w:sz w:val="20"/>
                <w:szCs w:val="20"/>
                <w:lang w:val="mn-MN"/>
              </w:rPr>
              <w:t xml:space="preserve"> </w:t>
            </w:r>
            <w:r w:rsidRPr="00097110">
              <w:rPr>
                <w:rFonts w:ascii="Arial" w:hAnsi="Arial" w:cs="Arial"/>
                <w:color w:val="231F20"/>
                <w:spacing w:val="2"/>
                <w:w w:val="110"/>
                <w:sz w:val="20"/>
                <w:szCs w:val="20"/>
                <w:lang w:val="mn-MN"/>
              </w:rPr>
              <w:t>quality</w:t>
            </w:r>
            <w:r w:rsidRPr="00097110">
              <w:rPr>
                <w:rFonts w:ascii="Arial" w:hAnsi="Arial" w:cs="Arial"/>
                <w:color w:val="231F20"/>
                <w:spacing w:val="-14"/>
                <w:w w:val="110"/>
                <w:sz w:val="20"/>
                <w:szCs w:val="20"/>
                <w:lang w:val="mn-MN"/>
              </w:rPr>
              <w:t xml:space="preserve"> </w:t>
            </w:r>
            <w:r w:rsidRPr="00097110">
              <w:rPr>
                <w:rFonts w:ascii="Arial" w:hAnsi="Arial" w:cs="Arial"/>
                <w:color w:val="231F20"/>
                <w:spacing w:val="2"/>
                <w:w w:val="110"/>
                <w:sz w:val="20"/>
                <w:szCs w:val="20"/>
                <w:lang w:val="mn-MN"/>
              </w:rPr>
              <w:t>criteria</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used</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14"/>
                <w:w w:val="110"/>
                <w:sz w:val="20"/>
                <w:szCs w:val="20"/>
                <w:lang w:val="mn-MN"/>
              </w:rPr>
              <w:t xml:space="preserve"> </w:t>
            </w:r>
            <w:r w:rsidRPr="00097110">
              <w:rPr>
                <w:rFonts w:ascii="Arial" w:hAnsi="Arial" w:cs="Arial"/>
                <w:color w:val="231F20"/>
                <w:spacing w:val="3"/>
                <w:w w:val="110"/>
                <w:sz w:val="20"/>
                <w:szCs w:val="20"/>
                <w:lang w:val="mn-MN"/>
              </w:rPr>
              <w:t>specify</w:t>
            </w:r>
            <w:r w:rsidRPr="00097110">
              <w:rPr>
                <w:rFonts w:ascii="Arial" w:hAnsi="Arial" w:cs="Arial"/>
                <w:color w:val="231F20"/>
                <w:spacing w:val="-15"/>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implementation</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the EPIA</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and/or</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1"/>
                <w:w w:val="110"/>
                <w:sz w:val="20"/>
                <w:szCs w:val="20"/>
                <w:lang w:val="mn-MN"/>
              </w:rPr>
              <w:t xml:space="preserve"> </w:t>
            </w:r>
            <w:r w:rsidRPr="00097110">
              <w:rPr>
                <w:rFonts w:ascii="Arial" w:hAnsi="Arial" w:cs="Arial"/>
                <w:color w:val="231F20"/>
                <w:spacing w:val="2"/>
                <w:w w:val="110"/>
                <w:sz w:val="20"/>
                <w:szCs w:val="20"/>
                <w:lang w:val="mn-MN"/>
              </w:rPr>
              <w:t>calculation</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method.</w:t>
            </w:r>
          </w:p>
        </w:tc>
      </w:tr>
      <w:tr w:rsidR="004A7925" w:rsidRPr="00097110" w:rsidTr="00F0044A">
        <w:tc>
          <w:tcPr>
            <w:tcW w:w="9350" w:type="dxa"/>
            <w:gridSpan w:val="2"/>
          </w:tcPr>
          <w:p w:rsidR="004A7925" w:rsidRPr="00097110" w:rsidRDefault="004A7925" w:rsidP="004A7925">
            <w:pPr>
              <w:spacing w:line="276" w:lineRule="auto"/>
              <w:jc w:val="both"/>
              <w:rPr>
                <w:sz w:val="20"/>
                <w:lang w:val="mn-MN"/>
              </w:rPr>
            </w:pPr>
            <w:r w:rsidRPr="00097110">
              <w:rPr>
                <w:sz w:val="20"/>
                <w:lang w:val="mn-MN"/>
              </w:rPr>
              <w:t>NOTE 1 “Agreement” here means an agreement by the stakeholders.</w:t>
            </w:r>
          </w:p>
          <w:p w:rsidR="004A7925" w:rsidRPr="00097110" w:rsidRDefault="004A7925" w:rsidP="004A7925">
            <w:pPr>
              <w:spacing w:line="276" w:lineRule="auto"/>
              <w:jc w:val="both"/>
              <w:rPr>
                <w:sz w:val="20"/>
                <w:lang w:val="mn-MN"/>
              </w:rPr>
            </w:pPr>
            <w:r w:rsidRPr="00097110">
              <w:rPr>
                <w:sz w:val="20"/>
                <w:lang w:val="mn-MN"/>
              </w:rPr>
              <w:t>NOTE 2 When possible, it is recommended to perform a check for each of the steps listed above, by making a comparison with data found in the literature for similar situations or obtained for the same situation with a different calculation method.</w:t>
            </w:r>
          </w:p>
        </w:tc>
      </w:tr>
    </w:tbl>
    <w:p w:rsidR="004A7925" w:rsidRPr="00097110" w:rsidRDefault="004A7925" w:rsidP="00624BC2">
      <w:pPr>
        <w:spacing w:line="276" w:lineRule="auto"/>
        <w:jc w:val="both"/>
        <w:rPr>
          <w:lang w:val="mn-MN"/>
        </w:rPr>
      </w:pPr>
    </w:p>
    <w:p w:rsidR="004A7925" w:rsidRPr="00097110" w:rsidRDefault="004A7925" w:rsidP="00C81A96">
      <w:pPr>
        <w:spacing w:line="276" w:lineRule="auto"/>
        <w:jc w:val="center"/>
        <w:rPr>
          <w:b/>
          <w:lang w:val="mn-MN"/>
        </w:rPr>
      </w:pPr>
      <w:r w:rsidRPr="00097110">
        <w:rPr>
          <w:b/>
          <w:lang w:val="mn-MN"/>
        </w:rPr>
        <w:t>B.1-р хүснэгт – Баталгаажуулалт болон/эсвэл баримт бичигт хамаарах үндсэн асуудлуудын ерөнхий тойм</w:t>
      </w:r>
    </w:p>
    <w:tbl>
      <w:tblPr>
        <w:tblStyle w:val="TableGrid"/>
        <w:tblW w:w="0" w:type="auto"/>
        <w:tblLook w:val="04A0" w:firstRow="1" w:lastRow="0" w:firstColumn="1" w:lastColumn="0" w:noHBand="0" w:noVBand="1"/>
      </w:tblPr>
      <w:tblGrid>
        <w:gridCol w:w="2785"/>
        <w:gridCol w:w="6565"/>
      </w:tblGrid>
      <w:tr w:rsidR="0009264F" w:rsidRPr="00097110" w:rsidTr="00F0044A">
        <w:tc>
          <w:tcPr>
            <w:tcW w:w="2785" w:type="dxa"/>
            <w:tcBorders>
              <w:right w:val="single" w:sz="4" w:space="0" w:color="231F20"/>
            </w:tcBorders>
          </w:tcPr>
          <w:p w:rsidR="00D5226D" w:rsidRPr="00097110" w:rsidRDefault="00370CE1" w:rsidP="00526246">
            <w:pPr>
              <w:pStyle w:val="TableParagraph"/>
              <w:spacing w:before="29" w:line="225" w:lineRule="auto"/>
              <w:jc w:val="center"/>
              <w:rPr>
                <w:rFonts w:ascii="Arial" w:hAnsi="Arial" w:cs="Arial"/>
                <w:b/>
                <w:color w:val="231F20"/>
                <w:sz w:val="20"/>
                <w:szCs w:val="20"/>
                <w:lang w:val="mn-MN"/>
              </w:rPr>
            </w:pPr>
            <w:r w:rsidRPr="00097110">
              <w:rPr>
                <w:rFonts w:ascii="Arial" w:hAnsi="Arial" w:cs="Arial"/>
                <w:b/>
                <w:color w:val="231F20"/>
                <w:sz w:val="20"/>
                <w:szCs w:val="20"/>
                <w:lang w:val="mn-MN"/>
              </w:rPr>
              <w:t>Тооцоолох явц</w:t>
            </w:r>
            <w:r w:rsidR="00D5226D" w:rsidRPr="00097110">
              <w:rPr>
                <w:rFonts w:ascii="Arial" w:hAnsi="Arial" w:cs="Arial"/>
                <w:b/>
                <w:color w:val="231F20"/>
                <w:sz w:val="20"/>
                <w:szCs w:val="20"/>
                <w:lang w:val="mn-MN"/>
              </w:rPr>
              <w:t>ын алхмууд</w:t>
            </w:r>
          </w:p>
        </w:tc>
        <w:tc>
          <w:tcPr>
            <w:tcW w:w="6565" w:type="dxa"/>
            <w:tcBorders>
              <w:left w:val="single" w:sz="4" w:space="0" w:color="231F20"/>
            </w:tcBorders>
          </w:tcPr>
          <w:p w:rsidR="0009264F" w:rsidRPr="00097110" w:rsidRDefault="00D5226D" w:rsidP="00D5226D">
            <w:pPr>
              <w:pStyle w:val="TableParagraph"/>
              <w:spacing w:before="128"/>
              <w:ind w:right="1351"/>
              <w:jc w:val="center"/>
              <w:rPr>
                <w:rFonts w:ascii="Arial" w:hAnsi="Arial" w:cs="Arial"/>
                <w:b/>
                <w:sz w:val="20"/>
                <w:szCs w:val="20"/>
                <w:lang w:val="mn-MN"/>
              </w:rPr>
            </w:pPr>
            <w:r w:rsidRPr="00097110">
              <w:rPr>
                <w:rFonts w:ascii="Arial" w:hAnsi="Arial" w:cs="Arial"/>
                <w:b/>
                <w:color w:val="231F20"/>
                <w:sz w:val="20"/>
                <w:szCs w:val="20"/>
                <w:lang w:val="mn-MN"/>
              </w:rPr>
              <w:t>Баталгаажуулалт болон/эсвэл баримт бичигт хамаарах асуудлууд</w:t>
            </w:r>
          </w:p>
        </w:tc>
      </w:tr>
      <w:tr w:rsidR="0009264F" w:rsidRPr="00097110" w:rsidTr="00F0044A">
        <w:tc>
          <w:tcPr>
            <w:tcW w:w="2785" w:type="dxa"/>
            <w:tcBorders>
              <w:bottom w:val="single" w:sz="4" w:space="0" w:color="231F20"/>
              <w:right w:val="single" w:sz="4" w:space="0" w:color="231F20"/>
            </w:tcBorders>
          </w:tcPr>
          <w:p w:rsidR="0009264F" w:rsidRPr="00097110" w:rsidRDefault="00D5226D" w:rsidP="00F0044A">
            <w:pPr>
              <w:pStyle w:val="TableParagraph"/>
              <w:spacing w:before="21"/>
              <w:ind w:left="45"/>
              <w:rPr>
                <w:rFonts w:ascii="Arial" w:hAnsi="Arial" w:cs="Arial"/>
                <w:sz w:val="20"/>
                <w:szCs w:val="20"/>
                <w:lang w:val="mn-MN"/>
              </w:rPr>
            </w:pPr>
            <w:r w:rsidRPr="00097110">
              <w:rPr>
                <w:rFonts w:ascii="Arial" w:hAnsi="Arial" w:cs="Arial"/>
                <w:sz w:val="20"/>
                <w:szCs w:val="20"/>
                <w:lang w:val="mn-MN"/>
              </w:rPr>
              <w:t>5.1 Ерөнхий зүйл</w:t>
            </w:r>
          </w:p>
        </w:tc>
        <w:tc>
          <w:tcPr>
            <w:tcW w:w="6565" w:type="dxa"/>
            <w:tcBorders>
              <w:left w:val="single" w:sz="4" w:space="0" w:color="231F20"/>
              <w:bottom w:val="single" w:sz="4" w:space="0" w:color="231F20"/>
            </w:tcBorders>
          </w:tcPr>
          <w:p w:rsidR="0009264F" w:rsidRPr="00097110" w:rsidRDefault="00370CE1" w:rsidP="00F0044A">
            <w:pPr>
              <w:pStyle w:val="TableParagraph"/>
              <w:spacing w:before="29" w:line="230" w:lineRule="auto"/>
              <w:ind w:left="50" w:right="828"/>
              <w:rPr>
                <w:rFonts w:ascii="Arial" w:hAnsi="Arial" w:cs="Arial"/>
                <w:sz w:val="20"/>
                <w:szCs w:val="20"/>
                <w:lang w:val="mn-MN"/>
              </w:rPr>
            </w:pPr>
            <w:r w:rsidRPr="00097110">
              <w:rPr>
                <w:rFonts w:ascii="Arial" w:hAnsi="Arial" w:cs="Arial"/>
                <w:color w:val="231F20"/>
                <w:w w:val="110"/>
                <w:sz w:val="20"/>
                <w:szCs w:val="20"/>
                <w:lang w:val="mn-MN"/>
              </w:rPr>
              <w:t>Тооцоолох явц</w:t>
            </w:r>
            <w:r w:rsidR="00D5226D" w:rsidRPr="00097110">
              <w:rPr>
                <w:rFonts w:ascii="Arial" w:hAnsi="Arial" w:cs="Arial"/>
                <w:color w:val="231F20"/>
                <w:w w:val="110"/>
                <w:sz w:val="20"/>
                <w:szCs w:val="20"/>
                <w:lang w:val="mn-MN"/>
              </w:rPr>
              <w:t>ыг төлөвлөсөн зөвшилцөл (ялангуяа баталгаажуулалт шаардлагатай үед</w:t>
            </w:r>
            <w:r w:rsidR="0009264F" w:rsidRPr="00097110">
              <w:rPr>
                <w:rFonts w:ascii="Arial" w:hAnsi="Arial" w:cs="Arial"/>
                <w:color w:val="231F20"/>
                <w:w w:val="110"/>
                <w:sz w:val="20"/>
                <w:szCs w:val="20"/>
                <w:lang w:val="mn-MN"/>
              </w:rPr>
              <w:t>).</w:t>
            </w:r>
          </w:p>
        </w:tc>
      </w:tr>
      <w:tr w:rsidR="0009264F" w:rsidRPr="00097110" w:rsidTr="00F0044A">
        <w:tc>
          <w:tcPr>
            <w:tcW w:w="2785" w:type="dxa"/>
            <w:tcBorders>
              <w:top w:val="single" w:sz="4" w:space="0" w:color="231F20"/>
              <w:bottom w:val="single" w:sz="4" w:space="0" w:color="231F20"/>
              <w:right w:val="single" w:sz="4" w:space="0" w:color="231F20"/>
            </w:tcBorders>
          </w:tcPr>
          <w:p w:rsidR="0009264F" w:rsidRPr="00097110" w:rsidRDefault="00D5226D" w:rsidP="00F0044A">
            <w:pPr>
              <w:pStyle w:val="TableParagraph"/>
              <w:spacing w:line="230" w:lineRule="auto"/>
              <w:ind w:left="45"/>
              <w:rPr>
                <w:rFonts w:ascii="Arial" w:hAnsi="Arial" w:cs="Arial"/>
                <w:sz w:val="20"/>
                <w:szCs w:val="20"/>
                <w:lang w:val="mn-MN"/>
              </w:rPr>
            </w:pPr>
            <w:r w:rsidRPr="00097110">
              <w:rPr>
                <w:rFonts w:ascii="Arial" w:hAnsi="Arial" w:cs="Arial"/>
                <w:sz w:val="20"/>
                <w:szCs w:val="20"/>
                <w:lang w:val="mn-MN"/>
              </w:rPr>
              <w:t xml:space="preserve">5.2 </w:t>
            </w:r>
            <w:r w:rsidR="0051161E" w:rsidRPr="00097110">
              <w:rPr>
                <w:rFonts w:ascii="Arial" w:hAnsi="Arial" w:cs="Arial"/>
                <w:sz w:val="20"/>
                <w:szCs w:val="20"/>
                <w:lang w:val="mn-MN"/>
              </w:rPr>
              <w:t>Оролцогч тал</w:t>
            </w:r>
            <w:r w:rsidRPr="00097110">
              <w:rPr>
                <w:rFonts w:ascii="Arial" w:hAnsi="Arial" w:cs="Arial"/>
                <w:sz w:val="20"/>
                <w:szCs w:val="20"/>
                <w:lang w:val="mn-MN"/>
              </w:rPr>
              <w:t>уудыг тодорхойлох</w:t>
            </w:r>
          </w:p>
        </w:tc>
        <w:tc>
          <w:tcPr>
            <w:tcW w:w="6565" w:type="dxa"/>
            <w:tcBorders>
              <w:top w:val="single" w:sz="4" w:space="0" w:color="231F20"/>
              <w:left w:val="single" w:sz="4" w:space="0" w:color="231F20"/>
              <w:bottom w:val="single" w:sz="4" w:space="0" w:color="231F20"/>
            </w:tcBorders>
          </w:tcPr>
          <w:p w:rsidR="0009264F" w:rsidRPr="00097110" w:rsidRDefault="0051161E" w:rsidP="00F0044A">
            <w:pPr>
              <w:pStyle w:val="TableParagraph"/>
              <w:spacing w:line="230" w:lineRule="auto"/>
              <w:ind w:left="50" w:right="333"/>
              <w:rPr>
                <w:rFonts w:ascii="Arial" w:hAnsi="Arial" w:cs="Arial"/>
                <w:sz w:val="20"/>
                <w:szCs w:val="20"/>
                <w:lang w:val="mn-MN"/>
              </w:rPr>
            </w:pPr>
            <w:r w:rsidRPr="00097110">
              <w:rPr>
                <w:rFonts w:ascii="Arial" w:hAnsi="Arial" w:cs="Arial"/>
                <w:color w:val="231F20"/>
                <w:w w:val="110"/>
                <w:sz w:val="20"/>
                <w:szCs w:val="20"/>
                <w:lang w:val="mn-MN"/>
              </w:rPr>
              <w:t>оролцогч тал</w:t>
            </w:r>
            <w:r w:rsidR="005471C9" w:rsidRPr="00097110">
              <w:rPr>
                <w:rFonts w:ascii="Arial" w:hAnsi="Arial" w:cs="Arial"/>
                <w:color w:val="231F20"/>
                <w:w w:val="110"/>
                <w:sz w:val="20"/>
                <w:szCs w:val="20"/>
                <w:lang w:val="mn-MN"/>
              </w:rPr>
              <w:t xml:space="preserve"> бүрийн үүрэг хариуцлага (ялангуяа өгөгдөл цуглуулах болон баталгаажуулахад).</w:t>
            </w:r>
          </w:p>
        </w:tc>
      </w:tr>
      <w:tr w:rsidR="0009264F" w:rsidRPr="00097110" w:rsidTr="00F0044A">
        <w:tc>
          <w:tcPr>
            <w:tcW w:w="2785" w:type="dxa"/>
            <w:tcBorders>
              <w:top w:val="single" w:sz="4" w:space="0" w:color="231F20"/>
              <w:bottom w:val="single" w:sz="4" w:space="0" w:color="231F20"/>
              <w:right w:val="single" w:sz="4" w:space="0" w:color="231F20"/>
            </w:tcBorders>
          </w:tcPr>
          <w:p w:rsidR="00D5226D" w:rsidRPr="00097110" w:rsidRDefault="00D5226D" w:rsidP="00F0044A">
            <w:pPr>
              <w:pStyle w:val="TableParagraph"/>
              <w:spacing w:before="26"/>
              <w:ind w:left="45"/>
              <w:rPr>
                <w:rFonts w:ascii="Arial" w:hAnsi="Arial" w:cs="Arial"/>
                <w:sz w:val="20"/>
                <w:szCs w:val="20"/>
                <w:lang w:val="mn-MN"/>
              </w:rPr>
            </w:pPr>
          </w:p>
          <w:p w:rsidR="0009264F" w:rsidRPr="00097110" w:rsidRDefault="00D5226D" w:rsidP="00F0044A">
            <w:pPr>
              <w:pStyle w:val="TableParagraph"/>
              <w:spacing w:before="26"/>
              <w:ind w:left="45"/>
              <w:rPr>
                <w:rFonts w:ascii="Arial" w:hAnsi="Arial" w:cs="Arial"/>
                <w:sz w:val="20"/>
                <w:szCs w:val="20"/>
                <w:lang w:val="mn-MN"/>
              </w:rPr>
            </w:pPr>
            <w:r w:rsidRPr="00097110">
              <w:rPr>
                <w:rFonts w:ascii="Arial" w:hAnsi="Arial" w:cs="Arial"/>
                <w:sz w:val="20"/>
                <w:szCs w:val="20"/>
                <w:lang w:val="mn-MN"/>
              </w:rPr>
              <w:t xml:space="preserve">5.3 </w:t>
            </w:r>
            <w:r w:rsidR="004B3DC9" w:rsidRPr="00097110">
              <w:rPr>
                <w:rFonts w:ascii="Arial" w:hAnsi="Arial" w:cs="Arial"/>
                <w:sz w:val="20"/>
                <w:szCs w:val="20"/>
                <w:lang w:val="mn-MN"/>
              </w:rPr>
              <w:t>ЭХҮСҮА</w:t>
            </w:r>
            <w:r w:rsidRPr="00097110">
              <w:rPr>
                <w:rFonts w:ascii="Arial" w:hAnsi="Arial" w:cs="Arial"/>
                <w:sz w:val="20"/>
                <w:szCs w:val="20"/>
                <w:lang w:val="mn-MN"/>
              </w:rPr>
              <w:t>-г тодорхойлох</w:t>
            </w:r>
          </w:p>
        </w:tc>
        <w:tc>
          <w:tcPr>
            <w:tcW w:w="6565" w:type="dxa"/>
            <w:tcBorders>
              <w:top w:val="single" w:sz="4" w:space="0" w:color="231F20"/>
              <w:left w:val="single" w:sz="4" w:space="0" w:color="231F20"/>
              <w:bottom w:val="single" w:sz="4" w:space="0" w:color="231F20"/>
            </w:tcBorders>
          </w:tcPr>
          <w:p w:rsidR="0009264F" w:rsidRPr="00097110" w:rsidRDefault="005471C9" w:rsidP="00F0044A">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 xml:space="preserve">Дараах </w:t>
            </w:r>
            <w:r w:rsidR="00FF20D8" w:rsidRPr="00097110">
              <w:rPr>
                <w:rFonts w:ascii="Arial" w:hAnsi="Arial" w:cs="Arial"/>
                <w:color w:val="231F20"/>
                <w:w w:val="110"/>
                <w:sz w:val="20"/>
                <w:szCs w:val="20"/>
                <w:lang w:val="mn-MN"/>
              </w:rPr>
              <w:t>мэдээллийн баримт бичгийг бүрдүүлэх зөвшилцөл</w:t>
            </w:r>
            <w:r w:rsidR="0009264F" w:rsidRPr="00097110">
              <w:rPr>
                <w:rFonts w:ascii="Arial" w:hAnsi="Arial" w:cs="Arial"/>
                <w:color w:val="231F20"/>
                <w:w w:val="110"/>
                <w:sz w:val="20"/>
                <w:szCs w:val="20"/>
                <w:lang w:val="mn-MN"/>
              </w:rPr>
              <w:t>:</w:t>
            </w:r>
          </w:p>
          <w:p w:rsidR="0009264F" w:rsidRPr="00097110" w:rsidRDefault="004B3DC9" w:rsidP="00FF20D8">
            <w:pPr>
              <w:pStyle w:val="TableParagraph"/>
              <w:numPr>
                <w:ilvl w:val="0"/>
                <w:numId w:val="2"/>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ЭХҮСҮА</w:t>
            </w:r>
            <w:r w:rsidR="00FF20D8" w:rsidRPr="00097110">
              <w:rPr>
                <w:rFonts w:ascii="Arial" w:hAnsi="Arial" w:cs="Arial"/>
                <w:color w:val="231F20"/>
                <w:w w:val="110"/>
                <w:sz w:val="20"/>
                <w:szCs w:val="20"/>
                <w:lang w:val="mn-MN"/>
              </w:rPr>
              <w:t>-ны техникийн тодорхойломж болон сонгосон хувьсагчид</w:t>
            </w:r>
            <w:r w:rsidR="0009264F" w:rsidRPr="00097110">
              <w:rPr>
                <w:rFonts w:ascii="Arial" w:hAnsi="Arial" w:cs="Arial"/>
                <w:color w:val="231F20"/>
                <w:w w:val="110"/>
                <w:sz w:val="20"/>
                <w:szCs w:val="20"/>
                <w:lang w:val="mn-MN"/>
              </w:rPr>
              <w:t>;</w:t>
            </w:r>
          </w:p>
          <w:p w:rsidR="0009264F" w:rsidRPr="00097110" w:rsidRDefault="000F7D55" w:rsidP="000F7D55">
            <w:pPr>
              <w:pStyle w:val="TableParagraph"/>
              <w:numPr>
                <w:ilvl w:val="0"/>
                <w:numId w:val="2"/>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ЭХТХ-ийн зааг</w:t>
            </w:r>
            <w:r w:rsidR="0009264F" w:rsidRPr="00097110">
              <w:rPr>
                <w:rFonts w:ascii="Arial" w:hAnsi="Arial" w:cs="Arial"/>
                <w:color w:val="231F20"/>
                <w:w w:val="110"/>
                <w:sz w:val="20"/>
                <w:szCs w:val="20"/>
                <w:lang w:val="mn-MN"/>
              </w:rPr>
              <w:t>.</w:t>
            </w:r>
          </w:p>
        </w:tc>
      </w:tr>
      <w:tr w:rsidR="0009264F" w:rsidRPr="00097110" w:rsidTr="00F0044A">
        <w:tc>
          <w:tcPr>
            <w:tcW w:w="2785" w:type="dxa"/>
            <w:tcBorders>
              <w:top w:val="single" w:sz="4" w:space="0" w:color="231F20"/>
              <w:bottom w:val="single" w:sz="4" w:space="0" w:color="231F20"/>
              <w:right w:val="single" w:sz="4" w:space="0" w:color="231F20"/>
            </w:tcBorders>
          </w:tcPr>
          <w:p w:rsidR="0009264F" w:rsidRPr="00097110" w:rsidRDefault="00D5226D" w:rsidP="00F0044A">
            <w:pPr>
              <w:pStyle w:val="TableParagraph"/>
              <w:spacing w:line="230" w:lineRule="auto"/>
              <w:ind w:left="45"/>
              <w:rPr>
                <w:rFonts w:ascii="Arial" w:hAnsi="Arial" w:cs="Arial"/>
                <w:sz w:val="20"/>
                <w:szCs w:val="20"/>
                <w:lang w:val="mn-MN"/>
              </w:rPr>
            </w:pPr>
            <w:r w:rsidRPr="00097110">
              <w:rPr>
                <w:rFonts w:ascii="Arial" w:hAnsi="Arial" w:cs="Arial"/>
                <w:sz w:val="20"/>
                <w:szCs w:val="20"/>
                <w:lang w:val="mn-MN"/>
              </w:rPr>
              <w:t>5.4 Тооцооны зорилго болон шаардагдах нарийвчлал</w:t>
            </w:r>
          </w:p>
        </w:tc>
        <w:tc>
          <w:tcPr>
            <w:tcW w:w="6565" w:type="dxa"/>
            <w:tcBorders>
              <w:top w:val="single" w:sz="4" w:space="0" w:color="231F20"/>
              <w:left w:val="single" w:sz="4" w:space="0" w:color="231F20"/>
              <w:bottom w:val="single" w:sz="4" w:space="0" w:color="231F20"/>
            </w:tcBorders>
          </w:tcPr>
          <w:p w:rsidR="0009264F" w:rsidRPr="00097110" w:rsidRDefault="000F7D55" w:rsidP="00F0044A">
            <w:pPr>
              <w:pStyle w:val="TableParagraph"/>
              <w:numPr>
                <w:ilvl w:val="0"/>
                <w:numId w:val="3"/>
              </w:numPr>
              <w:tabs>
                <w:tab w:val="left" w:pos="340"/>
              </w:tabs>
              <w:spacing w:before="26"/>
              <w:rPr>
                <w:rFonts w:ascii="Arial" w:hAnsi="Arial" w:cs="Arial"/>
                <w:sz w:val="20"/>
                <w:szCs w:val="20"/>
                <w:lang w:val="mn-MN"/>
              </w:rPr>
            </w:pPr>
            <w:r w:rsidRPr="00097110">
              <w:rPr>
                <w:rFonts w:ascii="Arial" w:hAnsi="Arial" w:cs="Arial"/>
                <w:color w:val="231F20"/>
                <w:w w:val="110"/>
                <w:sz w:val="20"/>
                <w:szCs w:val="20"/>
                <w:lang w:val="mn-MN"/>
              </w:rPr>
              <w:t>Тооцооны зорилгын талаар баримт бичиг бүрдүүлэх зөвшилцөл</w:t>
            </w:r>
            <w:r w:rsidR="0009264F" w:rsidRPr="00097110">
              <w:rPr>
                <w:rFonts w:ascii="Arial" w:hAnsi="Arial" w:cs="Arial"/>
                <w:color w:val="231F20"/>
                <w:w w:val="110"/>
                <w:sz w:val="20"/>
                <w:szCs w:val="20"/>
                <w:lang w:val="mn-MN"/>
              </w:rPr>
              <w:t>.</w:t>
            </w:r>
          </w:p>
          <w:p w:rsidR="0009264F" w:rsidRPr="00097110" w:rsidRDefault="00370CE1" w:rsidP="00F0044A">
            <w:pPr>
              <w:pStyle w:val="TableParagraph"/>
              <w:numPr>
                <w:ilvl w:val="0"/>
                <w:numId w:val="3"/>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Тооцоолох явц</w:t>
            </w:r>
            <w:r w:rsidR="000F7D55" w:rsidRPr="00097110">
              <w:rPr>
                <w:rFonts w:ascii="Arial" w:hAnsi="Arial" w:cs="Arial"/>
                <w:color w:val="231F20"/>
                <w:w w:val="110"/>
                <w:sz w:val="20"/>
                <w:szCs w:val="20"/>
                <w:lang w:val="mn-MN"/>
              </w:rPr>
              <w:t>ад зориулсан нөөц бололцооны талаарх зөвшилцөл</w:t>
            </w:r>
            <w:r w:rsidR="0009264F" w:rsidRPr="00097110">
              <w:rPr>
                <w:rFonts w:ascii="Arial" w:hAnsi="Arial" w:cs="Arial"/>
                <w:color w:val="231F20"/>
                <w:w w:val="110"/>
                <w:sz w:val="20"/>
                <w:szCs w:val="20"/>
                <w:lang w:val="mn-MN"/>
              </w:rPr>
              <w:t>.</w:t>
            </w:r>
          </w:p>
        </w:tc>
      </w:tr>
      <w:tr w:rsidR="0009264F" w:rsidRPr="00097110" w:rsidTr="00F0044A">
        <w:tc>
          <w:tcPr>
            <w:tcW w:w="2785" w:type="dxa"/>
            <w:tcBorders>
              <w:top w:val="single" w:sz="4" w:space="0" w:color="231F20"/>
              <w:bottom w:val="single" w:sz="4" w:space="0" w:color="231F20"/>
              <w:right w:val="single" w:sz="4" w:space="0" w:color="231F20"/>
            </w:tcBorders>
          </w:tcPr>
          <w:p w:rsidR="00D5226D" w:rsidRPr="00097110" w:rsidRDefault="00D5226D" w:rsidP="00F0044A">
            <w:pPr>
              <w:pStyle w:val="TableParagraph"/>
              <w:spacing w:line="230" w:lineRule="auto"/>
              <w:ind w:left="45"/>
              <w:rPr>
                <w:rFonts w:ascii="Arial" w:hAnsi="Arial" w:cs="Arial"/>
                <w:sz w:val="20"/>
                <w:szCs w:val="20"/>
                <w:lang w:val="mn-MN"/>
              </w:rPr>
            </w:pPr>
          </w:p>
          <w:p w:rsidR="0009264F" w:rsidRPr="00097110" w:rsidRDefault="00BF6FD1" w:rsidP="00F0044A">
            <w:pPr>
              <w:pStyle w:val="TableParagraph"/>
              <w:spacing w:line="230" w:lineRule="auto"/>
              <w:ind w:left="45"/>
              <w:rPr>
                <w:rFonts w:ascii="Arial" w:hAnsi="Arial" w:cs="Arial"/>
                <w:sz w:val="20"/>
                <w:szCs w:val="20"/>
                <w:lang w:val="mn-MN"/>
              </w:rPr>
            </w:pPr>
            <w:r w:rsidRPr="00097110">
              <w:rPr>
                <w:rFonts w:ascii="Arial" w:hAnsi="Arial" w:cs="Arial"/>
                <w:sz w:val="20"/>
                <w:szCs w:val="20"/>
                <w:lang w:val="mn-MN"/>
              </w:rPr>
              <w:t>5.5 Өгөгдлийн боломжит</w:t>
            </w:r>
            <w:r w:rsidR="00D5226D" w:rsidRPr="00097110">
              <w:rPr>
                <w:rFonts w:ascii="Arial" w:hAnsi="Arial" w:cs="Arial"/>
                <w:sz w:val="20"/>
                <w:szCs w:val="20"/>
                <w:lang w:val="mn-MN"/>
              </w:rPr>
              <w:t xml:space="preserve"> байдал болон чанар</w:t>
            </w:r>
          </w:p>
        </w:tc>
        <w:tc>
          <w:tcPr>
            <w:tcW w:w="6565" w:type="dxa"/>
            <w:tcBorders>
              <w:top w:val="single" w:sz="4" w:space="0" w:color="231F20"/>
              <w:left w:val="single" w:sz="4" w:space="0" w:color="231F20"/>
              <w:bottom w:val="single" w:sz="4" w:space="0" w:color="231F20"/>
            </w:tcBorders>
          </w:tcPr>
          <w:p w:rsidR="0009264F" w:rsidRPr="00097110" w:rsidRDefault="00C34E03" w:rsidP="00F0044A">
            <w:pPr>
              <w:pStyle w:val="TableParagraph"/>
              <w:spacing w:before="26"/>
              <w:ind w:left="50"/>
              <w:rPr>
                <w:rFonts w:ascii="Arial" w:hAnsi="Arial" w:cs="Arial"/>
                <w:sz w:val="20"/>
                <w:szCs w:val="20"/>
                <w:lang w:val="mn-MN"/>
              </w:rPr>
            </w:pPr>
            <w:r w:rsidRPr="00097110">
              <w:rPr>
                <w:rFonts w:ascii="Arial" w:hAnsi="Arial" w:cs="Arial"/>
                <w:color w:val="231F20"/>
                <w:w w:val="105"/>
                <w:sz w:val="20"/>
                <w:szCs w:val="20"/>
                <w:lang w:val="mn-MN"/>
              </w:rPr>
              <w:t>Дараах дүн шинжилгээ, шийдвэрийн зөвшилцөл</w:t>
            </w:r>
            <w:r w:rsidR="0009264F" w:rsidRPr="00097110">
              <w:rPr>
                <w:rFonts w:ascii="Arial" w:hAnsi="Arial" w:cs="Arial"/>
                <w:color w:val="231F20"/>
                <w:w w:val="105"/>
                <w:sz w:val="20"/>
                <w:szCs w:val="20"/>
                <w:lang w:val="mn-MN"/>
              </w:rPr>
              <w:t>:</w:t>
            </w:r>
          </w:p>
          <w:p w:rsidR="0009264F" w:rsidRPr="00097110" w:rsidRDefault="00C34E03" w:rsidP="00F0044A">
            <w:pPr>
              <w:pStyle w:val="TableParagraph"/>
              <w:numPr>
                <w:ilvl w:val="0"/>
                <w:numId w:val="4"/>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өгөгдлийн чанарын дүн шинжилгээ</w:t>
            </w:r>
            <w:r w:rsidR="0009264F" w:rsidRPr="00097110">
              <w:rPr>
                <w:rFonts w:ascii="Arial" w:hAnsi="Arial" w:cs="Arial"/>
                <w:color w:val="231F20"/>
                <w:spacing w:val="3"/>
                <w:w w:val="110"/>
                <w:sz w:val="20"/>
                <w:szCs w:val="20"/>
                <w:lang w:val="mn-MN"/>
              </w:rPr>
              <w:t>;</w:t>
            </w:r>
          </w:p>
          <w:p w:rsidR="0009264F" w:rsidRPr="00097110" w:rsidRDefault="00C34E03" w:rsidP="00F0044A">
            <w:pPr>
              <w:pStyle w:val="TableParagraph"/>
              <w:numPr>
                <w:ilvl w:val="0"/>
                <w:numId w:val="4"/>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нэмэлт өгөгдөл цуглуулах тухай шийдвэр</w:t>
            </w:r>
            <w:r w:rsidR="0009264F" w:rsidRPr="00097110">
              <w:rPr>
                <w:rFonts w:ascii="Arial" w:hAnsi="Arial" w:cs="Arial"/>
                <w:color w:val="231F20"/>
                <w:w w:val="110"/>
                <w:sz w:val="20"/>
                <w:szCs w:val="20"/>
                <w:lang w:val="mn-MN"/>
              </w:rPr>
              <w:t>.</w:t>
            </w:r>
          </w:p>
        </w:tc>
      </w:tr>
      <w:tr w:rsidR="0009264F" w:rsidRPr="00097110" w:rsidTr="00F0044A">
        <w:tc>
          <w:tcPr>
            <w:tcW w:w="2785" w:type="dxa"/>
            <w:tcBorders>
              <w:top w:val="single" w:sz="4" w:space="0" w:color="231F20"/>
              <w:bottom w:val="single" w:sz="4" w:space="0" w:color="231F20"/>
              <w:right w:val="single" w:sz="4" w:space="0" w:color="231F20"/>
            </w:tcBorders>
          </w:tcPr>
          <w:p w:rsidR="0009264F" w:rsidRPr="00097110" w:rsidRDefault="0009264F" w:rsidP="00F0044A">
            <w:pPr>
              <w:pStyle w:val="TableParagraph"/>
              <w:spacing w:before="0" w:line="225" w:lineRule="exact"/>
              <w:ind w:left="45"/>
              <w:rPr>
                <w:rFonts w:ascii="Arial" w:hAnsi="Arial" w:cs="Arial"/>
                <w:sz w:val="20"/>
                <w:szCs w:val="20"/>
                <w:lang w:val="mn-MN"/>
              </w:rPr>
            </w:pPr>
          </w:p>
          <w:p w:rsidR="00D5226D" w:rsidRPr="00097110" w:rsidRDefault="00D5226D" w:rsidP="00F0044A">
            <w:pPr>
              <w:pStyle w:val="TableParagraph"/>
              <w:spacing w:before="0" w:line="225" w:lineRule="exact"/>
              <w:ind w:left="45"/>
              <w:rPr>
                <w:rFonts w:ascii="Arial" w:hAnsi="Arial" w:cs="Arial"/>
                <w:sz w:val="20"/>
                <w:szCs w:val="20"/>
                <w:lang w:val="mn-MN"/>
              </w:rPr>
            </w:pPr>
          </w:p>
          <w:p w:rsidR="00D5226D" w:rsidRPr="00097110" w:rsidRDefault="00D5226D" w:rsidP="00F0044A">
            <w:pPr>
              <w:pStyle w:val="TableParagraph"/>
              <w:spacing w:before="0" w:line="225" w:lineRule="exact"/>
              <w:ind w:left="45"/>
              <w:rPr>
                <w:rFonts w:ascii="Arial" w:hAnsi="Arial" w:cs="Arial"/>
                <w:sz w:val="20"/>
                <w:szCs w:val="20"/>
                <w:lang w:val="mn-MN"/>
              </w:rPr>
            </w:pPr>
            <w:r w:rsidRPr="00097110">
              <w:rPr>
                <w:rFonts w:ascii="Arial" w:hAnsi="Arial" w:cs="Arial"/>
                <w:sz w:val="20"/>
                <w:szCs w:val="20"/>
                <w:lang w:val="mn-MN"/>
              </w:rPr>
              <w:t>5.6 Тооцооны аргыг сонгох</w:t>
            </w:r>
          </w:p>
        </w:tc>
        <w:tc>
          <w:tcPr>
            <w:tcW w:w="6565" w:type="dxa"/>
            <w:tcBorders>
              <w:top w:val="single" w:sz="4" w:space="0" w:color="231F20"/>
              <w:left w:val="single" w:sz="4" w:space="0" w:color="231F20"/>
              <w:bottom w:val="single" w:sz="4" w:space="0" w:color="231F20"/>
            </w:tcBorders>
          </w:tcPr>
          <w:p w:rsidR="0009264F" w:rsidRPr="00097110" w:rsidRDefault="00C34E03" w:rsidP="00F0044A">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 xml:space="preserve">Дараах мэдээллийн </w:t>
            </w:r>
            <w:r w:rsidR="00231D15" w:rsidRPr="00097110">
              <w:rPr>
                <w:rFonts w:ascii="Arial" w:hAnsi="Arial" w:cs="Arial"/>
                <w:color w:val="231F20"/>
                <w:w w:val="110"/>
                <w:sz w:val="20"/>
                <w:szCs w:val="20"/>
                <w:lang w:val="mn-MN"/>
              </w:rPr>
              <w:t xml:space="preserve">талаарх </w:t>
            </w:r>
            <w:r w:rsidRPr="00097110">
              <w:rPr>
                <w:rFonts w:ascii="Arial" w:hAnsi="Arial" w:cs="Arial"/>
                <w:color w:val="231F20"/>
                <w:w w:val="110"/>
                <w:sz w:val="20"/>
                <w:szCs w:val="20"/>
                <w:lang w:val="mn-MN"/>
              </w:rPr>
              <w:t>зөвшилцөл болон баримт бичиг</w:t>
            </w:r>
            <w:r w:rsidR="0009264F" w:rsidRPr="00097110">
              <w:rPr>
                <w:rFonts w:ascii="Arial" w:hAnsi="Arial" w:cs="Arial"/>
                <w:color w:val="231F20"/>
                <w:w w:val="110"/>
                <w:sz w:val="20"/>
                <w:szCs w:val="20"/>
                <w:lang w:val="mn-MN"/>
              </w:rPr>
              <w:t>:</w:t>
            </w:r>
          </w:p>
          <w:p w:rsidR="0009264F" w:rsidRPr="00097110" w:rsidRDefault="00C34E03" w:rsidP="00F0044A">
            <w:pPr>
              <w:pStyle w:val="TableParagraph"/>
              <w:numPr>
                <w:ilvl w:val="0"/>
                <w:numId w:val="5"/>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өгөгдлийн дүн шинжилгээ хийхээр сонгосон төрөл(үүд)</w:t>
            </w:r>
            <w:r w:rsidR="0009264F" w:rsidRPr="00097110">
              <w:rPr>
                <w:rFonts w:ascii="Arial" w:hAnsi="Arial" w:cs="Arial"/>
                <w:color w:val="231F20"/>
                <w:w w:val="110"/>
                <w:sz w:val="20"/>
                <w:szCs w:val="20"/>
                <w:lang w:val="mn-MN"/>
              </w:rPr>
              <w:t>;</w:t>
            </w:r>
          </w:p>
          <w:p w:rsidR="0009264F" w:rsidRPr="00097110" w:rsidRDefault="00C34E03" w:rsidP="00C34E03">
            <w:pPr>
              <w:pStyle w:val="TableParagraph"/>
              <w:numPr>
                <w:ilvl w:val="0"/>
                <w:numId w:val="5"/>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өгөгдөл цуглуулах арга, эх сурвалж (байхгүй өгөгдлий</w:t>
            </w:r>
            <w:r w:rsidR="00EB185D" w:rsidRPr="00097110">
              <w:rPr>
                <w:rFonts w:ascii="Arial" w:hAnsi="Arial" w:cs="Arial"/>
                <w:color w:val="231F20"/>
                <w:w w:val="110"/>
                <w:sz w:val="20"/>
                <w:szCs w:val="20"/>
                <w:lang w:val="mn-MN"/>
              </w:rPr>
              <w:t>г таамаглах</w:t>
            </w:r>
            <w:r w:rsidR="0009264F" w:rsidRPr="00097110">
              <w:rPr>
                <w:rFonts w:ascii="Arial" w:hAnsi="Arial" w:cs="Arial"/>
                <w:color w:val="231F20"/>
                <w:w w:val="110"/>
                <w:sz w:val="20"/>
                <w:szCs w:val="20"/>
                <w:lang w:val="mn-MN"/>
              </w:rPr>
              <w:t>);</w:t>
            </w:r>
          </w:p>
          <w:p w:rsidR="0009264F" w:rsidRPr="00097110" w:rsidRDefault="00EB185D" w:rsidP="00F0044A">
            <w:pPr>
              <w:pStyle w:val="TableParagraph"/>
              <w:numPr>
                <w:ilvl w:val="0"/>
                <w:numId w:val="5"/>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сонгосон хувьсагчид болон тооцооны томьёо</w:t>
            </w:r>
            <w:r w:rsidR="0009264F" w:rsidRPr="00097110">
              <w:rPr>
                <w:rFonts w:ascii="Arial" w:hAnsi="Arial" w:cs="Arial"/>
                <w:color w:val="231F20"/>
                <w:w w:val="110"/>
                <w:sz w:val="20"/>
                <w:szCs w:val="20"/>
                <w:lang w:val="mn-MN"/>
              </w:rPr>
              <w:t>;</w:t>
            </w:r>
          </w:p>
          <w:p w:rsidR="0009264F" w:rsidRPr="00097110" w:rsidRDefault="00811FF0" w:rsidP="00EB185D">
            <w:pPr>
              <w:pStyle w:val="TableParagraph"/>
              <w:numPr>
                <w:ilvl w:val="0"/>
                <w:numId w:val="5"/>
              </w:numPr>
              <w:tabs>
                <w:tab w:val="left" w:pos="340"/>
              </w:tabs>
              <w:spacing w:before="103"/>
              <w:rPr>
                <w:rFonts w:ascii="Arial" w:hAnsi="Arial" w:cs="Arial"/>
                <w:sz w:val="20"/>
                <w:szCs w:val="20"/>
                <w:lang w:val="mn-MN"/>
              </w:rPr>
            </w:pPr>
            <w:r w:rsidRPr="00097110">
              <w:rPr>
                <w:rFonts w:ascii="Arial" w:hAnsi="Arial" w:cs="Arial"/>
                <w:color w:val="231F20"/>
                <w:w w:val="105"/>
                <w:sz w:val="20"/>
                <w:szCs w:val="20"/>
                <w:lang w:val="mn-MN"/>
              </w:rPr>
              <w:t>баталгаажуулах үйл явц</w:t>
            </w:r>
            <w:r w:rsidR="00EB185D" w:rsidRPr="00097110">
              <w:rPr>
                <w:rFonts w:ascii="Arial" w:hAnsi="Arial" w:cs="Arial"/>
                <w:color w:val="231F20"/>
                <w:w w:val="105"/>
                <w:sz w:val="20"/>
                <w:szCs w:val="20"/>
                <w:lang w:val="mn-MN"/>
              </w:rPr>
              <w:t xml:space="preserve"> (жишээ нь, тохируулгын загвар, жишиг судалгаа)</w:t>
            </w:r>
            <w:r w:rsidR="0009264F" w:rsidRPr="00097110">
              <w:rPr>
                <w:rFonts w:ascii="Arial" w:hAnsi="Arial" w:cs="Arial"/>
                <w:color w:val="231F20"/>
                <w:w w:val="105"/>
                <w:sz w:val="20"/>
                <w:szCs w:val="20"/>
                <w:lang w:val="mn-MN"/>
              </w:rPr>
              <w:t>.</w:t>
            </w:r>
          </w:p>
        </w:tc>
      </w:tr>
      <w:tr w:rsidR="0009264F" w:rsidRPr="00097110" w:rsidTr="00F0044A">
        <w:tc>
          <w:tcPr>
            <w:tcW w:w="2785" w:type="dxa"/>
            <w:tcBorders>
              <w:top w:val="single" w:sz="4" w:space="0" w:color="231F20"/>
              <w:bottom w:val="single" w:sz="4" w:space="0" w:color="231F20"/>
              <w:right w:val="single" w:sz="4" w:space="0" w:color="231F20"/>
            </w:tcBorders>
          </w:tcPr>
          <w:p w:rsidR="0009264F" w:rsidRPr="00097110" w:rsidRDefault="00D5226D" w:rsidP="00F0044A">
            <w:pPr>
              <w:pStyle w:val="TableParagraph"/>
              <w:spacing w:line="230" w:lineRule="auto"/>
              <w:ind w:left="45"/>
              <w:rPr>
                <w:rFonts w:ascii="Arial" w:hAnsi="Arial" w:cs="Arial"/>
                <w:sz w:val="20"/>
                <w:szCs w:val="20"/>
                <w:lang w:val="mn-MN"/>
              </w:rPr>
            </w:pPr>
            <w:r w:rsidRPr="00097110">
              <w:rPr>
                <w:rFonts w:ascii="Arial" w:hAnsi="Arial" w:cs="Arial"/>
                <w:sz w:val="20"/>
                <w:szCs w:val="20"/>
                <w:lang w:val="mn-MN"/>
              </w:rPr>
              <w:t xml:space="preserve">6.3 </w:t>
            </w:r>
            <w:r w:rsidR="00F476C7" w:rsidRPr="00097110">
              <w:rPr>
                <w:rFonts w:ascii="Arial" w:hAnsi="Arial" w:cs="Arial"/>
                <w:sz w:val="20"/>
                <w:szCs w:val="20"/>
                <w:lang w:val="mn-MN"/>
              </w:rPr>
              <w:t>Эрчим хүчний суурь үзүүлэлтий</w:t>
            </w:r>
            <w:r w:rsidRPr="00097110">
              <w:rPr>
                <w:rFonts w:ascii="Arial" w:hAnsi="Arial" w:cs="Arial"/>
                <w:sz w:val="20"/>
                <w:szCs w:val="20"/>
                <w:lang w:val="mn-MN"/>
              </w:rPr>
              <w:t>г тодорхойлох</w:t>
            </w:r>
          </w:p>
        </w:tc>
        <w:tc>
          <w:tcPr>
            <w:tcW w:w="6565" w:type="dxa"/>
            <w:tcBorders>
              <w:top w:val="single" w:sz="4" w:space="0" w:color="231F20"/>
              <w:left w:val="single" w:sz="4" w:space="0" w:color="231F20"/>
              <w:bottom w:val="single" w:sz="4" w:space="0" w:color="231F20"/>
            </w:tcBorders>
          </w:tcPr>
          <w:p w:rsidR="00231D15" w:rsidRPr="00097110" w:rsidRDefault="00231D15" w:rsidP="00231D15">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Дараах мэдээллийн талаарх зөвшилцөл болон баримт бичиг:</w:t>
            </w:r>
            <w:r w:rsidR="00C0424B" w:rsidRPr="00097110">
              <w:rPr>
                <w:rFonts w:ascii="Arial" w:hAnsi="Arial" w:cs="Arial"/>
                <w:color w:val="231F20"/>
                <w:w w:val="110"/>
                <w:sz w:val="20"/>
                <w:szCs w:val="20"/>
                <w:lang w:val="mn-MN"/>
              </w:rPr>
              <w:t xml:space="preserve"> </w:t>
            </w:r>
          </w:p>
          <w:p w:rsidR="0009264F" w:rsidRPr="00097110" w:rsidRDefault="00F476C7" w:rsidP="00231D15">
            <w:pPr>
              <w:pStyle w:val="TableParagraph"/>
              <w:numPr>
                <w:ilvl w:val="0"/>
                <w:numId w:val="6"/>
              </w:numPr>
              <w:tabs>
                <w:tab w:val="left" w:pos="340"/>
              </w:tabs>
              <w:spacing w:before="104"/>
              <w:rPr>
                <w:rFonts w:ascii="Arial" w:hAnsi="Arial" w:cs="Arial"/>
                <w:sz w:val="20"/>
                <w:szCs w:val="20"/>
                <w:lang w:val="mn-MN"/>
              </w:rPr>
            </w:pPr>
            <w:r w:rsidRPr="00097110">
              <w:rPr>
                <w:rFonts w:ascii="Arial" w:hAnsi="Arial" w:cs="Arial"/>
                <w:color w:val="231F20"/>
                <w:w w:val="105"/>
                <w:sz w:val="20"/>
                <w:szCs w:val="20"/>
                <w:lang w:val="mn-MN"/>
              </w:rPr>
              <w:t>ЭХСҮ</w:t>
            </w:r>
            <w:r w:rsidR="00231D15" w:rsidRPr="00097110">
              <w:rPr>
                <w:rFonts w:ascii="Arial" w:hAnsi="Arial" w:cs="Arial"/>
                <w:color w:val="231F20"/>
                <w:w w:val="105"/>
                <w:sz w:val="20"/>
                <w:szCs w:val="20"/>
                <w:lang w:val="mn-MN"/>
              </w:rPr>
              <w:t>-ий</w:t>
            </w:r>
            <w:r w:rsidR="00784281" w:rsidRPr="00097110">
              <w:rPr>
                <w:rFonts w:ascii="Arial" w:hAnsi="Arial" w:cs="Arial"/>
                <w:color w:val="231F20"/>
                <w:w w:val="105"/>
                <w:sz w:val="20"/>
                <w:szCs w:val="20"/>
                <w:lang w:val="mn-MN"/>
              </w:rPr>
              <w:t>н</w:t>
            </w:r>
            <w:r w:rsidR="00231D15" w:rsidRPr="00097110">
              <w:rPr>
                <w:rFonts w:ascii="Arial" w:hAnsi="Arial" w:cs="Arial"/>
                <w:color w:val="231F20"/>
                <w:w w:val="105"/>
                <w:sz w:val="20"/>
                <w:szCs w:val="20"/>
                <w:lang w:val="mn-MN"/>
              </w:rPr>
              <w:t xml:space="preserve"> төрлийн сонголт</w:t>
            </w:r>
            <w:r w:rsidR="0009264F" w:rsidRPr="00097110">
              <w:rPr>
                <w:rFonts w:ascii="Arial" w:hAnsi="Arial" w:cs="Arial"/>
                <w:color w:val="231F20"/>
                <w:w w:val="105"/>
                <w:sz w:val="20"/>
                <w:szCs w:val="20"/>
                <w:lang w:val="mn-MN"/>
              </w:rPr>
              <w:t>;</w:t>
            </w:r>
          </w:p>
          <w:p w:rsidR="0009264F" w:rsidRPr="00097110" w:rsidRDefault="00231D15" w:rsidP="00231D15">
            <w:pPr>
              <w:pStyle w:val="TableParagraph"/>
              <w:numPr>
                <w:ilvl w:val="0"/>
                <w:numId w:val="6"/>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хэрэглэсэн утгууд</w:t>
            </w:r>
            <w:r w:rsidR="0009264F"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(эрчим хүчний зарцуулалт болон/эсвэл сонгосон хувьсагчдын хувьд)</w:t>
            </w:r>
            <w:r w:rsidR="0009264F" w:rsidRPr="00097110">
              <w:rPr>
                <w:rFonts w:ascii="Arial" w:hAnsi="Arial" w:cs="Arial"/>
                <w:color w:val="231F20"/>
                <w:w w:val="110"/>
                <w:sz w:val="20"/>
                <w:szCs w:val="20"/>
                <w:lang w:val="mn-MN"/>
              </w:rPr>
              <w:t>.</w:t>
            </w:r>
          </w:p>
        </w:tc>
      </w:tr>
      <w:tr w:rsidR="0009264F" w:rsidRPr="00097110" w:rsidTr="00F0044A">
        <w:tc>
          <w:tcPr>
            <w:tcW w:w="2785" w:type="dxa"/>
            <w:tcBorders>
              <w:top w:val="single" w:sz="4" w:space="0" w:color="231F20"/>
              <w:bottom w:val="single" w:sz="4" w:space="0" w:color="231F20"/>
              <w:right w:val="single" w:sz="4" w:space="0" w:color="231F20"/>
            </w:tcBorders>
          </w:tcPr>
          <w:p w:rsidR="0009264F" w:rsidRPr="00097110" w:rsidRDefault="00D5226D" w:rsidP="00F0044A">
            <w:pPr>
              <w:pStyle w:val="TableParagraph"/>
              <w:spacing w:line="230" w:lineRule="auto"/>
              <w:ind w:left="45"/>
              <w:rPr>
                <w:rFonts w:ascii="Arial" w:hAnsi="Arial" w:cs="Arial"/>
                <w:sz w:val="20"/>
                <w:szCs w:val="20"/>
                <w:lang w:val="mn-MN"/>
              </w:rPr>
            </w:pPr>
            <w:r w:rsidRPr="00097110">
              <w:rPr>
                <w:rFonts w:ascii="Arial" w:hAnsi="Arial" w:cs="Arial"/>
                <w:sz w:val="20"/>
                <w:szCs w:val="20"/>
                <w:lang w:val="mn-MN"/>
              </w:rPr>
              <w:t>6.4 Эрчим хүчний таамагласан зарцуулалтыг тодорхойлох</w:t>
            </w:r>
          </w:p>
        </w:tc>
        <w:tc>
          <w:tcPr>
            <w:tcW w:w="6565" w:type="dxa"/>
            <w:tcBorders>
              <w:top w:val="single" w:sz="4" w:space="0" w:color="231F20"/>
              <w:left w:val="single" w:sz="4" w:space="0" w:color="231F20"/>
              <w:bottom w:val="single" w:sz="4" w:space="0" w:color="231F20"/>
            </w:tcBorders>
          </w:tcPr>
          <w:p w:rsidR="0009264F" w:rsidRPr="00097110" w:rsidRDefault="00C0424B" w:rsidP="00F0044A">
            <w:pPr>
              <w:pStyle w:val="TableParagraph"/>
              <w:spacing w:line="230" w:lineRule="auto"/>
              <w:ind w:left="50" w:right="607"/>
              <w:rPr>
                <w:rFonts w:ascii="Arial" w:hAnsi="Arial" w:cs="Arial"/>
                <w:sz w:val="20"/>
                <w:szCs w:val="20"/>
                <w:lang w:val="mn-MN"/>
              </w:rPr>
            </w:pPr>
            <w:r w:rsidRPr="00097110">
              <w:rPr>
                <w:rFonts w:ascii="Arial" w:hAnsi="Arial" w:cs="Arial"/>
                <w:color w:val="231F20"/>
                <w:w w:val="110"/>
                <w:sz w:val="20"/>
                <w:szCs w:val="20"/>
                <w:lang w:val="mn-MN"/>
              </w:rPr>
              <w:t xml:space="preserve">Эрчим хүчний зарцуулалтыг тодорхой хэмжээнд бууруулсан эсвэл эрчим хүч хэрэглэдэг системийн </w:t>
            </w:r>
            <w:r w:rsidR="004B3DC9" w:rsidRPr="00097110">
              <w:rPr>
                <w:rFonts w:ascii="Arial" w:hAnsi="Arial" w:cs="Arial"/>
                <w:color w:val="231F20"/>
                <w:w w:val="110"/>
                <w:sz w:val="20"/>
                <w:szCs w:val="20"/>
                <w:lang w:val="mn-MN"/>
              </w:rPr>
              <w:t>эрчим хүчний үзүүлэлтийг</w:t>
            </w:r>
            <w:r w:rsidRPr="00097110">
              <w:rPr>
                <w:rFonts w:ascii="Arial" w:hAnsi="Arial" w:cs="Arial"/>
                <w:color w:val="231F20"/>
                <w:w w:val="110"/>
                <w:sz w:val="20"/>
                <w:szCs w:val="20"/>
                <w:lang w:val="mn-MN"/>
              </w:rPr>
              <w:t xml:space="preserve"> сайжруулсан талаарх зөвшилцөл болон баримт бичиг.</w:t>
            </w:r>
          </w:p>
        </w:tc>
      </w:tr>
      <w:tr w:rsidR="0009264F" w:rsidRPr="00097110" w:rsidTr="00F0044A">
        <w:tc>
          <w:tcPr>
            <w:tcW w:w="2785" w:type="dxa"/>
            <w:tcBorders>
              <w:top w:val="single" w:sz="4" w:space="0" w:color="231F20"/>
              <w:right w:val="single" w:sz="4" w:space="0" w:color="231F20"/>
            </w:tcBorders>
          </w:tcPr>
          <w:p w:rsidR="00D5226D" w:rsidRPr="00097110" w:rsidRDefault="00D5226D" w:rsidP="00F0044A">
            <w:pPr>
              <w:pStyle w:val="TableParagraph"/>
              <w:spacing w:line="230" w:lineRule="auto"/>
              <w:ind w:left="45" w:right="418"/>
              <w:rPr>
                <w:rFonts w:ascii="Arial" w:hAnsi="Arial" w:cs="Arial"/>
                <w:sz w:val="20"/>
                <w:szCs w:val="20"/>
                <w:lang w:val="mn-MN"/>
              </w:rPr>
            </w:pPr>
          </w:p>
          <w:p w:rsidR="0009264F" w:rsidRPr="00097110" w:rsidRDefault="00D5226D" w:rsidP="00F0044A">
            <w:pPr>
              <w:pStyle w:val="TableParagraph"/>
              <w:spacing w:line="230" w:lineRule="auto"/>
              <w:ind w:left="45" w:right="418"/>
              <w:rPr>
                <w:rFonts w:ascii="Arial" w:hAnsi="Arial" w:cs="Arial"/>
                <w:sz w:val="20"/>
                <w:szCs w:val="20"/>
                <w:lang w:val="mn-MN"/>
              </w:rPr>
            </w:pPr>
            <w:r w:rsidRPr="00097110">
              <w:rPr>
                <w:rFonts w:ascii="Arial" w:hAnsi="Arial" w:cs="Arial"/>
                <w:sz w:val="20"/>
                <w:szCs w:val="20"/>
                <w:lang w:val="mn-MN"/>
              </w:rPr>
              <w:t>6.5 ЭХТХ-ийн тооцоо</w:t>
            </w:r>
          </w:p>
        </w:tc>
        <w:tc>
          <w:tcPr>
            <w:tcW w:w="6565" w:type="dxa"/>
            <w:tcBorders>
              <w:top w:val="single" w:sz="4" w:space="0" w:color="231F20"/>
              <w:left w:val="single" w:sz="4" w:space="0" w:color="231F20"/>
            </w:tcBorders>
          </w:tcPr>
          <w:p w:rsidR="0009264F" w:rsidRPr="00097110" w:rsidRDefault="00017AD1" w:rsidP="00F0044A">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Тооцооны урьдчилсан нөхцөлийн</w:t>
            </w:r>
            <w:r w:rsidR="002A364D" w:rsidRPr="00097110">
              <w:rPr>
                <w:lang w:val="mn-MN"/>
              </w:rPr>
              <w:t xml:space="preserve"> </w:t>
            </w:r>
            <w:r w:rsidR="002A364D" w:rsidRPr="00097110">
              <w:rPr>
                <w:rFonts w:ascii="Arial" w:hAnsi="Arial" w:cs="Arial"/>
                <w:color w:val="231F20"/>
                <w:w w:val="110"/>
                <w:sz w:val="20"/>
                <w:szCs w:val="20"/>
                <w:lang w:val="mn-MN"/>
              </w:rPr>
              <w:t>талаарх зөвшилцөл болон баримт бичиг.</w:t>
            </w:r>
          </w:p>
        </w:tc>
      </w:tr>
      <w:tr w:rsidR="0009264F" w:rsidRPr="00097110" w:rsidTr="00F0044A">
        <w:tc>
          <w:tcPr>
            <w:tcW w:w="2785" w:type="dxa"/>
            <w:tcBorders>
              <w:bottom w:val="single" w:sz="4" w:space="0" w:color="231F20"/>
              <w:right w:val="single" w:sz="4" w:space="0" w:color="231F20"/>
            </w:tcBorders>
          </w:tcPr>
          <w:p w:rsidR="00D809C5" w:rsidRPr="00097110" w:rsidRDefault="00D809C5" w:rsidP="00F0044A">
            <w:pPr>
              <w:pStyle w:val="TableParagraph"/>
              <w:spacing w:before="0" w:line="225" w:lineRule="exact"/>
              <w:ind w:left="45"/>
              <w:rPr>
                <w:rFonts w:ascii="Arial" w:hAnsi="Arial" w:cs="Arial"/>
                <w:sz w:val="20"/>
                <w:szCs w:val="20"/>
                <w:lang w:val="mn-MN"/>
              </w:rPr>
            </w:pPr>
          </w:p>
          <w:p w:rsidR="0009264F" w:rsidRPr="00097110" w:rsidRDefault="00D809C5" w:rsidP="00F0044A">
            <w:pPr>
              <w:pStyle w:val="TableParagraph"/>
              <w:spacing w:before="0" w:line="225" w:lineRule="exact"/>
              <w:ind w:left="45"/>
              <w:rPr>
                <w:rFonts w:ascii="Arial" w:hAnsi="Arial" w:cs="Arial"/>
                <w:sz w:val="20"/>
                <w:szCs w:val="20"/>
                <w:lang w:val="mn-MN"/>
              </w:rPr>
            </w:pPr>
            <w:r w:rsidRPr="00097110">
              <w:rPr>
                <w:rFonts w:ascii="Arial" w:hAnsi="Arial" w:cs="Arial"/>
                <w:sz w:val="20"/>
                <w:szCs w:val="20"/>
                <w:lang w:val="mn-MN"/>
              </w:rPr>
              <w:t>6.6 Хугацааны таамагласан үеийн ЭХТХ</w:t>
            </w:r>
          </w:p>
        </w:tc>
        <w:tc>
          <w:tcPr>
            <w:tcW w:w="6565" w:type="dxa"/>
            <w:tcBorders>
              <w:left w:val="single" w:sz="4" w:space="0" w:color="231F20"/>
              <w:bottom w:val="single" w:sz="4" w:space="0" w:color="231F20"/>
            </w:tcBorders>
          </w:tcPr>
          <w:p w:rsidR="00312306" w:rsidRPr="00097110" w:rsidRDefault="00312306" w:rsidP="00312306">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 xml:space="preserve">Дараах мэдээллийн талаарх зөвшилцөл болон баримт бичиг: </w:t>
            </w:r>
          </w:p>
          <w:p w:rsidR="0009264F" w:rsidRPr="00097110" w:rsidRDefault="00312306" w:rsidP="00312306">
            <w:pPr>
              <w:pStyle w:val="TableParagraph"/>
              <w:numPr>
                <w:ilvl w:val="0"/>
                <w:numId w:val="7"/>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таамагласан үеийн үргэлжлэх хугацаа</w:t>
            </w:r>
            <w:r w:rsidR="0009264F" w:rsidRPr="00097110">
              <w:rPr>
                <w:rFonts w:ascii="Arial" w:hAnsi="Arial" w:cs="Arial"/>
                <w:color w:val="231F20"/>
                <w:w w:val="110"/>
                <w:sz w:val="20"/>
                <w:szCs w:val="20"/>
                <w:lang w:val="mn-MN"/>
              </w:rPr>
              <w:t>;</w:t>
            </w:r>
          </w:p>
          <w:p w:rsidR="0009264F" w:rsidRPr="00097110" w:rsidRDefault="00967297" w:rsidP="00F0044A">
            <w:pPr>
              <w:pStyle w:val="TableParagraph"/>
              <w:numPr>
                <w:ilvl w:val="0"/>
                <w:numId w:val="7"/>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энэ үеийн туршид үүсэж магадгүй өөрчлөлтүүдийн тухай таамаглал</w:t>
            </w:r>
            <w:r w:rsidR="0009264F" w:rsidRPr="00097110">
              <w:rPr>
                <w:rFonts w:ascii="Arial" w:hAnsi="Arial" w:cs="Arial"/>
                <w:color w:val="231F20"/>
                <w:w w:val="110"/>
                <w:sz w:val="20"/>
                <w:szCs w:val="20"/>
                <w:lang w:val="mn-MN"/>
              </w:rPr>
              <w:t>.</w:t>
            </w:r>
          </w:p>
        </w:tc>
      </w:tr>
      <w:tr w:rsidR="0009264F" w:rsidRPr="00097110" w:rsidTr="00F0044A">
        <w:tc>
          <w:tcPr>
            <w:tcW w:w="2785" w:type="dxa"/>
            <w:tcBorders>
              <w:top w:val="single" w:sz="4" w:space="0" w:color="231F20"/>
              <w:bottom w:val="single" w:sz="4" w:space="0" w:color="231F20"/>
              <w:right w:val="single" w:sz="4" w:space="0" w:color="231F20"/>
            </w:tcBorders>
          </w:tcPr>
          <w:p w:rsidR="00D809C5" w:rsidRPr="00097110" w:rsidRDefault="00D809C5" w:rsidP="00F0044A">
            <w:pPr>
              <w:pStyle w:val="TableParagraph"/>
              <w:spacing w:line="230" w:lineRule="auto"/>
              <w:ind w:left="45" w:right="418"/>
              <w:rPr>
                <w:rFonts w:ascii="Arial" w:hAnsi="Arial" w:cs="Arial"/>
                <w:sz w:val="20"/>
                <w:szCs w:val="20"/>
                <w:lang w:val="mn-MN"/>
              </w:rPr>
            </w:pPr>
          </w:p>
          <w:p w:rsidR="00D809C5" w:rsidRPr="00097110" w:rsidRDefault="00D809C5" w:rsidP="00F0044A">
            <w:pPr>
              <w:pStyle w:val="TableParagraph"/>
              <w:spacing w:line="230" w:lineRule="auto"/>
              <w:ind w:left="45" w:right="418"/>
              <w:rPr>
                <w:rFonts w:ascii="Arial" w:hAnsi="Arial" w:cs="Arial"/>
                <w:sz w:val="20"/>
                <w:szCs w:val="20"/>
                <w:lang w:val="mn-MN"/>
              </w:rPr>
            </w:pPr>
          </w:p>
          <w:p w:rsidR="0009264F" w:rsidRPr="00097110" w:rsidRDefault="00D809C5" w:rsidP="00F0044A">
            <w:pPr>
              <w:pStyle w:val="TableParagraph"/>
              <w:spacing w:line="230" w:lineRule="auto"/>
              <w:ind w:left="45" w:right="418"/>
              <w:rPr>
                <w:rFonts w:ascii="Arial" w:hAnsi="Arial" w:cs="Arial"/>
                <w:sz w:val="20"/>
                <w:szCs w:val="20"/>
                <w:lang w:val="mn-MN"/>
              </w:rPr>
            </w:pPr>
            <w:r w:rsidRPr="00097110">
              <w:rPr>
                <w:rFonts w:ascii="Arial" w:hAnsi="Arial" w:cs="Arial"/>
                <w:sz w:val="20"/>
                <w:szCs w:val="20"/>
                <w:lang w:val="mn-MN"/>
              </w:rPr>
              <w:t>7 Эрчим хүчний таамагласан хэмнэлтийг нэгтгэх</w:t>
            </w:r>
          </w:p>
        </w:tc>
        <w:tc>
          <w:tcPr>
            <w:tcW w:w="6565" w:type="dxa"/>
            <w:tcBorders>
              <w:top w:val="single" w:sz="4" w:space="0" w:color="231F20"/>
              <w:left w:val="single" w:sz="4" w:space="0" w:color="231F20"/>
              <w:bottom w:val="single" w:sz="4" w:space="0" w:color="231F20"/>
            </w:tcBorders>
          </w:tcPr>
          <w:p w:rsidR="00133AD7" w:rsidRPr="00097110" w:rsidRDefault="00133AD7" w:rsidP="00133AD7">
            <w:pPr>
              <w:pStyle w:val="TableParagraph"/>
              <w:spacing w:before="26"/>
              <w:ind w:left="50"/>
              <w:rPr>
                <w:rFonts w:ascii="Arial" w:hAnsi="Arial" w:cs="Arial"/>
                <w:sz w:val="20"/>
                <w:szCs w:val="20"/>
                <w:lang w:val="mn-MN"/>
              </w:rPr>
            </w:pPr>
            <w:r w:rsidRPr="00097110">
              <w:rPr>
                <w:rFonts w:ascii="Arial" w:hAnsi="Arial" w:cs="Arial"/>
                <w:color w:val="231F20"/>
                <w:w w:val="110"/>
                <w:sz w:val="20"/>
                <w:szCs w:val="20"/>
                <w:lang w:val="mn-MN"/>
              </w:rPr>
              <w:t xml:space="preserve">Дараах мэдээллийн талаарх зөвшилцөл болон баримт бичиг: </w:t>
            </w:r>
          </w:p>
          <w:p w:rsidR="0009264F" w:rsidRPr="00097110" w:rsidRDefault="00133AD7" w:rsidP="00133AD7">
            <w:pPr>
              <w:pStyle w:val="TableParagraph"/>
              <w:numPr>
                <w:ilvl w:val="0"/>
                <w:numId w:val="8"/>
              </w:numPr>
              <w:tabs>
                <w:tab w:val="left" w:pos="340"/>
              </w:tabs>
              <w:spacing w:before="104"/>
              <w:rPr>
                <w:rFonts w:ascii="Arial" w:hAnsi="Arial" w:cs="Arial"/>
                <w:sz w:val="20"/>
                <w:szCs w:val="20"/>
                <w:lang w:val="mn-MN"/>
              </w:rPr>
            </w:pPr>
            <w:r w:rsidRPr="00097110">
              <w:rPr>
                <w:rFonts w:ascii="Arial" w:hAnsi="Arial" w:cs="Arial"/>
                <w:color w:val="231F20"/>
                <w:w w:val="110"/>
                <w:sz w:val="20"/>
                <w:szCs w:val="20"/>
                <w:lang w:val="mn-MN"/>
              </w:rPr>
              <w:t>хувиргах коэффициентууд (шаардлагатай үед)</w:t>
            </w:r>
            <w:r w:rsidR="0009264F" w:rsidRPr="00097110">
              <w:rPr>
                <w:rFonts w:ascii="Arial" w:hAnsi="Arial" w:cs="Arial"/>
                <w:color w:val="231F20"/>
                <w:w w:val="110"/>
                <w:sz w:val="20"/>
                <w:szCs w:val="20"/>
                <w:lang w:val="mn-MN"/>
              </w:rPr>
              <w:t>;</w:t>
            </w:r>
          </w:p>
          <w:p w:rsidR="0009264F" w:rsidRPr="00097110" w:rsidRDefault="00F21A50" w:rsidP="00F0044A">
            <w:pPr>
              <w:pStyle w:val="TableParagraph"/>
              <w:numPr>
                <w:ilvl w:val="0"/>
                <w:numId w:val="8"/>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нэгтгэсэн ЭХТХ-ийн тухай жишиг эсвэл эх сурвалж</w:t>
            </w:r>
            <w:r w:rsidR="0009264F" w:rsidRPr="00097110">
              <w:rPr>
                <w:rFonts w:ascii="Arial" w:hAnsi="Arial" w:cs="Arial"/>
                <w:color w:val="231F20"/>
                <w:spacing w:val="2"/>
                <w:w w:val="110"/>
                <w:sz w:val="20"/>
                <w:szCs w:val="20"/>
                <w:lang w:val="mn-MN"/>
              </w:rPr>
              <w:t>;</w:t>
            </w:r>
          </w:p>
          <w:p w:rsidR="0009264F" w:rsidRPr="00097110" w:rsidRDefault="004B3DC9" w:rsidP="00F0044A">
            <w:pPr>
              <w:pStyle w:val="TableParagraph"/>
              <w:numPr>
                <w:ilvl w:val="0"/>
                <w:numId w:val="8"/>
              </w:numPr>
              <w:tabs>
                <w:tab w:val="left" w:pos="340"/>
              </w:tabs>
              <w:spacing w:before="104"/>
              <w:rPr>
                <w:rFonts w:ascii="Arial" w:hAnsi="Arial" w:cs="Arial"/>
                <w:sz w:val="20"/>
                <w:szCs w:val="20"/>
                <w:lang w:val="mn-MN"/>
              </w:rPr>
            </w:pPr>
            <w:r w:rsidRPr="00097110">
              <w:rPr>
                <w:rFonts w:ascii="Arial" w:hAnsi="Arial" w:cs="Arial"/>
                <w:color w:val="231F20"/>
                <w:w w:val="105"/>
                <w:sz w:val="20"/>
                <w:szCs w:val="20"/>
                <w:lang w:val="mn-MN"/>
              </w:rPr>
              <w:t>ЭХҮСҮА</w:t>
            </w:r>
            <w:r w:rsidR="00F21A50" w:rsidRPr="00097110">
              <w:rPr>
                <w:rFonts w:ascii="Arial" w:hAnsi="Arial" w:cs="Arial"/>
                <w:color w:val="231F20"/>
                <w:w w:val="105"/>
                <w:sz w:val="20"/>
                <w:szCs w:val="20"/>
                <w:lang w:val="mn-MN"/>
              </w:rPr>
              <w:t xml:space="preserve">-ны </w:t>
            </w:r>
            <w:r w:rsidR="000460A2" w:rsidRPr="00097110">
              <w:rPr>
                <w:rFonts w:ascii="Arial" w:hAnsi="Arial" w:cs="Arial"/>
                <w:color w:val="231F20"/>
                <w:w w:val="105"/>
                <w:sz w:val="20"/>
                <w:szCs w:val="20"/>
                <w:lang w:val="mn-MN"/>
              </w:rPr>
              <w:t xml:space="preserve">төрөл тус бүрийн </w:t>
            </w:r>
            <w:r w:rsidRPr="00097110">
              <w:rPr>
                <w:rFonts w:ascii="Arial" w:hAnsi="Arial" w:cs="Arial"/>
                <w:color w:val="231F20"/>
                <w:w w:val="105"/>
                <w:sz w:val="20"/>
                <w:szCs w:val="20"/>
                <w:lang w:val="mn-MN"/>
              </w:rPr>
              <w:t>ЭХҮСҮА</w:t>
            </w:r>
            <w:r w:rsidR="000460A2" w:rsidRPr="00097110">
              <w:rPr>
                <w:rFonts w:ascii="Arial" w:hAnsi="Arial" w:cs="Arial"/>
                <w:color w:val="231F20"/>
                <w:w w:val="105"/>
                <w:sz w:val="20"/>
                <w:szCs w:val="20"/>
                <w:lang w:val="mn-MN"/>
              </w:rPr>
              <w:t>-ны тоог үнэлэхэд хэрэглэсэн таамаглал</w:t>
            </w:r>
            <w:r w:rsidR="0009264F" w:rsidRPr="00097110">
              <w:rPr>
                <w:rFonts w:ascii="Arial" w:hAnsi="Arial" w:cs="Arial"/>
                <w:color w:val="231F20"/>
                <w:w w:val="105"/>
                <w:sz w:val="20"/>
                <w:szCs w:val="20"/>
                <w:lang w:val="mn-MN"/>
              </w:rPr>
              <w:t>;</w:t>
            </w:r>
          </w:p>
          <w:p w:rsidR="0009264F" w:rsidRPr="00097110" w:rsidRDefault="007A634E" w:rsidP="007A634E">
            <w:pPr>
              <w:pStyle w:val="TableParagraph"/>
              <w:numPr>
                <w:ilvl w:val="0"/>
                <w:numId w:val="8"/>
              </w:numPr>
              <w:tabs>
                <w:tab w:val="left" w:pos="340"/>
              </w:tabs>
              <w:spacing w:before="103"/>
              <w:rPr>
                <w:rFonts w:ascii="Arial" w:hAnsi="Arial" w:cs="Arial"/>
                <w:sz w:val="20"/>
                <w:szCs w:val="20"/>
                <w:lang w:val="mn-MN"/>
              </w:rPr>
            </w:pPr>
            <w:r w:rsidRPr="00097110">
              <w:rPr>
                <w:rFonts w:ascii="Arial" w:hAnsi="Arial" w:cs="Arial"/>
                <w:color w:val="231F20"/>
                <w:w w:val="110"/>
                <w:sz w:val="20"/>
                <w:szCs w:val="20"/>
                <w:lang w:val="mn-MN"/>
              </w:rPr>
              <w:t>шалтгаант холбоог үнэлсэн эсэх (хэрэв үнэлсэн бол хамаарах таамаглалууд).</w:t>
            </w:r>
          </w:p>
        </w:tc>
      </w:tr>
      <w:tr w:rsidR="0009264F" w:rsidRPr="00097110" w:rsidTr="00F0044A">
        <w:tc>
          <w:tcPr>
            <w:tcW w:w="2785" w:type="dxa"/>
            <w:tcBorders>
              <w:top w:val="single" w:sz="4" w:space="0" w:color="231F20"/>
              <w:right w:val="single" w:sz="4" w:space="0" w:color="231F20"/>
            </w:tcBorders>
          </w:tcPr>
          <w:p w:rsidR="0009264F" w:rsidRPr="00097110" w:rsidRDefault="003C6BB0" w:rsidP="003C6BB0">
            <w:pPr>
              <w:pStyle w:val="TableParagraph"/>
              <w:spacing w:line="230" w:lineRule="auto"/>
              <w:ind w:right="13"/>
              <w:rPr>
                <w:rFonts w:ascii="Arial" w:hAnsi="Arial" w:cs="Arial"/>
                <w:sz w:val="20"/>
                <w:szCs w:val="20"/>
                <w:lang w:val="mn-MN"/>
              </w:rPr>
            </w:pPr>
            <w:r w:rsidRPr="00097110">
              <w:rPr>
                <w:rFonts w:ascii="Arial" w:hAnsi="Arial" w:cs="Arial"/>
                <w:sz w:val="20"/>
                <w:szCs w:val="20"/>
                <w:lang w:val="mn-MN"/>
              </w:rPr>
              <w:t>8.4 Чанарын дүн шинжилгээ болон/эсвэл ЭХТХ-ийн эргэлзээний үнэлгээ</w:t>
            </w:r>
          </w:p>
        </w:tc>
        <w:tc>
          <w:tcPr>
            <w:tcW w:w="6565" w:type="dxa"/>
            <w:tcBorders>
              <w:top w:val="single" w:sz="4" w:space="0" w:color="231F20"/>
              <w:left w:val="single" w:sz="4" w:space="0" w:color="231F20"/>
            </w:tcBorders>
          </w:tcPr>
          <w:p w:rsidR="0009264F" w:rsidRPr="00097110" w:rsidRDefault="007A634E" w:rsidP="00F0044A">
            <w:pPr>
              <w:pStyle w:val="TableParagraph"/>
              <w:numPr>
                <w:ilvl w:val="0"/>
                <w:numId w:val="9"/>
              </w:numPr>
              <w:tabs>
                <w:tab w:val="left" w:pos="340"/>
              </w:tabs>
              <w:spacing w:before="26"/>
              <w:ind w:left="339"/>
              <w:rPr>
                <w:rFonts w:ascii="Arial" w:hAnsi="Arial" w:cs="Arial"/>
                <w:sz w:val="20"/>
                <w:szCs w:val="20"/>
                <w:lang w:val="mn-MN"/>
              </w:rPr>
            </w:pPr>
            <w:r w:rsidRPr="00097110">
              <w:rPr>
                <w:rFonts w:ascii="Arial" w:hAnsi="Arial" w:cs="Arial"/>
                <w:color w:val="231F20"/>
                <w:w w:val="110"/>
                <w:sz w:val="20"/>
                <w:szCs w:val="20"/>
                <w:lang w:val="mn-MN"/>
              </w:rPr>
              <w:t>Зөвшөөрөх боломжтой нарийвчлалын талаарх зөвшилцөл</w:t>
            </w:r>
            <w:r w:rsidR="0009264F" w:rsidRPr="00097110">
              <w:rPr>
                <w:rFonts w:ascii="Arial" w:hAnsi="Arial" w:cs="Arial"/>
                <w:color w:val="231F20"/>
                <w:w w:val="110"/>
                <w:sz w:val="20"/>
                <w:szCs w:val="20"/>
                <w:lang w:val="mn-MN"/>
              </w:rPr>
              <w:t>.</w:t>
            </w:r>
          </w:p>
          <w:p w:rsidR="0009264F" w:rsidRPr="00097110" w:rsidRDefault="007A634E" w:rsidP="00F0044A">
            <w:pPr>
              <w:pStyle w:val="TableParagraph"/>
              <w:numPr>
                <w:ilvl w:val="0"/>
                <w:numId w:val="9"/>
              </w:numPr>
              <w:tabs>
                <w:tab w:val="left" w:pos="340"/>
              </w:tabs>
              <w:spacing w:before="104"/>
              <w:ind w:left="339"/>
              <w:rPr>
                <w:rFonts w:ascii="Arial" w:hAnsi="Arial" w:cs="Arial"/>
                <w:sz w:val="20"/>
                <w:szCs w:val="20"/>
                <w:lang w:val="mn-MN"/>
              </w:rPr>
            </w:pPr>
            <w:r w:rsidRPr="00097110">
              <w:rPr>
                <w:rFonts w:ascii="Arial" w:hAnsi="Arial" w:cs="Arial"/>
                <w:color w:val="231F20"/>
                <w:w w:val="110"/>
                <w:sz w:val="20"/>
                <w:szCs w:val="20"/>
                <w:lang w:val="mn-MN"/>
              </w:rPr>
              <w:t>Анхаарч үзэх хэрэгтэй эргэлзээний эх сурвалжийн тухай баримт бичиг</w:t>
            </w:r>
            <w:r w:rsidR="0009264F" w:rsidRPr="00097110">
              <w:rPr>
                <w:rFonts w:ascii="Arial" w:hAnsi="Arial" w:cs="Arial"/>
                <w:color w:val="231F20"/>
                <w:w w:val="110"/>
                <w:sz w:val="20"/>
                <w:szCs w:val="20"/>
                <w:lang w:val="mn-MN"/>
              </w:rPr>
              <w:t>.</w:t>
            </w:r>
          </w:p>
          <w:p w:rsidR="0009264F" w:rsidRPr="00097110" w:rsidRDefault="004B3DC9" w:rsidP="00F0044A">
            <w:pPr>
              <w:pStyle w:val="TableParagraph"/>
              <w:numPr>
                <w:ilvl w:val="0"/>
                <w:numId w:val="9"/>
              </w:numPr>
              <w:tabs>
                <w:tab w:val="left" w:pos="340"/>
              </w:tabs>
              <w:spacing w:before="111" w:line="230" w:lineRule="auto"/>
              <w:ind w:right="179" w:firstLine="0"/>
              <w:rPr>
                <w:rFonts w:ascii="Arial" w:hAnsi="Arial" w:cs="Arial"/>
                <w:sz w:val="20"/>
                <w:szCs w:val="20"/>
                <w:lang w:val="mn-MN"/>
              </w:rPr>
            </w:pPr>
            <w:r w:rsidRPr="00097110">
              <w:rPr>
                <w:rFonts w:ascii="Arial" w:hAnsi="Arial" w:cs="Arial"/>
                <w:color w:val="231F20"/>
                <w:w w:val="110"/>
                <w:sz w:val="20"/>
                <w:szCs w:val="20"/>
                <w:lang w:val="mn-MN"/>
              </w:rPr>
              <w:t>ЭХҮСҮА</w:t>
            </w:r>
            <w:r w:rsidR="00597647" w:rsidRPr="00097110">
              <w:rPr>
                <w:rFonts w:ascii="Arial" w:hAnsi="Arial" w:cs="Arial"/>
                <w:color w:val="231F20"/>
                <w:w w:val="110"/>
                <w:sz w:val="20"/>
                <w:szCs w:val="20"/>
                <w:lang w:val="mn-MN"/>
              </w:rPr>
              <w:t xml:space="preserve"> болон/эсвэл тооцооны аргыг хэрэгжүүлэхээр тодорхойлоход хэрэглэсэн чанарын шалгуур үзүүлэлтийн талаарх баримт бичиг</w:t>
            </w:r>
            <w:r w:rsidR="0009264F" w:rsidRPr="00097110">
              <w:rPr>
                <w:rFonts w:ascii="Arial" w:hAnsi="Arial" w:cs="Arial"/>
                <w:color w:val="231F20"/>
                <w:w w:val="110"/>
                <w:sz w:val="20"/>
                <w:szCs w:val="20"/>
                <w:lang w:val="mn-MN"/>
              </w:rPr>
              <w:t>.</w:t>
            </w:r>
          </w:p>
        </w:tc>
      </w:tr>
      <w:tr w:rsidR="0009264F" w:rsidRPr="00097110" w:rsidTr="00F0044A">
        <w:tc>
          <w:tcPr>
            <w:tcW w:w="9350" w:type="dxa"/>
            <w:gridSpan w:val="2"/>
          </w:tcPr>
          <w:p w:rsidR="0009264F" w:rsidRPr="00097110" w:rsidRDefault="0009264F" w:rsidP="00F0044A">
            <w:pPr>
              <w:spacing w:line="276" w:lineRule="auto"/>
              <w:jc w:val="both"/>
              <w:rPr>
                <w:sz w:val="20"/>
                <w:lang w:val="mn-MN"/>
              </w:rPr>
            </w:pPr>
            <w:r w:rsidRPr="00097110">
              <w:rPr>
                <w:sz w:val="20"/>
                <w:lang w:val="mn-MN"/>
              </w:rPr>
              <w:t>1</w:t>
            </w:r>
            <w:r w:rsidR="00A61B1D" w:rsidRPr="00097110">
              <w:rPr>
                <w:sz w:val="20"/>
                <w:lang w:val="mn-MN"/>
              </w:rPr>
              <w:t>-Р ТАЙЛБАР:</w:t>
            </w:r>
            <w:r w:rsidRPr="00097110">
              <w:rPr>
                <w:sz w:val="20"/>
                <w:lang w:val="mn-MN"/>
              </w:rPr>
              <w:t xml:space="preserve"> </w:t>
            </w:r>
            <w:r w:rsidR="00A61B1D" w:rsidRPr="00097110">
              <w:rPr>
                <w:sz w:val="20"/>
                <w:lang w:val="mn-MN"/>
              </w:rPr>
              <w:t>Энд бичсэн “зөвшилцөл</w:t>
            </w:r>
            <w:r w:rsidRPr="00097110">
              <w:rPr>
                <w:sz w:val="20"/>
                <w:lang w:val="mn-MN"/>
              </w:rPr>
              <w:t xml:space="preserve">” </w:t>
            </w:r>
            <w:r w:rsidR="00A61B1D" w:rsidRPr="00097110">
              <w:rPr>
                <w:sz w:val="20"/>
                <w:lang w:val="mn-MN"/>
              </w:rPr>
              <w:t xml:space="preserve">нь </w:t>
            </w:r>
            <w:r w:rsidR="0051161E" w:rsidRPr="00097110">
              <w:rPr>
                <w:sz w:val="20"/>
                <w:lang w:val="mn-MN"/>
              </w:rPr>
              <w:t>оролцогч тал</w:t>
            </w:r>
            <w:r w:rsidR="00A61B1D" w:rsidRPr="00097110">
              <w:rPr>
                <w:sz w:val="20"/>
                <w:lang w:val="mn-MN"/>
              </w:rPr>
              <w:t>уудын зөвшилцлийг илэрхийлнэ</w:t>
            </w:r>
            <w:r w:rsidRPr="00097110">
              <w:rPr>
                <w:sz w:val="20"/>
                <w:lang w:val="mn-MN"/>
              </w:rPr>
              <w:t>.</w:t>
            </w:r>
          </w:p>
          <w:p w:rsidR="0009264F" w:rsidRPr="00097110" w:rsidRDefault="0009264F" w:rsidP="00037F3E">
            <w:pPr>
              <w:spacing w:line="276" w:lineRule="auto"/>
              <w:jc w:val="both"/>
              <w:rPr>
                <w:sz w:val="20"/>
                <w:lang w:val="mn-MN"/>
              </w:rPr>
            </w:pPr>
            <w:r w:rsidRPr="00097110">
              <w:rPr>
                <w:sz w:val="20"/>
                <w:lang w:val="mn-MN"/>
              </w:rPr>
              <w:t>2</w:t>
            </w:r>
            <w:r w:rsidR="00A61B1D" w:rsidRPr="00097110">
              <w:rPr>
                <w:sz w:val="20"/>
                <w:lang w:val="mn-MN"/>
              </w:rPr>
              <w:t>-Р ТАЙЛБАР:</w:t>
            </w:r>
            <w:r w:rsidRPr="00097110">
              <w:rPr>
                <w:sz w:val="20"/>
                <w:lang w:val="mn-MN"/>
              </w:rPr>
              <w:t xml:space="preserve"> </w:t>
            </w:r>
            <w:r w:rsidR="00037F3E" w:rsidRPr="00097110">
              <w:rPr>
                <w:sz w:val="20"/>
                <w:lang w:val="mn-MN"/>
              </w:rPr>
              <w:t xml:space="preserve">Боломжтой </w:t>
            </w:r>
            <w:r w:rsidR="00C34530" w:rsidRPr="00097110">
              <w:rPr>
                <w:sz w:val="20"/>
                <w:lang w:val="mn-MN"/>
              </w:rPr>
              <w:t xml:space="preserve">үед </w:t>
            </w:r>
            <w:r w:rsidR="00EA1090" w:rsidRPr="00097110">
              <w:rPr>
                <w:sz w:val="20"/>
                <w:lang w:val="mn-MN"/>
              </w:rPr>
              <w:t xml:space="preserve">ижил нөхцөл байдлын хувьд </w:t>
            </w:r>
            <w:r w:rsidR="0041415C" w:rsidRPr="00097110">
              <w:rPr>
                <w:sz w:val="20"/>
                <w:lang w:val="mn-MN"/>
              </w:rPr>
              <w:t>мэргэжлийн ном</w:t>
            </w:r>
            <w:r w:rsidR="00F67348" w:rsidRPr="00097110">
              <w:rPr>
                <w:sz w:val="20"/>
                <w:lang w:val="mn-MN"/>
              </w:rPr>
              <w:t xml:space="preserve">оос </w:t>
            </w:r>
            <w:r w:rsidR="0041415C" w:rsidRPr="00097110">
              <w:rPr>
                <w:sz w:val="20"/>
                <w:lang w:val="mn-MN"/>
              </w:rPr>
              <w:t>харсан</w:t>
            </w:r>
            <w:r w:rsidR="00F67348" w:rsidRPr="00097110">
              <w:rPr>
                <w:sz w:val="20"/>
                <w:lang w:val="mn-MN"/>
              </w:rPr>
              <w:t xml:space="preserve"> эсвэл </w:t>
            </w:r>
            <w:r w:rsidR="000E1BF1" w:rsidRPr="00097110">
              <w:rPr>
                <w:sz w:val="20"/>
                <w:lang w:val="mn-MN"/>
              </w:rPr>
              <w:t>тооцооны төрөл</w:t>
            </w:r>
            <w:r w:rsidR="00EA1090" w:rsidRPr="00097110">
              <w:rPr>
                <w:sz w:val="20"/>
                <w:lang w:val="mn-MN"/>
              </w:rPr>
              <w:t xml:space="preserve"> бүрийн аргаар адилхан нөхцөл байдлыг тооцоолсон </w:t>
            </w:r>
            <w:r w:rsidR="0041415C" w:rsidRPr="00097110">
              <w:rPr>
                <w:sz w:val="20"/>
                <w:lang w:val="mn-MN"/>
              </w:rPr>
              <w:t xml:space="preserve">өгөгдөлтэй харьцуулах замаар дээр дурдсан алхам бүрд зориулан шалгалт хийхийг зөвлөдөг. </w:t>
            </w:r>
          </w:p>
        </w:tc>
      </w:tr>
    </w:tbl>
    <w:p w:rsidR="0009264F" w:rsidRPr="00097110" w:rsidRDefault="0009264F" w:rsidP="004A7925">
      <w:pPr>
        <w:spacing w:line="276" w:lineRule="auto"/>
        <w:jc w:val="center"/>
        <w:rPr>
          <w:lang w:val="mn-MN"/>
        </w:rPr>
      </w:pPr>
    </w:p>
    <w:tbl>
      <w:tblPr>
        <w:tblStyle w:val="TableGrid"/>
        <w:tblW w:w="0" w:type="auto"/>
        <w:tblLook w:val="04A0" w:firstRow="1" w:lastRow="0" w:firstColumn="1" w:lastColumn="0" w:noHBand="0" w:noVBand="1"/>
      </w:tblPr>
      <w:tblGrid>
        <w:gridCol w:w="4675"/>
        <w:gridCol w:w="4675"/>
      </w:tblGrid>
      <w:tr w:rsidR="00DC4E39" w:rsidRPr="00097110" w:rsidTr="00DC4E39">
        <w:tc>
          <w:tcPr>
            <w:tcW w:w="4675" w:type="dxa"/>
          </w:tcPr>
          <w:p w:rsidR="00836D47" w:rsidRPr="00097110" w:rsidRDefault="00836D47" w:rsidP="00836D47">
            <w:pPr>
              <w:spacing w:line="276" w:lineRule="auto"/>
              <w:jc w:val="center"/>
              <w:rPr>
                <w:b/>
                <w:lang w:val="mn-MN"/>
              </w:rPr>
            </w:pPr>
            <w:r w:rsidRPr="00097110">
              <w:rPr>
                <w:b/>
                <w:lang w:val="mn-MN"/>
              </w:rPr>
              <w:t>C хавсралт</w:t>
            </w:r>
          </w:p>
          <w:p w:rsidR="00836D47" w:rsidRPr="00097110" w:rsidRDefault="00836D47" w:rsidP="00836D47">
            <w:pPr>
              <w:spacing w:line="276" w:lineRule="auto"/>
              <w:jc w:val="center"/>
              <w:rPr>
                <w:lang w:val="mn-MN"/>
              </w:rPr>
            </w:pPr>
            <w:r w:rsidRPr="00097110">
              <w:rPr>
                <w:lang w:val="mn-MN"/>
              </w:rPr>
              <w:t>(мэдээллийн)</w:t>
            </w:r>
          </w:p>
          <w:p w:rsidR="00DC4E39" w:rsidRPr="00097110" w:rsidRDefault="00836D47" w:rsidP="00836D47">
            <w:pPr>
              <w:spacing w:line="276" w:lineRule="auto"/>
              <w:jc w:val="center"/>
              <w:rPr>
                <w:b/>
                <w:lang w:val="mn-MN"/>
              </w:rPr>
            </w:pPr>
            <w:r w:rsidRPr="00097110">
              <w:rPr>
                <w:b/>
                <w:lang w:val="mn-MN"/>
              </w:rPr>
              <w:t>Тооцооны арга болон эрчим хүчний таамагласан хэмнэлтийн ба</w:t>
            </w:r>
            <w:r w:rsidR="004117FD" w:rsidRPr="00097110">
              <w:rPr>
                <w:b/>
                <w:lang w:val="mn-MN"/>
              </w:rPr>
              <w:t>римт бичиг бүрдүүлэлтийн</w:t>
            </w:r>
            <w:r w:rsidRPr="00097110">
              <w:rPr>
                <w:b/>
                <w:lang w:val="mn-MN"/>
              </w:rPr>
              <w:t xml:space="preserve"> загвар</w:t>
            </w:r>
          </w:p>
          <w:p w:rsidR="00836D47" w:rsidRPr="00097110" w:rsidRDefault="00226843" w:rsidP="00836D47">
            <w:pPr>
              <w:spacing w:line="276" w:lineRule="auto"/>
              <w:jc w:val="both"/>
              <w:rPr>
                <w:lang w:val="mn-MN"/>
              </w:rPr>
            </w:pPr>
            <w:r w:rsidRPr="00097110">
              <w:rPr>
                <w:lang w:val="mn-MN"/>
              </w:rPr>
              <w:t>Тооцооны арга болон ЭХТХ-ийн баримт бичгийг бүрдүүлэхэд хэрэглэх боломжтой загв</w:t>
            </w:r>
            <w:r w:rsidR="004117FD" w:rsidRPr="00097110">
              <w:rPr>
                <w:lang w:val="mn-MN"/>
              </w:rPr>
              <w:t>арын жишээг энэ хавсралтад оруулса</w:t>
            </w:r>
            <w:r w:rsidRPr="00097110">
              <w:rPr>
                <w:lang w:val="mn-MN"/>
              </w:rPr>
              <w:t xml:space="preserve">н. </w:t>
            </w:r>
          </w:p>
          <w:p w:rsidR="00226843" w:rsidRPr="00097110" w:rsidRDefault="004B3DC9" w:rsidP="00836D47">
            <w:pPr>
              <w:spacing w:line="276" w:lineRule="auto"/>
              <w:jc w:val="both"/>
              <w:rPr>
                <w:lang w:val="mn-MN"/>
              </w:rPr>
            </w:pPr>
            <w:r w:rsidRPr="00097110">
              <w:rPr>
                <w:lang w:val="mn-MN"/>
              </w:rPr>
              <w:t>ЭХҮСҮА</w:t>
            </w:r>
            <w:r w:rsidR="00495436" w:rsidRPr="00097110">
              <w:rPr>
                <w:lang w:val="mn-MN"/>
              </w:rPr>
              <w:t xml:space="preserve">-ны түвшинд ЭХТХ-ийн баримт бичиг бүрдүүлэх загварын жишээг C.1-р хүснэгтэд тайлбарласан. Өгөгдөл цуглуулахад хэрэглэсэн </w:t>
            </w:r>
            <w:r w:rsidR="00AC76BE" w:rsidRPr="00097110">
              <w:rPr>
                <w:lang w:val="mn-MN"/>
              </w:rPr>
              <w:t xml:space="preserve">аргын төрлөөс шалтгаалан, нэмэлт мэдээлэл шаардагдаж болно. </w:t>
            </w:r>
          </w:p>
          <w:p w:rsidR="00AC76BE" w:rsidRPr="00097110" w:rsidRDefault="00AC76BE" w:rsidP="00836D47">
            <w:pPr>
              <w:spacing w:line="276" w:lineRule="auto"/>
              <w:jc w:val="both"/>
              <w:rPr>
                <w:sz w:val="20"/>
                <w:lang w:val="mn-MN"/>
              </w:rPr>
            </w:pPr>
            <w:r w:rsidRPr="00097110">
              <w:rPr>
                <w:sz w:val="20"/>
                <w:lang w:val="mn-MN"/>
              </w:rPr>
              <w:t xml:space="preserve">ЖИШЭЭ: Судалгаа хийх үед </w:t>
            </w:r>
            <w:r w:rsidR="00E83BA5" w:rsidRPr="00097110">
              <w:rPr>
                <w:sz w:val="20"/>
                <w:lang w:val="mn-MN"/>
              </w:rPr>
              <w:t xml:space="preserve">түүвэрлэлтийн аргын тухай тайлбар шаардах боломжтой. </w:t>
            </w:r>
          </w:p>
          <w:p w:rsidR="00E83BA5" w:rsidRPr="00097110" w:rsidRDefault="00BA2D93" w:rsidP="00836D47">
            <w:pPr>
              <w:spacing w:line="276" w:lineRule="auto"/>
              <w:jc w:val="both"/>
              <w:rPr>
                <w:lang w:val="mn-MN"/>
              </w:rPr>
            </w:pPr>
            <w:r w:rsidRPr="00097110">
              <w:rPr>
                <w:lang w:val="mn-MN"/>
              </w:rPr>
              <w:t xml:space="preserve">Түүнчлэн хэрэглэсэн тооцооны аргын төрлөөс хамааран, дараах нэмэлт мэдээлэл шаардагдаж магадгүй. Үүнд: </w:t>
            </w:r>
          </w:p>
          <w:p w:rsidR="00BA2D93" w:rsidRPr="00097110" w:rsidRDefault="00A33F2B" w:rsidP="00836D47">
            <w:pPr>
              <w:spacing w:line="276" w:lineRule="auto"/>
              <w:jc w:val="both"/>
              <w:rPr>
                <w:lang w:val="mn-MN"/>
              </w:rPr>
            </w:pPr>
            <w:r w:rsidRPr="00097110">
              <w:rPr>
                <w:lang w:val="mn-MN"/>
              </w:rPr>
              <w:t xml:space="preserve">- </w:t>
            </w:r>
            <w:r w:rsidR="00611836" w:rsidRPr="00097110">
              <w:rPr>
                <w:lang w:val="mn-MN"/>
              </w:rPr>
              <w:t>үнэлгээнд зориулан</w:t>
            </w:r>
            <w:r w:rsidR="009A10FA" w:rsidRPr="00097110">
              <w:rPr>
                <w:lang w:val="mn-MN"/>
              </w:rPr>
              <w:t>: хэрэглэсэн өгөгдлийн эх сурвалжийн найдвартай байдлын түвшний талаар</w:t>
            </w:r>
            <w:r w:rsidR="004358B1" w:rsidRPr="00097110">
              <w:rPr>
                <w:lang w:val="mn-MN"/>
              </w:rPr>
              <w:t>х</w:t>
            </w:r>
            <w:r w:rsidR="009A10FA" w:rsidRPr="00097110">
              <w:rPr>
                <w:lang w:val="mn-MN"/>
              </w:rPr>
              <w:t xml:space="preserve"> тайлбар;</w:t>
            </w:r>
          </w:p>
          <w:p w:rsidR="009A10FA" w:rsidRPr="00097110" w:rsidRDefault="009A10FA" w:rsidP="00836D47">
            <w:pPr>
              <w:spacing w:line="276" w:lineRule="auto"/>
              <w:jc w:val="both"/>
              <w:rPr>
                <w:lang w:val="mn-MN"/>
              </w:rPr>
            </w:pPr>
            <w:r w:rsidRPr="00097110">
              <w:rPr>
                <w:lang w:val="mn-MN"/>
              </w:rPr>
              <w:t xml:space="preserve">- </w:t>
            </w:r>
            <w:r w:rsidR="007522C3" w:rsidRPr="00097110">
              <w:rPr>
                <w:lang w:val="mn-MN"/>
              </w:rPr>
              <w:t>статистикийн загвар</w:t>
            </w:r>
            <w:r w:rsidR="00611836" w:rsidRPr="00097110">
              <w:rPr>
                <w:lang w:val="mn-MN"/>
              </w:rPr>
              <w:t xml:space="preserve">т зориулан: үр дүнгийн статистикийн ач холбогдол, мөн статистикийн аргад хэрэглэх боломжтой нөхцөлүүдийг шалгасан нотолгоо (жишээ нь, алдааны </w:t>
            </w:r>
            <w:r w:rsidR="008F0BBE" w:rsidRPr="00097110">
              <w:rPr>
                <w:lang w:val="mn-MN"/>
              </w:rPr>
              <w:t>хуваарилалтын дүгнэлт</w:t>
            </w:r>
            <w:r w:rsidR="00611836" w:rsidRPr="00097110">
              <w:rPr>
                <w:lang w:val="mn-MN"/>
              </w:rPr>
              <w:t>)</w:t>
            </w:r>
            <w:r w:rsidRPr="00097110">
              <w:rPr>
                <w:lang w:val="mn-MN"/>
              </w:rPr>
              <w:t>;</w:t>
            </w:r>
          </w:p>
          <w:p w:rsidR="008F0BBE" w:rsidRPr="00097110" w:rsidRDefault="008F0BBE" w:rsidP="00836D47">
            <w:pPr>
              <w:spacing w:line="276" w:lineRule="auto"/>
              <w:jc w:val="both"/>
              <w:rPr>
                <w:lang w:val="mn-MN"/>
              </w:rPr>
            </w:pPr>
            <w:r w:rsidRPr="00097110">
              <w:rPr>
                <w:lang w:val="mn-MN"/>
              </w:rPr>
              <w:t xml:space="preserve">- </w:t>
            </w:r>
            <w:r w:rsidR="008B2966" w:rsidRPr="00097110">
              <w:rPr>
                <w:lang w:val="mn-MN"/>
              </w:rPr>
              <w:t>инженерчлэлийн загвар</w:t>
            </w:r>
            <w:r w:rsidRPr="00097110">
              <w:rPr>
                <w:lang w:val="mn-MN"/>
              </w:rPr>
              <w:t xml:space="preserve">т зориулан: </w:t>
            </w:r>
            <w:r w:rsidR="00D5482B" w:rsidRPr="00097110">
              <w:rPr>
                <w:lang w:val="mn-MN"/>
              </w:rPr>
              <w:t xml:space="preserve">тооцооны загварын тохируулгын талаарх тайлбар байна. </w:t>
            </w:r>
          </w:p>
          <w:p w:rsidR="00D5482B" w:rsidRPr="00097110" w:rsidRDefault="000E1BF1" w:rsidP="00836D47">
            <w:pPr>
              <w:spacing w:line="276" w:lineRule="auto"/>
              <w:jc w:val="both"/>
              <w:rPr>
                <w:lang w:val="mn-MN"/>
              </w:rPr>
            </w:pPr>
            <w:r w:rsidRPr="00097110">
              <w:rPr>
                <w:lang w:val="mn-MN"/>
              </w:rPr>
              <w:t>Төрөл</w:t>
            </w:r>
            <w:r w:rsidR="00DC75EA" w:rsidRPr="00097110">
              <w:rPr>
                <w:lang w:val="mn-MN"/>
              </w:rPr>
              <w:t xml:space="preserve"> бүрийн </w:t>
            </w:r>
            <w:r w:rsidR="004B3DC9" w:rsidRPr="00097110">
              <w:rPr>
                <w:lang w:val="mn-MN"/>
              </w:rPr>
              <w:t>ЭХҮСҮА</w:t>
            </w:r>
            <w:r w:rsidR="00DC75EA" w:rsidRPr="00097110">
              <w:rPr>
                <w:lang w:val="mn-MN"/>
              </w:rPr>
              <w:t>-нуудын үр дүнг нэгтгэх замаар үйл ажиллагааны төлөвлөгөө/ хөтөлбөр бодлогын түвшинд ЭХТХ-ийн баримт бичгийг бүрдүүлэх загварын жишээг C.2-р хүснэгтэд өгсөн.</w:t>
            </w:r>
          </w:p>
        </w:tc>
        <w:tc>
          <w:tcPr>
            <w:tcW w:w="4675" w:type="dxa"/>
          </w:tcPr>
          <w:p w:rsidR="007E40E3" w:rsidRPr="00097110" w:rsidRDefault="007E40E3" w:rsidP="007E40E3">
            <w:pPr>
              <w:spacing w:line="276" w:lineRule="auto"/>
              <w:jc w:val="center"/>
              <w:rPr>
                <w:b/>
                <w:lang w:val="mn-MN"/>
              </w:rPr>
            </w:pPr>
            <w:r w:rsidRPr="00097110">
              <w:rPr>
                <w:b/>
                <w:lang w:val="mn-MN"/>
              </w:rPr>
              <w:t>Annex C</w:t>
            </w:r>
          </w:p>
          <w:p w:rsidR="007E40E3" w:rsidRPr="00097110" w:rsidRDefault="007E40E3" w:rsidP="007E40E3">
            <w:pPr>
              <w:spacing w:line="276" w:lineRule="auto"/>
              <w:jc w:val="center"/>
              <w:rPr>
                <w:lang w:val="mn-MN"/>
              </w:rPr>
            </w:pPr>
            <w:r w:rsidRPr="00097110">
              <w:rPr>
                <w:lang w:val="mn-MN"/>
              </w:rPr>
              <w:t>(informative)</w:t>
            </w:r>
          </w:p>
          <w:p w:rsidR="007E40E3" w:rsidRPr="00097110" w:rsidRDefault="007E40E3" w:rsidP="007E40E3">
            <w:pPr>
              <w:spacing w:line="276" w:lineRule="auto"/>
              <w:jc w:val="center"/>
              <w:rPr>
                <w:b/>
                <w:lang w:val="mn-MN"/>
              </w:rPr>
            </w:pPr>
            <w:r w:rsidRPr="00097110">
              <w:rPr>
                <w:b/>
                <w:lang w:val="mn-MN"/>
              </w:rPr>
              <w:t>Example templates for documenting a calculation method and PrES</w:t>
            </w:r>
          </w:p>
          <w:p w:rsidR="00836D47" w:rsidRPr="00097110" w:rsidRDefault="00836D47" w:rsidP="00A3246D">
            <w:pPr>
              <w:spacing w:line="276" w:lineRule="auto"/>
              <w:rPr>
                <w:b/>
                <w:lang w:val="mn-MN"/>
              </w:rPr>
            </w:pPr>
          </w:p>
          <w:p w:rsidR="00A91902" w:rsidRPr="00097110" w:rsidRDefault="00A91902" w:rsidP="00A91902">
            <w:pPr>
              <w:spacing w:line="276" w:lineRule="auto"/>
              <w:jc w:val="both"/>
              <w:rPr>
                <w:lang w:val="mn-MN"/>
              </w:rPr>
            </w:pPr>
            <w:r w:rsidRPr="00097110">
              <w:rPr>
                <w:lang w:val="mn-MN"/>
              </w:rPr>
              <w:t>This annex provides examples of templates that can be used for documenting a calculation method and PrES.</w:t>
            </w:r>
          </w:p>
          <w:p w:rsidR="00AC76BE" w:rsidRPr="00097110" w:rsidRDefault="00A91902" w:rsidP="00A91902">
            <w:pPr>
              <w:spacing w:line="276" w:lineRule="auto"/>
              <w:jc w:val="both"/>
              <w:rPr>
                <w:lang w:val="mn-MN"/>
              </w:rPr>
            </w:pPr>
            <w:r w:rsidRPr="00097110">
              <w:rPr>
                <w:lang w:val="mn-MN"/>
              </w:rPr>
              <w:t>Table C.1 gives an example of a template for documenting PrES at the EPIA level. According to the type of data collection technique used, additional information might be required.</w:t>
            </w:r>
          </w:p>
          <w:p w:rsidR="00AA23D5" w:rsidRPr="00097110" w:rsidRDefault="00AA23D5" w:rsidP="00A91902">
            <w:pPr>
              <w:spacing w:line="276" w:lineRule="auto"/>
              <w:jc w:val="both"/>
              <w:rPr>
                <w:lang w:val="mn-MN"/>
              </w:rPr>
            </w:pPr>
          </w:p>
          <w:p w:rsidR="00A91902" w:rsidRPr="00097110" w:rsidRDefault="00A91902" w:rsidP="00A91902">
            <w:pPr>
              <w:spacing w:line="276" w:lineRule="auto"/>
              <w:jc w:val="both"/>
              <w:rPr>
                <w:sz w:val="20"/>
                <w:lang w:val="mn-MN"/>
              </w:rPr>
            </w:pPr>
            <w:r w:rsidRPr="00097110">
              <w:rPr>
                <w:sz w:val="20"/>
                <w:lang w:val="mn-MN"/>
              </w:rPr>
              <w:t>EXAMPLE</w:t>
            </w:r>
            <w:r w:rsidRPr="00097110">
              <w:rPr>
                <w:sz w:val="20"/>
                <w:lang w:val="mn-MN"/>
              </w:rPr>
              <w:tab/>
              <w:t>Explanations about the sampling method when using surveys.</w:t>
            </w:r>
          </w:p>
          <w:p w:rsidR="00A91902" w:rsidRPr="00097110" w:rsidRDefault="00A91902" w:rsidP="00A91902">
            <w:pPr>
              <w:spacing w:line="276" w:lineRule="auto"/>
              <w:jc w:val="both"/>
              <w:rPr>
                <w:lang w:val="mn-MN"/>
              </w:rPr>
            </w:pPr>
            <w:r w:rsidRPr="00097110">
              <w:rPr>
                <w:lang w:val="mn-MN"/>
              </w:rPr>
              <w:t>Likewise, according to the type of calculation method used, additional information might be required:</w:t>
            </w:r>
          </w:p>
          <w:p w:rsidR="00A91902" w:rsidRPr="00097110" w:rsidRDefault="00A91902" w:rsidP="00A91902">
            <w:pPr>
              <w:spacing w:line="276" w:lineRule="auto"/>
              <w:jc w:val="both"/>
              <w:rPr>
                <w:lang w:val="mn-MN"/>
              </w:rPr>
            </w:pPr>
            <w:r w:rsidRPr="00097110">
              <w:rPr>
                <w:lang w:val="mn-MN"/>
              </w:rPr>
              <w:t>—</w:t>
            </w:r>
            <w:r w:rsidRPr="00097110">
              <w:rPr>
                <w:lang w:val="mn-MN"/>
              </w:rPr>
              <w:tab/>
              <w:t>for estimations: explanations about the level of reliability of the data sources used;</w:t>
            </w:r>
          </w:p>
          <w:p w:rsidR="00A91902" w:rsidRPr="00097110" w:rsidRDefault="00A91902" w:rsidP="00A91902">
            <w:pPr>
              <w:spacing w:line="276" w:lineRule="auto"/>
              <w:jc w:val="both"/>
              <w:rPr>
                <w:lang w:val="mn-MN"/>
              </w:rPr>
            </w:pPr>
            <w:r w:rsidRPr="00097110">
              <w:rPr>
                <w:lang w:val="mn-MN"/>
              </w:rPr>
              <w:t>—</w:t>
            </w:r>
            <w:r w:rsidRPr="00097110">
              <w:rPr>
                <w:lang w:val="mn-MN"/>
              </w:rPr>
              <w:tab/>
              <w:t>for statistical modelling: the statistical significance of the result, as well as the verification of the conditions where the statistical method can be used (e.g. review of the distribution of the errors);</w:t>
            </w:r>
          </w:p>
          <w:p w:rsidR="00CF0C7C" w:rsidRPr="00097110" w:rsidRDefault="00CF0C7C" w:rsidP="00A91902">
            <w:pPr>
              <w:spacing w:line="276" w:lineRule="auto"/>
              <w:jc w:val="both"/>
              <w:rPr>
                <w:lang w:val="mn-MN"/>
              </w:rPr>
            </w:pPr>
          </w:p>
          <w:p w:rsidR="00D5482B" w:rsidRPr="00097110" w:rsidRDefault="00A91902" w:rsidP="00A91902">
            <w:pPr>
              <w:spacing w:line="276" w:lineRule="auto"/>
              <w:jc w:val="both"/>
              <w:rPr>
                <w:lang w:val="mn-MN"/>
              </w:rPr>
            </w:pPr>
            <w:r w:rsidRPr="00097110">
              <w:rPr>
                <w:lang w:val="mn-MN"/>
              </w:rPr>
              <w:t>—</w:t>
            </w:r>
            <w:r w:rsidRPr="00097110">
              <w:rPr>
                <w:lang w:val="mn-MN"/>
              </w:rPr>
              <w:tab/>
              <w:t>for physics-based (or engineering) modelling: explanations about the calibration of the calculation model.</w:t>
            </w:r>
          </w:p>
          <w:p w:rsidR="00DC4E39" w:rsidRPr="00097110" w:rsidRDefault="00A91902" w:rsidP="00A91902">
            <w:pPr>
              <w:spacing w:line="276" w:lineRule="auto"/>
              <w:jc w:val="both"/>
              <w:rPr>
                <w:lang w:val="mn-MN"/>
              </w:rPr>
            </w:pPr>
            <w:r w:rsidRPr="00097110">
              <w:rPr>
                <w:lang w:val="mn-MN"/>
              </w:rPr>
              <w:t>Table C.2 gives an example of a template for documenting PrES at the action plan/programme/policy level by aggregating results from different EPIAs.</w:t>
            </w:r>
          </w:p>
        </w:tc>
      </w:tr>
    </w:tbl>
    <w:p w:rsidR="00DC4E39" w:rsidRPr="00097110" w:rsidRDefault="00DC4E39" w:rsidP="004A7925">
      <w:pPr>
        <w:spacing w:line="276" w:lineRule="auto"/>
        <w:jc w:val="center"/>
        <w:rPr>
          <w:lang w:val="mn-MN"/>
        </w:rPr>
      </w:pPr>
    </w:p>
    <w:p w:rsidR="00C05E41" w:rsidRPr="00097110" w:rsidRDefault="00C05E41" w:rsidP="004A7925">
      <w:pPr>
        <w:spacing w:line="276" w:lineRule="auto"/>
        <w:jc w:val="center"/>
        <w:rPr>
          <w:b/>
          <w:lang w:val="mn-MN"/>
        </w:rPr>
      </w:pPr>
      <w:r w:rsidRPr="00097110">
        <w:rPr>
          <w:b/>
          <w:lang w:val="mn-MN"/>
        </w:rPr>
        <w:t>Table C.1 — Example of a template for documenting PrES at the EPIA level</w:t>
      </w:r>
    </w:p>
    <w:tbl>
      <w:tblPr>
        <w:tblStyle w:val="TableGrid"/>
        <w:tblW w:w="0" w:type="auto"/>
        <w:tblLook w:val="04A0" w:firstRow="1" w:lastRow="0" w:firstColumn="1" w:lastColumn="0" w:noHBand="0" w:noVBand="1"/>
      </w:tblPr>
      <w:tblGrid>
        <w:gridCol w:w="1435"/>
        <w:gridCol w:w="2160"/>
        <w:gridCol w:w="5755"/>
      </w:tblGrid>
      <w:tr w:rsidR="00C05E41" w:rsidRPr="00097110" w:rsidTr="00C05E41">
        <w:tc>
          <w:tcPr>
            <w:tcW w:w="1435" w:type="dxa"/>
            <w:vMerge w:val="restart"/>
            <w:tcBorders>
              <w:bottom w:val="single" w:sz="4" w:space="0" w:color="231F20"/>
              <w:right w:val="single" w:sz="4" w:space="0" w:color="231F20"/>
            </w:tcBorders>
          </w:tcPr>
          <w:p w:rsidR="00C05E41" w:rsidRPr="00097110" w:rsidRDefault="00C05E41" w:rsidP="00BD2E9F">
            <w:pPr>
              <w:pStyle w:val="TableParagraph"/>
              <w:spacing w:before="0"/>
              <w:ind w:left="-30" w:right="-15"/>
              <w:rPr>
                <w:rFonts w:ascii="Arial" w:hAnsi="Arial" w:cs="Arial"/>
                <w:b/>
                <w:sz w:val="20"/>
                <w:szCs w:val="20"/>
                <w:lang w:val="mn-MN"/>
              </w:rPr>
            </w:pPr>
          </w:p>
          <w:p w:rsidR="00C05E41" w:rsidRPr="00097110" w:rsidRDefault="00C05E41" w:rsidP="00BD2E9F">
            <w:pPr>
              <w:pStyle w:val="TableParagraph"/>
              <w:spacing w:before="0"/>
              <w:ind w:left="-30" w:right="-15"/>
              <w:rPr>
                <w:rFonts w:ascii="Arial" w:hAnsi="Arial" w:cs="Arial"/>
                <w:b/>
                <w:sz w:val="20"/>
                <w:szCs w:val="20"/>
                <w:lang w:val="mn-MN"/>
              </w:rPr>
            </w:pPr>
          </w:p>
          <w:p w:rsidR="00C05E41" w:rsidRPr="00097110" w:rsidRDefault="00C05E41" w:rsidP="00BD2E9F">
            <w:pPr>
              <w:pStyle w:val="TableParagraph"/>
              <w:spacing w:before="136"/>
              <w:ind w:left="-30" w:right="-15"/>
              <w:rPr>
                <w:rFonts w:ascii="Arial" w:hAnsi="Arial" w:cs="Arial"/>
                <w:b/>
                <w:sz w:val="20"/>
                <w:szCs w:val="20"/>
                <w:lang w:val="mn-MN"/>
              </w:rPr>
            </w:pPr>
            <w:r w:rsidRPr="00097110">
              <w:rPr>
                <w:rFonts w:ascii="Arial" w:hAnsi="Arial" w:cs="Arial"/>
                <w:b/>
                <w:color w:val="231F20"/>
                <w:sz w:val="20"/>
                <w:szCs w:val="20"/>
                <w:lang w:val="mn-MN"/>
              </w:rPr>
              <w:t>EPIA</w:t>
            </w:r>
          </w:p>
        </w:tc>
        <w:tc>
          <w:tcPr>
            <w:tcW w:w="2160" w:type="dxa"/>
            <w:tcBorders>
              <w:left w:val="single" w:sz="4" w:space="0" w:color="231F20"/>
              <w:bottom w:val="single" w:sz="4" w:space="0" w:color="231F20"/>
              <w:right w:val="single" w:sz="4" w:space="0" w:color="231F20"/>
            </w:tcBorders>
          </w:tcPr>
          <w:p w:rsidR="00C05E41" w:rsidRPr="00097110" w:rsidRDefault="00C05E41" w:rsidP="00BD2E9F">
            <w:pPr>
              <w:pStyle w:val="TableParagraph"/>
              <w:spacing w:before="18"/>
              <w:ind w:left="-14" w:right="-105"/>
              <w:rPr>
                <w:rFonts w:ascii="Arial" w:hAnsi="Arial" w:cs="Arial"/>
                <w:b/>
                <w:sz w:val="20"/>
                <w:szCs w:val="20"/>
                <w:lang w:val="mn-MN"/>
              </w:rPr>
            </w:pPr>
            <w:r w:rsidRPr="00097110">
              <w:rPr>
                <w:rFonts w:ascii="Arial" w:hAnsi="Arial" w:cs="Arial"/>
                <w:b/>
                <w:color w:val="231F20"/>
                <w:sz w:val="20"/>
                <w:szCs w:val="20"/>
                <w:lang w:val="mn-MN"/>
              </w:rPr>
              <w:t>Name of the EPIA</w:t>
            </w:r>
          </w:p>
        </w:tc>
        <w:tc>
          <w:tcPr>
            <w:tcW w:w="5755" w:type="dxa"/>
            <w:tcBorders>
              <w:left w:val="single" w:sz="4" w:space="0" w:color="231F20"/>
              <w:bottom w:val="single" w:sz="4" w:space="0" w:color="231F20"/>
            </w:tcBorders>
          </w:tcPr>
          <w:p w:rsidR="00C05E41" w:rsidRPr="00097110" w:rsidRDefault="00C05E41" w:rsidP="00BD2E9F">
            <w:pPr>
              <w:pStyle w:val="TableParagraph"/>
              <w:spacing w:before="29" w:line="230" w:lineRule="auto"/>
              <w:ind w:left="-14" w:right="-105"/>
              <w:rPr>
                <w:rFonts w:ascii="Arial" w:hAnsi="Arial" w:cs="Arial"/>
                <w:sz w:val="20"/>
                <w:szCs w:val="20"/>
                <w:lang w:val="mn-MN"/>
              </w:rPr>
            </w:pPr>
            <w:r w:rsidRPr="00097110">
              <w:rPr>
                <w:rFonts w:ascii="Arial" w:hAnsi="Arial" w:cs="Arial"/>
                <w:color w:val="231F20"/>
                <w:w w:val="110"/>
                <w:sz w:val="20"/>
                <w:szCs w:val="20"/>
                <w:lang w:val="mn-MN"/>
              </w:rPr>
              <w:t xml:space="preserve">(Making explicit the targeted energy-using system and the improvement brought by the EPIA, see </w:t>
            </w:r>
            <w:hyperlink w:anchor="_bookmark37" w:history="1">
              <w:r w:rsidRPr="00097110">
                <w:rPr>
                  <w:rFonts w:ascii="Arial" w:hAnsi="Arial" w:cs="Arial"/>
                  <w:color w:val="053BF5"/>
                  <w:w w:val="110"/>
                  <w:sz w:val="20"/>
                  <w:szCs w:val="20"/>
                  <w:u w:val="single" w:color="053BF5"/>
                  <w:lang w:val="mn-MN"/>
                </w:rPr>
                <w:t>5.3</w:t>
              </w:r>
            </w:hyperlink>
            <w:r w:rsidRPr="00097110">
              <w:rPr>
                <w:rFonts w:ascii="Arial" w:hAnsi="Arial" w:cs="Arial"/>
                <w:color w:val="231F20"/>
                <w:w w:val="110"/>
                <w:sz w:val="20"/>
                <w:szCs w:val="20"/>
                <w:lang w:val="mn-MN"/>
              </w:rPr>
              <w:t>.)</w:t>
            </w:r>
          </w:p>
        </w:tc>
      </w:tr>
      <w:tr w:rsidR="00C05E41" w:rsidRPr="00097110" w:rsidTr="00C05E41">
        <w:tc>
          <w:tcPr>
            <w:tcW w:w="1435" w:type="dxa"/>
            <w:vMerge/>
            <w:tcBorders>
              <w:top w:val="nil"/>
              <w:bottom w:val="single" w:sz="4" w:space="0" w:color="231F20"/>
              <w:right w:val="single" w:sz="4" w:space="0" w:color="231F20"/>
            </w:tcBorders>
          </w:tcPr>
          <w:p w:rsidR="00C05E41" w:rsidRPr="00097110" w:rsidRDefault="00C05E41" w:rsidP="00BD2E9F">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C05E41" w:rsidRPr="00097110" w:rsidRDefault="00C05E41" w:rsidP="00BD2E9F">
            <w:pPr>
              <w:spacing w:line="276" w:lineRule="auto"/>
              <w:ind w:left="-14" w:right="-105"/>
              <w:rPr>
                <w:sz w:val="20"/>
                <w:lang w:val="mn-MN"/>
              </w:rPr>
            </w:pPr>
            <w:r w:rsidRPr="00097110">
              <w:rPr>
                <w:b/>
                <w:color w:val="231F20"/>
                <w:sz w:val="20"/>
                <w:lang w:val="mn-MN"/>
              </w:rPr>
              <w:t>PrES boundaries</w:t>
            </w:r>
          </w:p>
        </w:tc>
        <w:tc>
          <w:tcPr>
            <w:tcW w:w="5755" w:type="dxa"/>
            <w:tcBorders>
              <w:top w:val="single" w:sz="4" w:space="0" w:color="231F20"/>
              <w:left w:val="single" w:sz="4" w:space="0" w:color="231F20"/>
              <w:bottom w:val="single" w:sz="4" w:space="0" w:color="231F20"/>
            </w:tcBorders>
          </w:tcPr>
          <w:p w:rsidR="00C05E41" w:rsidRPr="00097110" w:rsidRDefault="00C05E41" w:rsidP="00BD2E9F">
            <w:pPr>
              <w:spacing w:line="276" w:lineRule="auto"/>
              <w:ind w:left="-14" w:right="-105"/>
              <w:rPr>
                <w:sz w:val="20"/>
                <w:lang w:val="mn-MN"/>
              </w:rPr>
            </w:pPr>
            <w:r w:rsidRPr="00097110">
              <w:rPr>
                <w:color w:val="231F20"/>
                <w:w w:val="110"/>
                <w:sz w:val="20"/>
                <w:lang w:val="mn-MN"/>
              </w:rPr>
              <w:t xml:space="preserve">(Including explanations about the possible technical interactions, see </w:t>
            </w:r>
            <w:hyperlink w:anchor="_bookmark37" w:history="1">
              <w:r w:rsidRPr="00097110">
                <w:rPr>
                  <w:color w:val="053BF5"/>
                  <w:w w:val="110"/>
                  <w:sz w:val="20"/>
                  <w:u w:val="single" w:color="053BF5"/>
                  <w:lang w:val="mn-MN"/>
                </w:rPr>
                <w:t>5.3</w:t>
              </w:r>
            </w:hyperlink>
            <w:r w:rsidRPr="00097110">
              <w:rPr>
                <w:color w:val="231F20"/>
                <w:w w:val="110"/>
                <w:sz w:val="20"/>
                <w:lang w:val="mn-MN"/>
              </w:rPr>
              <w:t>.)</w:t>
            </w:r>
          </w:p>
        </w:tc>
      </w:tr>
      <w:tr w:rsidR="00C05E41" w:rsidRPr="00097110" w:rsidTr="00C05E41">
        <w:tc>
          <w:tcPr>
            <w:tcW w:w="1435" w:type="dxa"/>
            <w:vMerge/>
            <w:tcBorders>
              <w:top w:val="nil"/>
              <w:bottom w:val="single" w:sz="4" w:space="0" w:color="231F20"/>
              <w:right w:val="single" w:sz="4" w:space="0" w:color="231F20"/>
            </w:tcBorders>
          </w:tcPr>
          <w:p w:rsidR="00C05E41" w:rsidRPr="00097110" w:rsidRDefault="00C05E41" w:rsidP="00BD2E9F">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734342" w:rsidRPr="00097110" w:rsidRDefault="00734342" w:rsidP="00BD2E9F">
            <w:pPr>
              <w:spacing w:line="276" w:lineRule="auto"/>
              <w:ind w:left="-14" w:right="-105"/>
              <w:rPr>
                <w:b/>
                <w:color w:val="231F20"/>
                <w:sz w:val="20"/>
                <w:lang w:val="mn-MN"/>
              </w:rPr>
            </w:pPr>
          </w:p>
          <w:p w:rsidR="00C05E41" w:rsidRPr="00097110" w:rsidRDefault="00C05E41" w:rsidP="00BD2E9F">
            <w:pPr>
              <w:spacing w:line="276" w:lineRule="auto"/>
              <w:ind w:left="-14" w:right="-105"/>
              <w:rPr>
                <w:sz w:val="20"/>
                <w:lang w:val="mn-MN"/>
              </w:rPr>
            </w:pPr>
            <w:r w:rsidRPr="00097110">
              <w:rPr>
                <w:b/>
                <w:color w:val="231F20"/>
                <w:sz w:val="20"/>
                <w:lang w:val="mn-MN"/>
              </w:rPr>
              <w:t>Implementing and operating conditions</w:t>
            </w:r>
          </w:p>
        </w:tc>
        <w:tc>
          <w:tcPr>
            <w:tcW w:w="5755" w:type="dxa"/>
            <w:tcBorders>
              <w:top w:val="single" w:sz="4" w:space="0" w:color="231F20"/>
              <w:left w:val="single" w:sz="4" w:space="0" w:color="231F20"/>
              <w:bottom w:val="single" w:sz="4" w:space="0" w:color="231F20"/>
            </w:tcBorders>
          </w:tcPr>
          <w:p w:rsidR="00C05E41" w:rsidRPr="00097110" w:rsidRDefault="00C05E41" w:rsidP="00BD2E9F">
            <w:pPr>
              <w:spacing w:line="276" w:lineRule="auto"/>
              <w:ind w:left="-14" w:right="-105"/>
              <w:rPr>
                <w:sz w:val="20"/>
                <w:lang w:val="mn-MN"/>
              </w:rPr>
            </w:pPr>
            <w:r w:rsidRPr="00097110">
              <w:rPr>
                <w:color w:val="231F20"/>
                <w:w w:val="110"/>
                <w:sz w:val="20"/>
                <w:lang w:val="mn-MN"/>
              </w:rPr>
              <w:t xml:space="preserve">(Including explanations about the baseline period and </w:t>
            </w:r>
            <w:r w:rsidRPr="00097110">
              <w:rPr>
                <w:color w:val="231F20"/>
                <w:spacing w:val="2"/>
                <w:w w:val="110"/>
                <w:sz w:val="20"/>
                <w:lang w:val="mn-MN"/>
              </w:rPr>
              <w:t xml:space="preserve">predicted </w:t>
            </w:r>
            <w:r w:rsidRPr="00097110">
              <w:rPr>
                <w:color w:val="231F20"/>
                <w:w w:val="110"/>
                <w:sz w:val="20"/>
                <w:lang w:val="mn-MN"/>
              </w:rPr>
              <w:t>operating conditions</w:t>
            </w:r>
            <w:r w:rsidRPr="00097110">
              <w:rPr>
                <w:color w:val="231F20"/>
                <w:spacing w:val="-15"/>
                <w:w w:val="110"/>
                <w:sz w:val="20"/>
                <w:lang w:val="mn-MN"/>
              </w:rPr>
              <w:t xml:space="preserve"> </w:t>
            </w:r>
            <w:r w:rsidRPr="00097110">
              <w:rPr>
                <w:color w:val="231F20"/>
                <w:w w:val="110"/>
                <w:sz w:val="20"/>
                <w:lang w:val="mn-MN"/>
              </w:rPr>
              <w:t>of</w:t>
            </w:r>
            <w:r w:rsidRPr="00097110">
              <w:rPr>
                <w:color w:val="231F20"/>
                <w:spacing w:val="-15"/>
                <w:w w:val="110"/>
                <w:sz w:val="20"/>
                <w:lang w:val="mn-MN"/>
              </w:rPr>
              <w:t xml:space="preserve"> </w:t>
            </w:r>
            <w:r w:rsidRPr="00097110">
              <w:rPr>
                <w:color w:val="231F20"/>
                <w:w w:val="110"/>
                <w:sz w:val="20"/>
                <w:lang w:val="mn-MN"/>
              </w:rPr>
              <w:t>the</w:t>
            </w:r>
            <w:r w:rsidRPr="00097110">
              <w:rPr>
                <w:color w:val="231F20"/>
                <w:spacing w:val="-15"/>
                <w:w w:val="110"/>
                <w:sz w:val="20"/>
                <w:lang w:val="mn-MN"/>
              </w:rPr>
              <w:t xml:space="preserve"> </w:t>
            </w:r>
            <w:r w:rsidRPr="00097110">
              <w:rPr>
                <w:color w:val="231F20"/>
                <w:spacing w:val="3"/>
                <w:w w:val="110"/>
                <w:sz w:val="20"/>
                <w:lang w:val="mn-MN"/>
              </w:rPr>
              <w:t>targeted</w:t>
            </w:r>
            <w:r w:rsidRPr="00097110">
              <w:rPr>
                <w:color w:val="231F20"/>
                <w:spacing w:val="-15"/>
                <w:w w:val="110"/>
                <w:sz w:val="20"/>
                <w:lang w:val="mn-MN"/>
              </w:rPr>
              <w:t xml:space="preserve"> </w:t>
            </w:r>
            <w:r w:rsidRPr="00097110">
              <w:rPr>
                <w:color w:val="231F20"/>
                <w:w w:val="110"/>
                <w:sz w:val="20"/>
                <w:lang w:val="mn-MN"/>
              </w:rPr>
              <w:t>energy</w:t>
            </w:r>
            <w:r w:rsidRPr="00097110">
              <w:rPr>
                <w:color w:val="231F20"/>
                <w:spacing w:val="-15"/>
                <w:w w:val="110"/>
                <w:sz w:val="20"/>
                <w:lang w:val="mn-MN"/>
              </w:rPr>
              <w:t xml:space="preserve"> </w:t>
            </w:r>
            <w:r w:rsidRPr="00097110">
              <w:rPr>
                <w:color w:val="231F20"/>
                <w:spacing w:val="2"/>
                <w:w w:val="110"/>
                <w:sz w:val="20"/>
                <w:lang w:val="mn-MN"/>
              </w:rPr>
              <w:t>using</w:t>
            </w:r>
            <w:r w:rsidRPr="00097110">
              <w:rPr>
                <w:color w:val="231F20"/>
                <w:spacing w:val="-16"/>
                <w:w w:val="110"/>
                <w:sz w:val="20"/>
                <w:lang w:val="mn-MN"/>
              </w:rPr>
              <w:t xml:space="preserve"> </w:t>
            </w:r>
            <w:r w:rsidRPr="00097110">
              <w:rPr>
                <w:color w:val="231F20"/>
                <w:spacing w:val="2"/>
                <w:w w:val="110"/>
                <w:sz w:val="20"/>
                <w:lang w:val="mn-MN"/>
              </w:rPr>
              <w:t>system,</w:t>
            </w:r>
            <w:r w:rsidRPr="00097110">
              <w:rPr>
                <w:color w:val="231F20"/>
                <w:spacing w:val="-16"/>
                <w:w w:val="110"/>
                <w:sz w:val="20"/>
                <w:lang w:val="mn-MN"/>
              </w:rPr>
              <w:t xml:space="preserve"> </w:t>
            </w:r>
            <w:r w:rsidRPr="00097110">
              <w:rPr>
                <w:color w:val="231F20"/>
                <w:w w:val="110"/>
                <w:sz w:val="20"/>
                <w:lang w:val="mn-MN"/>
              </w:rPr>
              <w:t>see</w:t>
            </w:r>
            <w:r w:rsidRPr="00097110">
              <w:rPr>
                <w:color w:val="231F20"/>
                <w:spacing w:val="-15"/>
                <w:w w:val="110"/>
                <w:sz w:val="20"/>
                <w:lang w:val="mn-MN"/>
              </w:rPr>
              <w:t xml:space="preserve"> </w:t>
            </w:r>
            <w:hyperlink w:anchor="_bookmark73" w:history="1">
              <w:r w:rsidRPr="00097110">
                <w:rPr>
                  <w:color w:val="053BF5"/>
                  <w:w w:val="110"/>
                  <w:sz w:val="20"/>
                  <w:u w:val="single" w:color="053BF5"/>
                  <w:lang w:val="mn-MN"/>
                </w:rPr>
                <w:t>6.5.1</w:t>
              </w:r>
            </w:hyperlink>
            <w:r w:rsidRPr="00097110">
              <w:rPr>
                <w:color w:val="231F20"/>
                <w:w w:val="110"/>
                <w:sz w:val="20"/>
                <w:lang w:val="mn-MN"/>
              </w:rPr>
              <w:t>,</w:t>
            </w:r>
            <w:r w:rsidRPr="00097110">
              <w:rPr>
                <w:color w:val="231F20"/>
                <w:spacing w:val="-16"/>
                <w:w w:val="110"/>
                <w:sz w:val="20"/>
                <w:lang w:val="mn-MN"/>
              </w:rPr>
              <w:t xml:space="preserve"> </w:t>
            </w:r>
            <w:r w:rsidRPr="00097110">
              <w:rPr>
                <w:color w:val="231F20"/>
                <w:w w:val="110"/>
                <w:sz w:val="20"/>
                <w:lang w:val="mn-MN"/>
              </w:rPr>
              <w:t>and</w:t>
            </w:r>
            <w:r w:rsidRPr="00097110">
              <w:rPr>
                <w:color w:val="231F20"/>
                <w:spacing w:val="-15"/>
                <w:w w:val="110"/>
                <w:sz w:val="20"/>
                <w:lang w:val="mn-MN"/>
              </w:rPr>
              <w:t xml:space="preserve"> </w:t>
            </w:r>
            <w:r w:rsidRPr="00097110">
              <w:rPr>
                <w:color w:val="231F20"/>
                <w:w w:val="110"/>
                <w:sz w:val="20"/>
                <w:lang w:val="mn-MN"/>
              </w:rPr>
              <w:t>references</w:t>
            </w:r>
            <w:r w:rsidRPr="00097110">
              <w:rPr>
                <w:color w:val="231F20"/>
                <w:spacing w:val="-15"/>
                <w:w w:val="110"/>
                <w:sz w:val="20"/>
                <w:lang w:val="mn-MN"/>
              </w:rPr>
              <w:t xml:space="preserve"> </w:t>
            </w:r>
            <w:r w:rsidRPr="00097110">
              <w:rPr>
                <w:color w:val="231F20"/>
                <w:w w:val="110"/>
                <w:sz w:val="20"/>
                <w:lang w:val="mn-MN"/>
              </w:rPr>
              <w:t>to requirements</w:t>
            </w:r>
            <w:r w:rsidRPr="00097110">
              <w:rPr>
                <w:color w:val="231F20"/>
                <w:spacing w:val="-10"/>
                <w:w w:val="110"/>
                <w:sz w:val="20"/>
                <w:lang w:val="mn-MN"/>
              </w:rPr>
              <w:t xml:space="preserve"> </w:t>
            </w:r>
            <w:r w:rsidRPr="00097110">
              <w:rPr>
                <w:color w:val="231F20"/>
                <w:w w:val="110"/>
                <w:sz w:val="20"/>
                <w:lang w:val="mn-MN"/>
              </w:rPr>
              <w:t>and/or</w:t>
            </w:r>
            <w:r w:rsidRPr="00097110">
              <w:rPr>
                <w:color w:val="231F20"/>
                <w:spacing w:val="-10"/>
                <w:w w:val="110"/>
                <w:sz w:val="20"/>
                <w:lang w:val="mn-MN"/>
              </w:rPr>
              <w:t xml:space="preserve"> </w:t>
            </w:r>
            <w:r w:rsidRPr="00097110">
              <w:rPr>
                <w:color w:val="231F20"/>
                <w:spacing w:val="2"/>
                <w:w w:val="110"/>
                <w:sz w:val="20"/>
                <w:lang w:val="mn-MN"/>
              </w:rPr>
              <w:t>quality</w:t>
            </w:r>
            <w:r w:rsidRPr="00097110">
              <w:rPr>
                <w:color w:val="231F20"/>
                <w:spacing w:val="-9"/>
                <w:w w:val="110"/>
                <w:sz w:val="20"/>
                <w:lang w:val="mn-MN"/>
              </w:rPr>
              <w:t xml:space="preserve"> </w:t>
            </w:r>
            <w:r w:rsidRPr="00097110">
              <w:rPr>
                <w:color w:val="231F20"/>
                <w:spacing w:val="2"/>
                <w:w w:val="110"/>
                <w:sz w:val="20"/>
                <w:lang w:val="mn-MN"/>
              </w:rPr>
              <w:t>criteria</w:t>
            </w:r>
            <w:r w:rsidRPr="00097110">
              <w:rPr>
                <w:color w:val="231F20"/>
                <w:spacing w:val="-11"/>
                <w:w w:val="110"/>
                <w:sz w:val="20"/>
                <w:lang w:val="mn-MN"/>
              </w:rPr>
              <w:t xml:space="preserve"> </w:t>
            </w:r>
            <w:r w:rsidRPr="00097110">
              <w:rPr>
                <w:color w:val="231F20"/>
                <w:w w:val="110"/>
                <w:sz w:val="20"/>
                <w:lang w:val="mn-MN"/>
              </w:rPr>
              <w:t>when</w:t>
            </w:r>
            <w:r w:rsidRPr="00097110">
              <w:rPr>
                <w:color w:val="231F20"/>
                <w:spacing w:val="-11"/>
                <w:w w:val="110"/>
                <w:sz w:val="20"/>
                <w:lang w:val="mn-MN"/>
              </w:rPr>
              <w:t xml:space="preserve"> </w:t>
            </w:r>
            <w:r w:rsidRPr="00097110">
              <w:rPr>
                <w:color w:val="231F20"/>
                <w:w w:val="110"/>
                <w:sz w:val="20"/>
                <w:lang w:val="mn-MN"/>
              </w:rPr>
              <w:t>relevant,</w:t>
            </w:r>
            <w:r w:rsidRPr="00097110">
              <w:rPr>
                <w:color w:val="231F20"/>
                <w:spacing w:val="-10"/>
                <w:w w:val="110"/>
                <w:sz w:val="20"/>
                <w:lang w:val="mn-MN"/>
              </w:rPr>
              <w:t xml:space="preserve"> </w:t>
            </w:r>
            <w:r w:rsidRPr="00097110">
              <w:rPr>
                <w:color w:val="231F20"/>
                <w:w w:val="110"/>
                <w:sz w:val="20"/>
                <w:lang w:val="mn-MN"/>
              </w:rPr>
              <w:t>see</w:t>
            </w:r>
            <w:r w:rsidRPr="00097110">
              <w:rPr>
                <w:color w:val="231F20"/>
                <w:spacing w:val="-11"/>
                <w:w w:val="110"/>
                <w:sz w:val="20"/>
                <w:lang w:val="mn-MN"/>
              </w:rPr>
              <w:t xml:space="preserve"> </w:t>
            </w:r>
            <w:hyperlink w:anchor="_bookmark90" w:history="1">
              <w:r w:rsidRPr="00097110">
                <w:rPr>
                  <w:color w:val="053BF5"/>
                  <w:spacing w:val="-4"/>
                  <w:w w:val="110"/>
                  <w:sz w:val="20"/>
                  <w:u w:val="single" w:color="053BF5"/>
                  <w:lang w:val="mn-MN"/>
                </w:rPr>
                <w:t>8.1</w:t>
              </w:r>
            </w:hyperlink>
            <w:r w:rsidRPr="00097110">
              <w:rPr>
                <w:color w:val="231F20"/>
                <w:spacing w:val="-4"/>
                <w:w w:val="110"/>
                <w:sz w:val="20"/>
                <w:lang w:val="mn-MN"/>
              </w:rPr>
              <w:t>.)</w:t>
            </w:r>
          </w:p>
        </w:tc>
      </w:tr>
      <w:tr w:rsidR="00BD2E9F" w:rsidRPr="00097110" w:rsidTr="00575A80">
        <w:tc>
          <w:tcPr>
            <w:tcW w:w="1435" w:type="dxa"/>
            <w:vMerge w:val="restart"/>
            <w:tcBorders>
              <w:top w:val="single" w:sz="4" w:space="0" w:color="231F20"/>
              <w:bottom w:val="single" w:sz="4" w:space="0" w:color="231F20"/>
              <w:right w:val="single" w:sz="4" w:space="0" w:color="231F20"/>
            </w:tcBorders>
          </w:tcPr>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734342" w:rsidP="00734342">
            <w:pPr>
              <w:pStyle w:val="TableParagraph"/>
              <w:spacing w:before="171" w:line="225" w:lineRule="auto"/>
              <w:ind w:left="-30" w:right="-15"/>
              <w:rPr>
                <w:rFonts w:ascii="Arial" w:hAnsi="Arial" w:cs="Arial"/>
                <w:b/>
                <w:sz w:val="20"/>
                <w:szCs w:val="20"/>
                <w:lang w:val="mn-MN"/>
              </w:rPr>
            </w:pPr>
            <w:r w:rsidRPr="00097110">
              <w:rPr>
                <w:rFonts w:ascii="Arial" w:hAnsi="Arial" w:cs="Arial"/>
                <w:b/>
                <w:color w:val="231F20"/>
                <w:sz w:val="20"/>
                <w:szCs w:val="20"/>
                <w:lang w:val="mn-MN"/>
              </w:rPr>
              <w:t>Calcu</w:t>
            </w:r>
            <w:r w:rsidR="00BD2E9F" w:rsidRPr="00097110">
              <w:rPr>
                <w:rFonts w:ascii="Arial" w:hAnsi="Arial" w:cs="Arial"/>
                <w:b/>
                <w:color w:val="231F20"/>
                <w:sz w:val="20"/>
                <w:szCs w:val="20"/>
                <w:lang w:val="mn-MN"/>
              </w:rPr>
              <w:t>lation method</w:t>
            </w:r>
          </w:p>
        </w:tc>
        <w:tc>
          <w:tcPr>
            <w:tcW w:w="2160" w:type="dxa"/>
            <w:tcBorders>
              <w:top w:val="single" w:sz="4" w:space="0" w:color="231F20"/>
              <w:left w:val="single" w:sz="4" w:space="0" w:color="231F20"/>
              <w:bottom w:val="single" w:sz="4" w:space="0" w:color="231F20"/>
              <w:right w:val="single" w:sz="4" w:space="0" w:color="231F20"/>
            </w:tcBorders>
          </w:tcPr>
          <w:p w:rsidR="00BD2E9F" w:rsidRPr="00097110" w:rsidRDefault="00BD2E9F" w:rsidP="00BD2E9F">
            <w:pPr>
              <w:pStyle w:val="TableParagraph"/>
              <w:spacing w:line="225" w:lineRule="auto"/>
              <w:ind w:left="-14" w:right="-105"/>
              <w:rPr>
                <w:rFonts w:ascii="Arial" w:hAnsi="Arial" w:cs="Arial"/>
                <w:b/>
                <w:sz w:val="20"/>
                <w:szCs w:val="20"/>
                <w:lang w:val="mn-MN"/>
              </w:rPr>
            </w:pPr>
            <w:r w:rsidRPr="00097110">
              <w:rPr>
                <w:rFonts w:ascii="Arial" w:hAnsi="Arial" w:cs="Arial"/>
                <w:b/>
                <w:color w:val="231F20"/>
                <w:sz w:val="20"/>
                <w:szCs w:val="20"/>
                <w:lang w:val="mn-MN"/>
              </w:rPr>
              <w:t>Calculation objectives</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pStyle w:val="TableParagraph"/>
              <w:spacing w:line="230" w:lineRule="auto"/>
              <w:ind w:left="-14" w:right="-105"/>
              <w:rPr>
                <w:rFonts w:ascii="Arial" w:hAnsi="Arial" w:cs="Arial"/>
                <w:sz w:val="20"/>
                <w:szCs w:val="20"/>
                <w:lang w:val="mn-MN"/>
              </w:rPr>
            </w:pPr>
            <w:r w:rsidRPr="00097110">
              <w:rPr>
                <w:rFonts w:ascii="Arial" w:hAnsi="Arial" w:cs="Arial"/>
                <w:color w:val="231F20"/>
                <w:w w:val="105"/>
                <w:sz w:val="20"/>
                <w:szCs w:val="20"/>
                <w:lang w:val="mn-MN"/>
              </w:rPr>
              <w:t xml:space="preserve">(What will the calculation result be used for? To whom will the energy savings data be communicated? What is the required accuracy for the PrES? See </w:t>
            </w:r>
            <w:hyperlink w:anchor="_bookmark41" w:history="1">
              <w:r w:rsidRPr="00097110">
                <w:rPr>
                  <w:rFonts w:ascii="Arial" w:hAnsi="Arial" w:cs="Arial"/>
                  <w:color w:val="053BF5"/>
                  <w:w w:val="105"/>
                  <w:sz w:val="20"/>
                  <w:szCs w:val="20"/>
                  <w:u w:val="single" w:color="053BF5"/>
                  <w:lang w:val="mn-MN"/>
                </w:rPr>
                <w:t>5.4</w:t>
              </w:r>
            </w:hyperlink>
            <w:r w:rsidRPr="00097110">
              <w:rPr>
                <w:rFonts w:ascii="Arial" w:hAnsi="Arial" w:cs="Arial"/>
                <w:color w:val="231F20"/>
                <w:w w:val="105"/>
                <w:sz w:val="20"/>
                <w:szCs w:val="20"/>
                <w:lang w:val="mn-MN"/>
              </w:rPr>
              <w: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734342" w:rsidRPr="00097110" w:rsidRDefault="00734342" w:rsidP="00BD2E9F">
            <w:pPr>
              <w:spacing w:line="276" w:lineRule="auto"/>
              <w:ind w:left="-14" w:right="-105"/>
              <w:rPr>
                <w:b/>
                <w:color w:val="231F20"/>
                <w:sz w:val="20"/>
                <w:lang w:val="mn-MN"/>
              </w:rPr>
            </w:pPr>
          </w:p>
          <w:p w:rsidR="00BD2E9F" w:rsidRPr="00097110" w:rsidRDefault="00BD2E9F" w:rsidP="00BD2E9F">
            <w:pPr>
              <w:spacing w:line="276" w:lineRule="auto"/>
              <w:ind w:left="-14" w:right="-105"/>
              <w:rPr>
                <w:sz w:val="20"/>
                <w:lang w:val="mn-MN"/>
              </w:rPr>
            </w:pPr>
            <w:r w:rsidRPr="00097110">
              <w:rPr>
                <w:b/>
                <w:color w:val="231F20"/>
                <w:sz w:val="20"/>
                <w:lang w:val="mn-MN"/>
              </w:rPr>
              <w:t>Calculation method</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pStyle w:val="TableParagraph"/>
              <w:spacing w:before="26" w:line="225" w:lineRule="exact"/>
              <w:ind w:left="-14" w:right="-105"/>
              <w:rPr>
                <w:rFonts w:ascii="Arial" w:hAnsi="Arial" w:cs="Arial"/>
                <w:sz w:val="20"/>
                <w:szCs w:val="20"/>
                <w:lang w:val="mn-MN"/>
              </w:rPr>
            </w:pPr>
            <w:r w:rsidRPr="00097110">
              <w:rPr>
                <w:rFonts w:ascii="Arial" w:hAnsi="Arial" w:cs="Arial"/>
                <w:color w:val="231F20"/>
                <w:w w:val="110"/>
                <w:sz w:val="20"/>
                <w:szCs w:val="20"/>
                <w:lang w:val="mn-MN"/>
              </w:rPr>
              <w:t>(Estimation/statistical modelling/engineering (physics-based) modelling,</w:t>
            </w:r>
          </w:p>
          <w:p w:rsidR="00BD2E9F" w:rsidRPr="00097110" w:rsidRDefault="00BD2E9F" w:rsidP="00BD2E9F">
            <w:pPr>
              <w:spacing w:line="276" w:lineRule="auto"/>
              <w:ind w:left="-14" w:right="-105"/>
              <w:rPr>
                <w:sz w:val="20"/>
                <w:lang w:val="mn-MN"/>
              </w:rPr>
            </w:pPr>
            <w:r w:rsidRPr="00097110">
              <w:rPr>
                <w:color w:val="231F20"/>
                <w:w w:val="105"/>
                <w:sz w:val="20"/>
                <w:lang w:val="mn-MN"/>
              </w:rPr>
              <w:t xml:space="preserve">see </w:t>
            </w:r>
            <w:hyperlink w:anchor="_bookmark44" w:history="1">
              <w:r w:rsidRPr="00097110">
                <w:rPr>
                  <w:color w:val="053BF5"/>
                  <w:w w:val="105"/>
                  <w:sz w:val="20"/>
                  <w:u w:val="single" w:color="053BF5"/>
                  <w:lang w:val="mn-MN"/>
                </w:rPr>
                <w:t>5.6</w:t>
              </w:r>
            </w:hyperlink>
            <w:r w:rsidRPr="00097110">
              <w:rPr>
                <w:color w:val="231F20"/>
                <w:w w:val="105"/>
                <w:sz w:val="20"/>
                <w:lang w:val="mn-MN"/>
              </w:rPr>
              <w: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734342" w:rsidRPr="00097110" w:rsidRDefault="00734342" w:rsidP="00BD2E9F">
            <w:pPr>
              <w:spacing w:line="276" w:lineRule="auto"/>
              <w:ind w:left="-14" w:right="-105"/>
              <w:rPr>
                <w:b/>
                <w:color w:val="231F20"/>
                <w:sz w:val="20"/>
                <w:lang w:val="mn-MN"/>
              </w:rPr>
            </w:pPr>
          </w:p>
          <w:p w:rsidR="00BD2E9F" w:rsidRPr="00097110" w:rsidRDefault="00BD2E9F" w:rsidP="00BD2E9F">
            <w:pPr>
              <w:spacing w:line="276" w:lineRule="auto"/>
              <w:ind w:left="-14" w:right="-105"/>
              <w:rPr>
                <w:sz w:val="20"/>
                <w:lang w:val="mn-MN"/>
              </w:rPr>
            </w:pPr>
            <w:r w:rsidRPr="00097110">
              <w:rPr>
                <w:b/>
                <w:color w:val="231F20"/>
                <w:sz w:val="20"/>
                <w:lang w:val="mn-MN"/>
              </w:rPr>
              <w:t>Determination of the EnB</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pStyle w:val="TableParagraph"/>
              <w:spacing w:before="33" w:line="228" w:lineRule="auto"/>
              <w:ind w:left="-14" w:right="-105"/>
              <w:rPr>
                <w:rFonts w:ascii="Arial" w:hAnsi="Arial" w:cs="Arial"/>
                <w:sz w:val="20"/>
                <w:szCs w:val="20"/>
                <w:lang w:val="mn-MN"/>
              </w:rPr>
            </w:pPr>
            <w:r w:rsidRPr="00097110">
              <w:rPr>
                <w:rFonts w:ascii="Arial" w:hAnsi="Arial" w:cs="Arial"/>
                <w:b/>
                <w:color w:val="231F20"/>
                <w:spacing w:val="-14"/>
                <w:sz w:val="20"/>
                <w:szCs w:val="20"/>
                <w:lang w:val="mn-MN"/>
              </w:rPr>
              <w:t>T</w:t>
            </w:r>
            <w:r w:rsidRPr="00097110">
              <w:rPr>
                <w:rFonts w:ascii="Arial" w:hAnsi="Arial" w:cs="Arial"/>
                <w:b/>
                <w:color w:val="231F20"/>
                <w:spacing w:val="7"/>
                <w:w w:val="99"/>
                <w:sz w:val="20"/>
                <w:szCs w:val="20"/>
                <w:lang w:val="mn-MN"/>
              </w:rPr>
              <w:t>y</w:t>
            </w:r>
            <w:r w:rsidRPr="00097110">
              <w:rPr>
                <w:rFonts w:ascii="Arial" w:hAnsi="Arial" w:cs="Arial"/>
                <w:b/>
                <w:color w:val="231F20"/>
                <w:spacing w:val="1"/>
                <w:sz w:val="20"/>
                <w:szCs w:val="20"/>
                <w:lang w:val="mn-MN"/>
              </w:rPr>
              <w:t>p</w:t>
            </w:r>
            <w:r w:rsidRPr="00097110">
              <w:rPr>
                <w:rFonts w:ascii="Arial" w:hAnsi="Arial" w:cs="Arial"/>
                <w:b/>
                <w:color w:val="231F20"/>
                <w:w w:val="99"/>
                <w:sz w:val="20"/>
                <w:szCs w:val="20"/>
                <w:lang w:val="mn-MN"/>
              </w:rPr>
              <w:t>e</w:t>
            </w:r>
            <w:r w:rsidRPr="00097110">
              <w:rPr>
                <w:rFonts w:ascii="Arial" w:hAnsi="Arial" w:cs="Arial"/>
                <w:b/>
                <w:color w:val="231F20"/>
                <w:sz w:val="20"/>
                <w:szCs w:val="20"/>
                <w:lang w:val="mn-MN"/>
              </w:rPr>
              <w:t xml:space="preserve"> </w:t>
            </w:r>
            <w:r w:rsidRPr="00097110">
              <w:rPr>
                <w:rFonts w:ascii="Arial" w:hAnsi="Arial" w:cs="Arial"/>
                <w:b/>
                <w:color w:val="231F20"/>
                <w:spacing w:val="-1"/>
                <w:sz w:val="20"/>
                <w:szCs w:val="20"/>
                <w:lang w:val="mn-MN"/>
              </w:rPr>
              <w:t>o</w:t>
            </w:r>
            <w:r w:rsidRPr="00097110">
              <w:rPr>
                <w:rFonts w:ascii="Arial" w:hAnsi="Arial" w:cs="Arial"/>
                <w:b/>
                <w:color w:val="231F20"/>
                <w:sz w:val="20"/>
                <w:szCs w:val="20"/>
                <w:lang w:val="mn-MN"/>
              </w:rPr>
              <w:t>f</w:t>
            </w:r>
            <w:r w:rsidRPr="00097110">
              <w:rPr>
                <w:rFonts w:ascii="Arial" w:hAnsi="Arial" w:cs="Arial"/>
                <w:b/>
                <w:color w:val="231F20"/>
                <w:spacing w:val="-1"/>
                <w:sz w:val="20"/>
                <w:szCs w:val="20"/>
                <w:lang w:val="mn-MN"/>
              </w:rPr>
              <w:t xml:space="preserve"> </w:t>
            </w:r>
            <w:r w:rsidRPr="00097110">
              <w:rPr>
                <w:rFonts w:ascii="Arial" w:hAnsi="Arial" w:cs="Arial"/>
                <w:b/>
                <w:color w:val="231F20"/>
                <w:spacing w:val="2"/>
                <w:w w:val="99"/>
                <w:sz w:val="20"/>
                <w:szCs w:val="20"/>
                <w:lang w:val="mn-MN"/>
              </w:rPr>
              <w:t>E</w:t>
            </w:r>
            <w:r w:rsidRPr="00097110">
              <w:rPr>
                <w:rFonts w:ascii="Arial" w:hAnsi="Arial" w:cs="Arial"/>
                <w:b/>
                <w:color w:val="231F20"/>
                <w:spacing w:val="3"/>
                <w:w w:val="99"/>
                <w:sz w:val="20"/>
                <w:szCs w:val="20"/>
                <w:lang w:val="mn-MN"/>
              </w:rPr>
              <w:t>n</w:t>
            </w:r>
            <w:r w:rsidRPr="00097110">
              <w:rPr>
                <w:rFonts w:ascii="Arial" w:hAnsi="Arial" w:cs="Arial"/>
                <w:b/>
                <w:color w:val="231F20"/>
                <w:sz w:val="20"/>
                <w:szCs w:val="20"/>
                <w:lang w:val="mn-MN"/>
              </w:rPr>
              <w:t>B</w:t>
            </w:r>
            <w:r w:rsidRPr="00097110">
              <w:rPr>
                <w:rFonts w:ascii="Arial" w:hAnsi="Arial" w:cs="Arial"/>
                <w:color w:val="231F20"/>
                <w:w w:val="94"/>
                <w:sz w:val="20"/>
                <w:szCs w:val="20"/>
                <w:lang w:val="mn-MN"/>
              </w:rPr>
              <w:t>:</w:t>
            </w:r>
            <w:r w:rsidRPr="00097110">
              <w:rPr>
                <w:rFonts w:ascii="Arial" w:hAnsi="Arial" w:cs="Arial"/>
                <w:color w:val="231F20"/>
                <w:spacing w:val="-6"/>
                <w:sz w:val="20"/>
                <w:szCs w:val="20"/>
                <w:lang w:val="mn-MN"/>
              </w:rPr>
              <w:t xml:space="preserve"> </w:t>
            </w:r>
            <w:r w:rsidRPr="00097110">
              <w:rPr>
                <w:rFonts w:ascii="Arial" w:hAnsi="Arial" w:cs="Arial"/>
                <w:color w:val="231F20"/>
                <w:spacing w:val="2"/>
                <w:w w:val="114"/>
                <w:sz w:val="20"/>
                <w:szCs w:val="20"/>
                <w:lang w:val="mn-MN"/>
              </w:rPr>
              <w:t>(</w:t>
            </w:r>
            <w:r w:rsidRPr="00097110">
              <w:rPr>
                <w:rFonts w:ascii="Arial" w:hAnsi="Arial" w:cs="Arial"/>
                <w:color w:val="231F20"/>
                <w:spacing w:val="-4"/>
                <w:w w:val="84"/>
                <w:sz w:val="20"/>
                <w:szCs w:val="20"/>
                <w:lang w:val="mn-MN"/>
              </w:rPr>
              <w:t>“</w:t>
            </w:r>
            <w:r w:rsidRPr="00097110">
              <w:rPr>
                <w:rFonts w:ascii="Arial" w:hAnsi="Arial" w:cs="Arial"/>
                <w:color w:val="231F20"/>
                <w:spacing w:val="2"/>
                <w:w w:val="99"/>
                <w:sz w:val="20"/>
                <w:szCs w:val="20"/>
                <w:lang w:val="mn-MN"/>
              </w:rPr>
              <w:t>c</w:t>
            </w:r>
            <w:r w:rsidRPr="00097110">
              <w:rPr>
                <w:rFonts w:ascii="Arial" w:hAnsi="Arial" w:cs="Arial"/>
                <w:color w:val="231F20"/>
                <w:spacing w:val="-1"/>
                <w:w w:val="106"/>
                <w:sz w:val="20"/>
                <w:szCs w:val="20"/>
                <w:lang w:val="mn-MN"/>
              </w:rPr>
              <w:t>o</w:t>
            </w:r>
            <w:r w:rsidRPr="00097110">
              <w:rPr>
                <w:rFonts w:ascii="Arial" w:hAnsi="Arial" w:cs="Arial"/>
                <w:color w:val="231F20"/>
                <w:spacing w:val="-1"/>
                <w:w w:val="115"/>
                <w:sz w:val="20"/>
                <w:szCs w:val="20"/>
                <w:lang w:val="mn-MN"/>
              </w:rPr>
              <w:t>n</w:t>
            </w:r>
            <w:r w:rsidRPr="00097110">
              <w:rPr>
                <w:rFonts w:ascii="Arial" w:hAnsi="Arial" w:cs="Arial"/>
                <w:color w:val="231F20"/>
                <w:spacing w:val="4"/>
                <w:w w:val="115"/>
                <w:sz w:val="20"/>
                <w:szCs w:val="20"/>
                <w:lang w:val="mn-MN"/>
              </w:rPr>
              <w:t>t</w:t>
            </w:r>
            <w:r w:rsidRPr="00097110">
              <w:rPr>
                <w:rFonts w:ascii="Arial" w:hAnsi="Arial" w:cs="Arial"/>
                <w:color w:val="231F20"/>
                <w:spacing w:val="1"/>
                <w:w w:val="109"/>
                <w:sz w:val="20"/>
                <w:szCs w:val="20"/>
                <w:lang w:val="mn-MN"/>
              </w:rPr>
              <w:t>e</w:t>
            </w:r>
            <w:r w:rsidRPr="00097110">
              <w:rPr>
                <w:rFonts w:ascii="Arial" w:hAnsi="Arial" w:cs="Arial"/>
                <w:color w:val="231F20"/>
                <w:spacing w:val="8"/>
                <w:w w:val="96"/>
                <w:sz w:val="20"/>
                <w:szCs w:val="20"/>
                <w:lang w:val="mn-MN"/>
              </w:rPr>
              <w:t>x</w:t>
            </w:r>
            <w:r w:rsidRPr="00097110">
              <w:rPr>
                <w:rFonts w:ascii="Arial" w:hAnsi="Arial" w:cs="Arial"/>
                <w:color w:val="231F20"/>
                <w:spacing w:val="-9"/>
                <w:w w:val="121"/>
                <w:sz w:val="20"/>
                <w:szCs w:val="20"/>
                <w:lang w:val="mn-MN"/>
              </w:rPr>
              <w:t>t</w:t>
            </w:r>
            <w:r w:rsidRPr="00097110">
              <w:rPr>
                <w:rFonts w:ascii="Arial" w:hAnsi="Arial" w:cs="Arial"/>
                <w:color w:val="231F20"/>
                <w:spacing w:val="1"/>
                <w:w w:val="99"/>
                <w:sz w:val="20"/>
                <w:szCs w:val="20"/>
                <w:lang w:val="mn-MN"/>
              </w:rPr>
              <w:t>-</w:t>
            </w:r>
            <w:r w:rsidRPr="00097110">
              <w:rPr>
                <w:rFonts w:ascii="Arial" w:hAnsi="Arial" w:cs="Arial"/>
                <w:color w:val="231F20"/>
                <w:spacing w:val="2"/>
                <w:w w:val="110"/>
                <w:sz w:val="20"/>
                <w:szCs w:val="20"/>
                <w:lang w:val="mn-MN"/>
              </w:rPr>
              <w:t>s</w:t>
            </w:r>
            <w:r w:rsidRPr="00097110">
              <w:rPr>
                <w:rFonts w:ascii="Arial" w:hAnsi="Arial" w:cs="Arial"/>
                <w:color w:val="231F20"/>
                <w:spacing w:val="1"/>
                <w:w w:val="111"/>
                <w:sz w:val="20"/>
                <w:szCs w:val="20"/>
                <w:lang w:val="mn-MN"/>
              </w:rPr>
              <w:t>p</w:t>
            </w:r>
            <w:r w:rsidRPr="00097110">
              <w:rPr>
                <w:rFonts w:ascii="Arial" w:hAnsi="Arial" w:cs="Arial"/>
                <w:color w:val="231F20"/>
                <w:spacing w:val="2"/>
                <w:w w:val="109"/>
                <w:sz w:val="20"/>
                <w:szCs w:val="20"/>
                <w:lang w:val="mn-MN"/>
              </w:rPr>
              <w:t>e</w:t>
            </w:r>
            <w:r w:rsidRPr="00097110">
              <w:rPr>
                <w:rFonts w:ascii="Arial" w:hAnsi="Arial" w:cs="Arial"/>
                <w:color w:val="231F20"/>
                <w:spacing w:val="4"/>
                <w:w w:val="99"/>
                <w:sz w:val="20"/>
                <w:szCs w:val="20"/>
                <w:lang w:val="mn-MN"/>
              </w:rPr>
              <w:t>c</w:t>
            </w:r>
            <w:r w:rsidRPr="00097110">
              <w:rPr>
                <w:rFonts w:ascii="Arial" w:hAnsi="Arial" w:cs="Arial"/>
                <w:color w:val="231F20"/>
                <w:spacing w:val="4"/>
                <w:sz w:val="20"/>
                <w:szCs w:val="20"/>
                <w:lang w:val="mn-MN"/>
              </w:rPr>
              <w:t>i</w:t>
            </w:r>
            <w:r w:rsidRPr="00097110">
              <w:rPr>
                <w:rFonts w:ascii="Arial" w:hAnsi="Arial" w:cs="Arial"/>
                <w:color w:val="231F20"/>
                <w:spacing w:val="8"/>
                <w:w w:val="90"/>
                <w:sz w:val="20"/>
                <w:szCs w:val="20"/>
                <w:lang w:val="mn-MN"/>
              </w:rPr>
              <w:t>f</w:t>
            </w:r>
            <w:r w:rsidRPr="00097110">
              <w:rPr>
                <w:rFonts w:ascii="Arial" w:hAnsi="Arial" w:cs="Arial"/>
                <w:color w:val="231F20"/>
                <w:spacing w:val="-1"/>
                <w:sz w:val="20"/>
                <w:szCs w:val="20"/>
                <w:lang w:val="mn-MN"/>
              </w:rPr>
              <w:t>i</w:t>
            </w:r>
            <w:r w:rsidRPr="00097110">
              <w:rPr>
                <w:rFonts w:ascii="Arial" w:hAnsi="Arial" w:cs="Arial"/>
                <w:color w:val="231F20"/>
                <w:w w:val="99"/>
                <w:sz w:val="20"/>
                <w:szCs w:val="20"/>
                <w:lang w:val="mn-MN"/>
              </w:rPr>
              <w:t>c</w:t>
            </w:r>
            <w:r w:rsidRPr="00097110">
              <w:rPr>
                <w:rFonts w:ascii="Arial" w:hAnsi="Arial" w:cs="Arial"/>
                <w:color w:val="231F20"/>
                <w:spacing w:val="-6"/>
                <w:sz w:val="20"/>
                <w:szCs w:val="20"/>
                <w:lang w:val="mn-MN"/>
              </w:rPr>
              <w:t xml:space="preserve"> </w:t>
            </w:r>
            <w:r w:rsidRPr="00097110">
              <w:rPr>
                <w:rFonts w:ascii="Arial" w:hAnsi="Arial" w:cs="Arial"/>
                <w:color w:val="231F20"/>
                <w:spacing w:val="1"/>
                <w:w w:val="109"/>
                <w:sz w:val="20"/>
                <w:szCs w:val="20"/>
                <w:lang w:val="mn-MN"/>
              </w:rPr>
              <w:t>b</w:t>
            </w:r>
            <w:r w:rsidRPr="00097110">
              <w:rPr>
                <w:rFonts w:ascii="Arial" w:hAnsi="Arial" w:cs="Arial"/>
                <w:color w:val="231F20"/>
                <w:w w:val="109"/>
                <w:sz w:val="20"/>
                <w:szCs w:val="20"/>
                <w:lang w:val="mn-MN"/>
              </w:rPr>
              <w:t>e</w:t>
            </w:r>
            <w:r w:rsidRPr="00097110">
              <w:rPr>
                <w:rFonts w:ascii="Arial" w:hAnsi="Arial" w:cs="Arial"/>
                <w:color w:val="231F20"/>
                <w:spacing w:val="1"/>
                <w:w w:val="90"/>
                <w:sz w:val="20"/>
                <w:szCs w:val="20"/>
                <w:lang w:val="mn-MN"/>
              </w:rPr>
              <w:t>f</w:t>
            </w:r>
            <w:r w:rsidRPr="00097110">
              <w:rPr>
                <w:rFonts w:ascii="Arial" w:hAnsi="Arial" w:cs="Arial"/>
                <w:color w:val="231F20"/>
                <w:spacing w:val="-1"/>
                <w:w w:val="106"/>
                <w:sz w:val="20"/>
                <w:szCs w:val="20"/>
                <w:lang w:val="mn-MN"/>
              </w:rPr>
              <w:t>o</w:t>
            </w:r>
            <w:r w:rsidRPr="00097110">
              <w:rPr>
                <w:rFonts w:ascii="Arial" w:hAnsi="Arial" w:cs="Arial"/>
                <w:color w:val="231F20"/>
                <w:spacing w:val="3"/>
                <w:w w:val="124"/>
                <w:sz w:val="20"/>
                <w:szCs w:val="20"/>
                <w:lang w:val="mn-MN"/>
              </w:rPr>
              <w:t>r</w:t>
            </w:r>
            <w:r w:rsidRPr="00097110">
              <w:rPr>
                <w:rFonts w:ascii="Arial" w:hAnsi="Arial" w:cs="Arial"/>
                <w:color w:val="231F20"/>
                <w:w w:val="109"/>
                <w:sz w:val="20"/>
                <w:szCs w:val="20"/>
                <w:lang w:val="mn-MN"/>
              </w:rPr>
              <w:t>e</w:t>
            </w:r>
            <w:r w:rsidRPr="00097110">
              <w:rPr>
                <w:rFonts w:ascii="Arial" w:hAnsi="Arial" w:cs="Arial"/>
                <w:color w:val="231F20"/>
                <w:spacing w:val="-23"/>
                <w:w w:val="84"/>
                <w:sz w:val="20"/>
                <w:szCs w:val="20"/>
                <w:lang w:val="mn-MN"/>
              </w:rPr>
              <w:t>”</w:t>
            </w:r>
            <w:r w:rsidRPr="00097110">
              <w:rPr>
                <w:rFonts w:ascii="Arial" w:hAnsi="Arial" w:cs="Arial"/>
                <w:color w:val="231F20"/>
                <w:spacing w:val="3"/>
                <w:w w:val="176"/>
                <w:sz w:val="20"/>
                <w:szCs w:val="20"/>
                <w:lang w:val="mn-MN"/>
              </w:rPr>
              <w:t>/</w:t>
            </w:r>
            <w:r w:rsidRPr="00097110">
              <w:rPr>
                <w:rFonts w:ascii="Arial" w:hAnsi="Arial" w:cs="Arial"/>
                <w:color w:val="231F20"/>
                <w:spacing w:val="-4"/>
                <w:w w:val="84"/>
                <w:sz w:val="20"/>
                <w:szCs w:val="20"/>
                <w:lang w:val="mn-MN"/>
              </w:rPr>
              <w:t>“</w:t>
            </w:r>
            <w:r w:rsidRPr="00097110">
              <w:rPr>
                <w:rFonts w:ascii="Arial" w:hAnsi="Arial" w:cs="Arial"/>
                <w:color w:val="231F20"/>
                <w:spacing w:val="2"/>
                <w:w w:val="99"/>
                <w:sz w:val="20"/>
                <w:szCs w:val="20"/>
                <w:lang w:val="mn-MN"/>
              </w:rPr>
              <w:t>c</w:t>
            </w:r>
            <w:r w:rsidRPr="00097110">
              <w:rPr>
                <w:rFonts w:ascii="Arial" w:hAnsi="Arial" w:cs="Arial"/>
                <w:color w:val="231F20"/>
                <w:spacing w:val="-1"/>
                <w:w w:val="106"/>
                <w:sz w:val="20"/>
                <w:szCs w:val="20"/>
                <w:lang w:val="mn-MN"/>
              </w:rPr>
              <w:t>o</w:t>
            </w:r>
            <w:r w:rsidRPr="00097110">
              <w:rPr>
                <w:rFonts w:ascii="Arial" w:hAnsi="Arial" w:cs="Arial"/>
                <w:color w:val="231F20"/>
                <w:spacing w:val="-1"/>
                <w:w w:val="115"/>
                <w:sz w:val="20"/>
                <w:szCs w:val="20"/>
                <w:lang w:val="mn-MN"/>
              </w:rPr>
              <w:t>n</w:t>
            </w:r>
            <w:r w:rsidRPr="00097110">
              <w:rPr>
                <w:rFonts w:ascii="Arial" w:hAnsi="Arial" w:cs="Arial"/>
                <w:color w:val="231F20"/>
                <w:spacing w:val="4"/>
                <w:w w:val="115"/>
                <w:sz w:val="20"/>
                <w:szCs w:val="20"/>
                <w:lang w:val="mn-MN"/>
              </w:rPr>
              <w:t>t</w:t>
            </w:r>
            <w:r w:rsidRPr="00097110">
              <w:rPr>
                <w:rFonts w:ascii="Arial" w:hAnsi="Arial" w:cs="Arial"/>
                <w:color w:val="231F20"/>
                <w:spacing w:val="1"/>
                <w:w w:val="109"/>
                <w:sz w:val="20"/>
                <w:szCs w:val="20"/>
                <w:lang w:val="mn-MN"/>
              </w:rPr>
              <w:t>e</w:t>
            </w:r>
            <w:r w:rsidRPr="00097110">
              <w:rPr>
                <w:rFonts w:ascii="Arial" w:hAnsi="Arial" w:cs="Arial"/>
                <w:color w:val="231F20"/>
                <w:spacing w:val="8"/>
                <w:w w:val="96"/>
                <w:sz w:val="20"/>
                <w:szCs w:val="20"/>
                <w:lang w:val="mn-MN"/>
              </w:rPr>
              <w:t>x</w:t>
            </w:r>
            <w:r w:rsidRPr="00097110">
              <w:rPr>
                <w:rFonts w:ascii="Arial" w:hAnsi="Arial" w:cs="Arial"/>
                <w:color w:val="231F20"/>
                <w:spacing w:val="-9"/>
                <w:w w:val="121"/>
                <w:sz w:val="20"/>
                <w:szCs w:val="20"/>
                <w:lang w:val="mn-MN"/>
              </w:rPr>
              <w:t>t</w:t>
            </w:r>
            <w:r w:rsidRPr="00097110">
              <w:rPr>
                <w:rFonts w:ascii="Arial" w:hAnsi="Arial" w:cs="Arial"/>
                <w:color w:val="231F20"/>
                <w:spacing w:val="1"/>
                <w:w w:val="99"/>
                <w:sz w:val="20"/>
                <w:szCs w:val="20"/>
                <w:lang w:val="mn-MN"/>
              </w:rPr>
              <w:t>-</w:t>
            </w:r>
            <w:r w:rsidRPr="00097110">
              <w:rPr>
                <w:rFonts w:ascii="Arial" w:hAnsi="Arial" w:cs="Arial"/>
                <w:color w:val="231F20"/>
                <w:spacing w:val="2"/>
                <w:w w:val="110"/>
                <w:sz w:val="20"/>
                <w:szCs w:val="20"/>
                <w:lang w:val="mn-MN"/>
              </w:rPr>
              <w:t>s</w:t>
            </w:r>
            <w:r w:rsidRPr="00097110">
              <w:rPr>
                <w:rFonts w:ascii="Arial" w:hAnsi="Arial" w:cs="Arial"/>
                <w:color w:val="231F20"/>
                <w:spacing w:val="1"/>
                <w:w w:val="111"/>
                <w:sz w:val="20"/>
                <w:szCs w:val="20"/>
                <w:lang w:val="mn-MN"/>
              </w:rPr>
              <w:t>p</w:t>
            </w:r>
            <w:r w:rsidRPr="00097110">
              <w:rPr>
                <w:rFonts w:ascii="Arial" w:hAnsi="Arial" w:cs="Arial"/>
                <w:color w:val="231F20"/>
                <w:spacing w:val="2"/>
                <w:w w:val="109"/>
                <w:sz w:val="20"/>
                <w:szCs w:val="20"/>
                <w:lang w:val="mn-MN"/>
              </w:rPr>
              <w:t>e</w:t>
            </w:r>
            <w:r w:rsidRPr="00097110">
              <w:rPr>
                <w:rFonts w:ascii="Arial" w:hAnsi="Arial" w:cs="Arial"/>
                <w:color w:val="231F20"/>
                <w:spacing w:val="4"/>
                <w:w w:val="99"/>
                <w:sz w:val="20"/>
                <w:szCs w:val="20"/>
                <w:lang w:val="mn-MN"/>
              </w:rPr>
              <w:t>c</w:t>
            </w:r>
            <w:r w:rsidRPr="00097110">
              <w:rPr>
                <w:rFonts w:ascii="Arial" w:hAnsi="Arial" w:cs="Arial"/>
                <w:color w:val="231F20"/>
                <w:spacing w:val="4"/>
                <w:sz w:val="20"/>
                <w:szCs w:val="20"/>
                <w:lang w:val="mn-MN"/>
              </w:rPr>
              <w:t>i</w:t>
            </w:r>
            <w:r w:rsidRPr="00097110">
              <w:rPr>
                <w:rFonts w:ascii="Arial" w:hAnsi="Arial" w:cs="Arial"/>
                <w:color w:val="231F20"/>
                <w:spacing w:val="8"/>
                <w:w w:val="90"/>
                <w:sz w:val="20"/>
                <w:szCs w:val="20"/>
                <w:lang w:val="mn-MN"/>
              </w:rPr>
              <w:t>f</w:t>
            </w:r>
            <w:r w:rsidRPr="00097110">
              <w:rPr>
                <w:rFonts w:ascii="Arial" w:hAnsi="Arial" w:cs="Arial"/>
                <w:color w:val="231F20"/>
                <w:spacing w:val="-1"/>
                <w:sz w:val="20"/>
                <w:szCs w:val="20"/>
                <w:lang w:val="mn-MN"/>
              </w:rPr>
              <w:t>i</w:t>
            </w:r>
            <w:r w:rsidRPr="00097110">
              <w:rPr>
                <w:rFonts w:ascii="Arial" w:hAnsi="Arial" w:cs="Arial"/>
                <w:color w:val="231F20"/>
                <w:w w:val="99"/>
                <w:sz w:val="20"/>
                <w:szCs w:val="20"/>
                <w:lang w:val="mn-MN"/>
              </w:rPr>
              <w:t>c</w:t>
            </w:r>
            <w:r w:rsidRPr="00097110">
              <w:rPr>
                <w:rFonts w:ascii="Arial" w:hAnsi="Arial" w:cs="Arial"/>
                <w:color w:val="231F20"/>
                <w:spacing w:val="-6"/>
                <w:sz w:val="20"/>
                <w:szCs w:val="20"/>
                <w:lang w:val="mn-MN"/>
              </w:rPr>
              <w:t xml:space="preserve"> </w:t>
            </w:r>
            <w:r w:rsidRPr="00097110">
              <w:rPr>
                <w:rFonts w:ascii="Arial" w:hAnsi="Arial" w:cs="Arial"/>
                <w:color w:val="231F20"/>
                <w:spacing w:val="7"/>
                <w:w w:val="107"/>
                <w:sz w:val="20"/>
                <w:szCs w:val="20"/>
                <w:lang w:val="mn-MN"/>
              </w:rPr>
              <w:t>w</w:t>
            </w:r>
            <w:r w:rsidRPr="00097110">
              <w:rPr>
                <w:rFonts w:ascii="Arial" w:hAnsi="Arial" w:cs="Arial"/>
                <w:color w:val="231F20"/>
                <w:sz w:val="20"/>
                <w:szCs w:val="20"/>
                <w:lang w:val="mn-MN"/>
              </w:rPr>
              <w:t>i</w:t>
            </w:r>
            <w:r w:rsidRPr="00097110">
              <w:rPr>
                <w:rFonts w:ascii="Arial" w:hAnsi="Arial" w:cs="Arial"/>
                <w:color w:val="231F20"/>
                <w:spacing w:val="7"/>
                <w:w w:val="121"/>
                <w:sz w:val="20"/>
                <w:szCs w:val="20"/>
                <w:lang w:val="mn-MN"/>
              </w:rPr>
              <w:t>t</w:t>
            </w:r>
            <w:r w:rsidRPr="00097110">
              <w:rPr>
                <w:rFonts w:ascii="Arial" w:hAnsi="Arial" w:cs="Arial"/>
                <w:color w:val="231F20"/>
                <w:spacing w:val="-1"/>
                <w:w w:val="110"/>
                <w:sz w:val="20"/>
                <w:szCs w:val="20"/>
                <w:lang w:val="mn-MN"/>
              </w:rPr>
              <w:t>h</w:t>
            </w:r>
            <w:r w:rsidRPr="00097110">
              <w:rPr>
                <w:rFonts w:ascii="Arial" w:hAnsi="Arial" w:cs="Arial"/>
                <w:color w:val="231F20"/>
                <w:spacing w:val="-1"/>
                <w:w w:val="106"/>
                <w:sz w:val="20"/>
                <w:szCs w:val="20"/>
                <w:lang w:val="mn-MN"/>
              </w:rPr>
              <w:t>o</w:t>
            </w:r>
            <w:r w:rsidRPr="00097110">
              <w:rPr>
                <w:rFonts w:ascii="Arial" w:hAnsi="Arial" w:cs="Arial"/>
                <w:color w:val="231F20"/>
                <w:w w:val="110"/>
                <w:sz w:val="20"/>
                <w:szCs w:val="20"/>
                <w:lang w:val="mn-MN"/>
              </w:rPr>
              <w:t>u</w:t>
            </w:r>
            <w:r w:rsidRPr="00097110">
              <w:rPr>
                <w:rFonts w:ascii="Arial" w:hAnsi="Arial" w:cs="Arial"/>
                <w:color w:val="231F20"/>
                <w:spacing w:val="7"/>
                <w:w w:val="121"/>
                <w:sz w:val="20"/>
                <w:szCs w:val="20"/>
                <w:lang w:val="mn-MN"/>
              </w:rPr>
              <w:t>t</w:t>
            </w:r>
            <w:r w:rsidRPr="00097110">
              <w:rPr>
                <w:rFonts w:ascii="Arial" w:hAnsi="Arial" w:cs="Arial"/>
                <w:color w:val="231F20"/>
                <w:spacing w:val="-23"/>
                <w:w w:val="84"/>
                <w:sz w:val="20"/>
                <w:szCs w:val="20"/>
                <w:lang w:val="mn-MN"/>
              </w:rPr>
              <w:t>”</w:t>
            </w:r>
            <w:r w:rsidRPr="00097110">
              <w:rPr>
                <w:rFonts w:ascii="Arial" w:hAnsi="Arial" w:cs="Arial"/>
                <w:color w:val="231F20"/>
                <w:spacing w:val="3"/>
                <w:w w:val="176"/>
                <w:sz w:val="20"/>
                <w:szCs w:val="20"/>
                <w:lang w:val="mn-MN"/>
              </w:rPr>
              <w:t>/</w:t>
            </w:r>
            <w:r w:rsidRPr="00097110">
              <w:rPr>
                <w:rFonts w:ascii="Arial" w:hAnsi="Arial" w:cs="Arial"/>
                <w:color w:val="231F20"/>
                <w:spacing w:val="1"/>
                <w:w w:val="84"/>
                <w:sz w:val="20"/>
                <w:szCs w:val="20"/>
                <w:lang w:val="mn-MN"/>
              </w:rPr>
              <w:t>“</w:t>
            </w:r>
            <w:r w:rsidRPr="00097110">
              <w:rPr>
                <w:rFonts w:ascii="Arial" w:hAnsi="Arial" w:cs="Arial"/>
                <w:color w:val="231F20"/>
                <w:spacing w:val="3"/>
                <w:w w:val="124"/>
                <w:sz w:val="20"/>
                <w:szCs w:val="20"/>
                <w:lang w:val="mn-MN"/>
              </w:rPr>
              <w:t>r</w:t>
            </w:r>
            <w:r w:rsidRPr="00097110">
              <w:rPr>
                <w:rFonts w:ascii="Arial" w:hAnsi="Arial" w:cs="Arial"/>
                <w:color w:val="231F20"/>
                <w:w w:val="109"/>
                <w:sz w:val="20"/>
                <w:szCs w:val="20"/>
                <w:lang w:val="mn-MN"/>
              </w:rPr>
              <w:t>e</w:t>
            </w:r>
            <w:r w:rsidRPr="00097110">
              <w:rPr>
                <w:rFonts w:ascii="Arial" w:hAnsi="Arial" w:cs="Arial"/>
                <w:color w:val="231F20"/>
                <w:spacing w:val="1"/>
                <w:w w:val="90"/>
                <w:sz w:val="20"/>
                <w:szCs w:val="20"/>
                <w:lang w:val="mn-MN"/>
              </w:rPr>
              <w:t>f</w:t>
            </w:r>
            <w:r w:rsidRPr="00097110">
              <w:rPr>
                <w:rFonts w:ascii="Arial" w:hAnsi="Arial" w:cs="Arial"/>
                <w:color w:val="231F20"/>
                <w:spacing w:val="-1"/>
                <w:w w:val="109"/>
                <w:sz w:val="20"/>
                <w:szCs w:val="20"/>
                <w:lang w:val="mn-MN"/>
              </w:rPr>
              <w:t>e</w:t>
            </w:r>
            <w:r w:rsidRPr="00097110">
              <w:rPr>
                <w:rFonts w:ascii="Arial" w:hAnsi="Arial" w:cs="Arial"/>
                <w:color w:val="231F20"/>
                <w:spacing w:val="3"/>
                <w:w w:val="124"/>
                <w:sz w:val="20"/>
                <w:szCs w:val="20"/>
                <w:lang w:val="mn-MN"/>
              </w:rPr>
              <w:t>r</w:t>
            </w:r>
            <w:r w:rsidRPr="00097110">
              <w:rPr>
                <w:rFonts w:ascii="Arial" w:hAnsi="Arial" w:cs="Arial"/>
                <w:color w:val="231F20"/>
                <w:spacing w:val="-1"/>
                <w:w w:val="109"/>
                <w:sz w:val="20"/>
                <w:szCs w:val="20"/>
                <w:lang w:val="mn-MN"/>
              </w:rPr>
              <w:t>e</w:t>
            </w:r>
            <w:r w:rsidRPr="00097110">
              <w:rPr>
                <w:rFonts w:ascii="Arial" w:hAnsi="Arial" w:cs="Arial"/>
                <w:color w:val="231F20"/>
                <w:spacing w:val="-1"/>
                <w:w w:val="111"/>
                <w:sz w:val="20"/>
                <w:szCs w:val="20"/>
                <w:lang w:val="mn-MN"/>
              </w:rPr>
              <w:t>n</w:t>
            </w:r>
            <w:r w:rsidRPr="00097110">
              <w:rPr>
                <w:rFonts w:ascii="Arial" w:hAnsi="Arial" w:cs="Arial"/>
                <w:color w:val="231F20"/>
                <w:spacing w:val="2"/>
                <w:w w:val="99"/>
                <w:sz w:val="20"/>
                <w:szCs w:val="20"/>
                <w:lang w:val="mn-MN"/>
              </w:rPr>
              <w:t>c</w:t>
            </w:r>
            <w:r w:rsidRPr="00097110">
              <w:rPr>
                <w:rFonts w:ascii="Arial" w:hAnsi="Arial" w:cs="Arial"/>
                <w:color w:val="231F20"/>
                <w:w w:val="109"/>
                <w:sz w:val="20"/>
                <w:szCs w:val="20"/>
                <w:lang w:val="mn-MN"/>
              </w:rPr>
              <w:t xml:space="preserve">e </w:t>
            </w:r>
            <w:r w:rsidRPr="00097110">
              <w:rPr>
                <w:rFonts w:ascii="Arial" w:hAnsi="Arial" w:cs="Arial"/>
                <w:color w:val="231F20"/>
                <w:spacing w:val="1"/>
                <w:w w:val="109"/>
                <w:sz w:val="20"/>
                <w:szCs w:val="20"/>
                <w:lang w:val="mn-MN"/>
              </w:rPr>
              <w:t>b</w:t>
            </w:r>
            <w:r w:rsidRPr="00097110">
              <w:rPr>
                <w:rFonts w:ascii="Arial" w:hAnsi="Arial" w:cs="Arial"/>
                <w:color w:val="231F20"/>
                <w:w w:val="109"/>
                <w:sz w:val="20"/>
                <w:szCs w:val="20"/>
                <w:lang w:val="mn-MN"/>
              </w:rPr>
              <w:t>e</w:t>
            </w:r>
            <w:r w:rsidRPr="00097110">
              <w:rPr>
                <w:rFonts w:ascii="Arial" w:hAnsi="Arial" w:cs="Arial"/>
                <w:color w:val="231F20"/>
                <w:spacing w:val="1"/>
                <w:w w:val="90"/>
                <w:sz w:val="20"/>
                <w:szCs w:val="20"/>
                <w:lang w:val="mn-MN"/>
              </w:rPr>
              <w:t>f</w:t>
            </w:r>
            <w:r w:rsidRPr="00097110">
              <w:rPr>
                <w:rFonts w:ascii="Arial" w:hAnsi="Arial" w:cs="Arial"/>
                <w:color w:val="231F20"/>
                <w:spacing w:val="-1"/>
                <w:w w:val="106"/>
                <w:sz w:val="20"/>
                <w:szCs w:val="20"/>
                <w:lang w:val="mn-MN"/>
              </w:rPr>
              <w:t>o</w:t>
            </w:r>
            <w:r w:rsidRPr="00097110">
              <w:rPr>
                <w:rFonts w:ascii="Arial" w:hAnsi="Arial" w:cs="Arial"/>
                <w:color w:val="231F20"/>
                <w:spacing w:val="3"/>
                <w:w w:val="124"/>
                <w:sz w:val="20"/>
                <w:szCs w:val="20"/>
                <w:lang w:val="mn-MN"/>
              </w:rPr>
              <w:t>r</w:t>
            </w:r>
            <w:r w:rsidRPr="00097110">
              <w:rPr>
                <w:rFonts w:ascii="Arial" w:hAnsi="Arial" w:cs="Arial"/>
                <w:color w:val="231F20"/>
                <w:w w:val="109"/>
                <w:sz w:val="20"/>
                <w:szCs w:val="20"/>
                <w:lang w:val="mn-MN"/>
              </w:rPr>
              <w:t>e</w:t>
            </w:r>
            <w:r w:rsidRPr="00097110">
              <w:rPr>
                <w:rFonts w:ascii="Arial" w:hAnsi="Arial" w:cs="Arial"/>
                <w:color w:val="231F20"/>
                <w:spacing w:val="-23"/>
                <w:w w:val="84"/>
                <w:sz w:val="20"/>
                <w:szCs w:val="20"/>
                <w:lang w:val="mn-MN"/>
              </w:rPr>
              <w:t>”</w:t>
            </w:r>
            <w:r w:rsidRPr="00097110">
              <w:rPr>
                <w:rFonts w:ascii="Arial" w:hAnsi="Arial" w:cs="Arial"/>
                <w:color w:val="231F20"/>
                <w:spacing w:val="3"/>
                <w:w w:val="176"/>
                <w:sz w:val="20"/>
                <w:szCs w:val="20"/>
                <w:lang w:val="mn-MN"/>
              </w:rPr>
              <w:t>/</w:t>
            </w:r>
            <w:r w:rsidRPr="00097110">
              <w:rPr>
                <w:rFonts w:ascii="Arial" w:hAnsi="Arial" w:cs="Arial"/>
                <w:color w:val="231F20"/>
                <w:spacing w:val="1"/>
                <w:w w:val="84"/>
                <w:sz w:val="20"/>
                <w:szCs w:val="20"/>
                <w:lang w:val="mn-MN"/>
              </w:rPr>
              <w:t>“</w:t>
            </w:r>
            <w:r w:rsidRPr="00097110">
              <w:rPr>
                <w:rFonts w:ascii="Arial" w:hAnsi="Arial" w:cs="Arial"/>
                <w:color w:val="231F20"/>
                <w:spacing w:val="3"/>
                <w:w w:val="124"/>
                <w:sz w:val="20"/>
                <w:szCs w:val="20"/>
                <w:lang w:val="mn-MN"/>
              </w:rPr>
              <w:t>r</w:t>
            </w:r>
            <w:r w:rsidRPr="00097110">
              <w:rPr>
                <w:rFonts w:ascii="Arial" w:hAnsi="Arial" w:cs="Arial"/>
                <w:color w:val="231F20"/>
                <w:w w:val="109"/>
                <w:sz w:val="20"/>
                <w:szCs w:val="20"/>
                <w:lang w:val="mn-MN"/>
              </w:rPr>
              <w:t>e</w:t>
            </w:r>
            <w:r w:rsidRPr="00097110">
              <w:rPr>
                <w:rFonts w:ascii="Arial" w:hAnsi="Arial" w:cs="Arial"/>
                <w:color w:val="231F20"/>
                <w:spacing w:val="1"/>
                <w:w w:val="90"/>
                <w:sz w:val="20"/>
                <w:szCs w:val="20"/>
                <w:lang w:val="mn-MN"/>
              </w:rPr>
              <w:t>f</w:t>
            </w:r>
            <w:r w:rsidRPr="00097110">
              <w:rPr>
                <w:rFonts w:ascii="Arial" w:hAnsi="Arial" w:cs="Arial"/>
                <w:color w:val="231F20"/>
                <w:spacing w:val="-1"/>
                <w:w w:val="109"/>
                <w:sz w:val="20"/>
                <w:szCs w:val="20"/>
                <w:lang w:val="mn-MN"/>
              </w:rPr>
              <w:t>e</w:t>
            </w:r>
            <w:r w:rsidRPr="00097110">
              <w:rPr>
                <w:rFonts w:ascii="Arial" w:hAnsi="Arial" w:cs="Arial"/>
                <w:color w:val="231F20"/>
                <w:spacing w:val="3"/>
                <w:w w:val="124"/>
                <w:sz w:val="20"/>
                <w:szCs w:val="20"/>
                <w:lang w:val="mn-MN"/>
              </w:rPr>
              <w:t>r</w:t>
            </w:r>
            <w:r w:rsidRPr="00097110">
              <w:rPr>
                <w:rFonts w:ascii="Arial" w:hAnsi="Arial" w:cs="Arial"/>
                <w:color w:val="231F20"/>
                <w:spacing w:val="-1"/>
                <w:w w:val="109"/>
                <w:sz w:val="20"/>
                <w:szCs w:val="20"/>
                <w:lang w:val="mn-MN"/>
              </w:rPr>
              <w:t>e</w:t>
            </w:r>
            <w:r w:rsidRPr="00097110">
              <w:rPr>
                <w:rFonts w:ascii="Arial" w:hAnsi="Arial" w:cs="Arial"/>
                <w:color w:val="231F20"/>
                <w:spacing w:val="-1"/>
                <w:w w:val="111"/>
                <w:sz w:val="20"/>
                <w:szCs w:val="20"/>
                <w:lang w:val="mn-MN"/>
              </w:rPr>
              <w:t>n</w:t>
            </w:r>
            <w:r w:rsidRPr="00097110">
              <w:rPr>
                <w:rFonts w:ascii="Arial" w:hAnsi="Arial" w:cs="Arial"/>
                <w:color w:val="231F20"/>
                <w:spacing w:val="2"/>
                <w:w w:val="99"/>
                <w:sz w:val="20"/>
                <w:szCs w:val="20"/>
                <w:lang w:val="mn-MN"/>
              </w:rPr>
              <w:t>c</w:t>
            </w:r>
            <w:r w:rsidRPr="00097110">
              <w:rPr>
                <w:rFonts w:ascii="Arial" w:hAnsi="Arial" w:cs="Arial"/>
                <w:color w:val="231F20"/>
                <w:w w:val="109"/>
                <w:sz w:val="20"/>
                <w:szCs w:val="20"/>
                <w:lang w:val="mn-MN"/>
              </w:rPr>
              <w:t>e</w:t>
            </w:r>
            <w:r w:rsidRPr="00097110">
              <w:rPr>
                <w:rFonts w:ascii="Arial" w:hAnsi="Arial" w:cs="Arial"/>
                <w:color w:val="231F20"/>
                <w:spacing w:val="-6"/>
                <w:sz w:val="20"/>
                <w:szCs w:val="20"/>
                <w:lang w:val="mn-MN"/>
              </w:rPr>
              <w:t xml:space="preserve"> </w:t>
            </w:r>
            <w:r w:rsidRPr="00097110">
              <w:rPr>
                <w:rFonts w:ascii="Arial" w:hAnsi="Arial" w:cs="Arial"/>
                <w:color w:val="231F20"/>
                <w:spacing w:val="7"/>
                <w:w w:val="107"/>
                <w:sz w:val="20"/>
                <w:szCs w:val="20"/>
                <w:lang w:val="mn-MN"/>
              </w:rPr>
              <w:t>w</w:t>
            </w:r>
            <w:r w:rsidRPr="00097110">
              <w:rPr>
                <w:rFonts w:ascii="Arial" w:hAnsi="Arial" w:cs="Arial"/>
                <w:color w:val="231F20"/>
                <w:sz w:val="20"/>
                <w:szCs w:val="20"/>
                <w:lang w:val="mn-MN"/>
              </w:rPr>
              <w:t>i</w:t>
            </w:r>
            <w:r w:rsidRPr="00097110">
              <w:rPr>
                <w:rFonts w:ascii="Arial" w:hAnsi="Arial" w:cs="Arial"/>
                <w:color w:val="231F20"/>
                <w:spacing w:val="6"/>
                <w:w w:val="121"/>
                <w:sz w:val="20"/>
                <w:szCs w:val="20"/>
                <w:lang w:val="mn-MN"/>
              </w:rPr>
              <w:t>t</w:t>
            </w:r>
            <w:r w:rsidRPr="00097110">
              <w:rPr>
                <w:rFonts w:ascii="Arial" w:hAnsi="Arial" w:cs="Arial"/>
                <w:color w:val="231F20"/>
                <w:spacing w:val="-1"/>
                <w:w w:val="110"/>
                <w:sz w:val="20"/>
                <w:szCs w:val="20"/>
                <w:lang w:val="mn-MN"/>
              </w:rPr>
              <w:t>h</w:t>
            </w:r>
            <w:r w:rsidRPr="00097110">
              <w:rPr>
                <w:rFonts w:ascii="Arial" w:hAnsi="Arial" w:cs="Arial"/>
                <w:color w:val="231F20"/>
                <w:spacing w:val="-1"/>
                <w:w w:val="106"/>
                <w:sz w:val="20"/>
                <w:szCs w:val="20"/>
                <w:lang w:val="mn-MN"/>
              </w:rPr>
              <w:t>o</w:t>
            </w:r>
            <w:r w:rsidRPr="00097110">
              <w:rPr>
                <w:rFonts w:ascii="Arial" w:hAnsi="Arial" w:cs="Arial"/>
                <w:color w:val="231F20"/>
                <w:w w:val="110"/>
                <w:sz w:val="20"/>
                <w:szCs w:val="20"/>
                <w:lang w:val="mn-MN"/>
              </w:rPr>
              <w:t>u</w:t>
            </w:r>
            <w:r w:rsidRPr="00097110">
              <w:rPr>
                <w:rFonts w:ascii="Arial" w:hAnsi="Arial" w:cs="Arial"/>
                <w:color w:val="231F20"/>
                <w:spacing w:val="7"/>
                <w:w w:val="121"/>
                <w:sz w:val="20"/>
                <w:szCs w:val="20"/>
                <w:lang w:val="mn-MN"/>
              </w:rPr>
              <w:t>t</w:t>
            </w:r>
            <w:r w:rsidRPr="00097110">
              <w:rPr>
                <w:rFonts w:ascii="Arial" w:hAnsi="Arial" w:cs="Arial"/>
                <w:color w:val="231F20"/>
                <w:spacing w:val="-8"/>
                <w:w w:val="84"/>
                <w:sz w:val="20"/>
                <w:szCs w:val="20"/>
                <w:lang w:val="mn-MN"/>
              </w:rPr>
              <w:t>”</w:t>
            </w:r>
            <w:r w:rsidRPr="00097110">
              <w:rPr>
                <w:rFonts w:ascii="Arial" w:hAnsi="Arial" w:cs="Arial"/>
                <w:color w:val="231F20"/>
                <w:w w:val="82"/>
                <w:sz w:val="20"/>
                <w:szCs w:val="20"/>
                <w:lang w:val="mn-MN"/>
              </w:rPr>
              <w:t>,</w:t>
            </w:r>
            <w:r w:rsidRPr="00097110">
              <w:rPr>
                <w:rFonts w:ascii="Arial" w:hAnsi="Arial" w:cs="Arial"/>
                <w:color w:val="231F20"/>
                <w:spacing w:val="-7"/>
                <w:sz w:val="20"/>
                <w:szCs w:val="20"/>
                <w:lang w:val="mn-MN"/>
              </w:rPr>
              <w:t xml:space="preserve"> </w:t>
            </w:r>
            <w:r w:rsidRPr="00097110">
              <w:rPr>
                <w:rFonts w:ascii="Arial" w:hAnsi="Arial" w:cs="Arial"/>
                <w:color w:val="231F20"/>
                <w:spacing w:val="1"/>
                <w:w w:val="110"/>
                <w:sz w:val="20"/>
                <w:szCs w:val="20"/>
                <w:lang w:val="mn-MN"/>
              </w:rPr>
              <w:t>s</w:t>
            </w:r>
            <w:r w:rsidRPr="00097110">
              <w:rPr>
                <w:rFonts w:ascii="Arial" w:hAnsi="Arial" w:cs="Arial"/>
                <w:color w:val="231F20"/>
                <w:spacing w:val="2"/>
                <w:w w:val="109"/>
                <w:sz w:val="20"/>
                <w:szCs w:val="20"/>
                <w:lang w:val="mn-MN"/>
              </w:rPr>
              <w:t>e</w:t>
            </w:r>
            <w:r w:rsidRPr="00097110">
              <w:rPr>
                <w:rFonts w:ascii="Arial" w:hAnsi="Arial" w:cs="Arial"/>
                <w:color w:val="231F20"/>
                <w:w w:val="109"/>
                <w:sz w:val="20"/>
                <w:szCs w:val="20"/>
                <w:lang w:val="mn-MN"/>
              </w:rPr>
              <w:t>e</w:t>
            </w:r>
            <w:r w:rsidRPr="00097110">
              <w:rPr>
                <w:rFonts w:ascii="Arial" w:hAnsi="Arial" w:cs="Arial"/>
                <w:color w:val="231F20"/>
                <w:spacing w:val="-6"/>
                <w:sz w:val="20"/>
                <w:szCs w:val="20"/>
                <w:lang w:val="mn-MN"/>
              </w:rPr>
              <w:t xml:space="preserve"> </w:t>
            </w:r>
            <w:hyperlink w:anchor="_bookmark63" w:history="1">
              <w:r w:rsidRPr="00097110">
                <w:rPr>
                  <w:rFonts w:ascii="Arial" w:hAnsi="Arial" w:cs="Arial"/>
                  <w:color w:val="053BF5"/>
                  <w:spacing w:val="4"/>
                  <w:w w:val="110"/>
                  <w:sz w:val="20"/>
                  <w:szCs w:val="20"/>
                  <w:u w:val="single" w:color="053BF5"/>
                  <w:lang w:val="mn-MN"/>
                </w:rPr>
                <w:t>6</w:t>
              </w:r>
              <w:r w:rsidRPr="00097110">
                <w:rPr>
                  <w:rFonts w:ascii="Arial" w:hAnsi="Arial" w:cs="Arial"/>
                  <w:color w:val="053BF5"/>
                  <w:spacing w:val="6"/>
                  <w:w w:val="82"/>
                  <w:sz w:val="20"/>
                  <w:szCs w:val="20"/>
                  <w:u w:val="single" w:color="053BF5"/>
                  <w:lang w:val="mn-MN"/>
                </w:rPr>
                <w:t>.</w:t>
              </w:r>
              <w:r w:rsidRPr="00097110">
                <w:rPr>
                  <w:rFonts w:ascii="Arial" w:hAnsi="Arial" w:cs="Arial"/>
                  <w:color w:val="053BF5"/>
                  <w:spacing w:val="2"/>
                  <w:w w:val="101"/>
                  <w:sz w:val="20"/>
                  <w:szCs w:val="20"/>
                  <w:u w:val="single" w:color="053BF5"/>
                  <w:lang w:val="mn-MN"/>
                </w:rPr>
                <w:t>3</w:t>
              </w:r>
              <w:r w:rsidRPr="00097110">
                <w:rPr>
                  <w:rFonts w:ascii="Arial" w:hAnsi="Arial" w:cs="Arial"/>
                  <w:color w:val="053BF5"/>
                  <w:spacing w:val="5"/>
                  <w:w w:val="101"/>
                  <w:sz w:val="20"/>
                  <w:szCs w:val="20"/>
                  <w:u w:val="single" w:color="053BF5"/>
                  <w:lang w:val="mn-MN"/>
                </w:rPr>
                <w:t>.</w:t>
              </w:r>
              <w:r w:rsidRPr="00097110">
                <w:rPr>
                  <w:rFonts w:ascii="Arial" w:hAnsi="Arial" w:cs="Arial"/>
                  <w:color w:val="053BF5"/>
                  <w:spacing w:val="4"/>
                  <w:w w:val="110"/>
                  <w:sz w:val="20"/>
                  <w:szCs w:val="20"/>
                  <w:u w:val="single" w:color="053BF5"/>
                  <w:lang w:val="mn-MN"/>
                </w:rPr>
                <w:t>2</w:t>
              </w:r>
            </w:hyperlink>
            <w:r w:rsidRPr="00097110">
              <w:rPr>
                <w:rFonts w:ascii="Arial" w:hAnsi="Arial" w:cs="Arial"/>
                <w:color w:val="231F20"/>
                <w:spacing w:val="-9"/>
                <w:sz w:val="20"/>
                <w:szCs w:val="20"/>
                <w:lang w:val="mn-MN"/>
              </w:rPr>
              <w:t>.)</w:t>
            </w:r>
          </w:p>
          <w:p w:rsidR="00BD2E9F" w:rsidRPr="00097110" w:rsidRDefault="00BD2E9F" w:rsidP="00BD2E9F">
            <w:pPr>
              <w:pStyle w:val="TableParagraph"/>
              <w:spacing w:before="102"/>
              <w:ind w:left="-14" w:right="-105"/>
              <w:rPr>
                <w:rFonts w:ascii="Arial" w:hAnsi="Arial" w:cs="Arial"/>
                <w:sz w:val="20"/>
                <w:szCs w:val="20"/>
                <w:lang w:val="mn-MN"/>
              </w:rPr>
            </w:pPr>
            <w:r w:rsidRPr="00097110">
              <w:rPr>
                <w:rFonts w:ascii="Arial" w:hAnsi="Arial" w:cs="Arial"/>
                <w:b/>
                <w:color w:val="231F20"/>
                <w:w w:val="105"/>
                <w:sz w:val="20"/>
                <w:szCs w:val="20"/>
                <w:lang w:val="mn-MN"/>
              </w:rPr>
              <w:t xml:space="preserve">Baseline period: </w:t>
            </w:r>
            <w:r w:rsidRPr="00097110">
              <w:rPr>
                <w:rFonts w:ascii="Arial" w:hAnsi="Arial" w:cs="Arial"/>
                <w:color w:val="231F20"/>
                <w:w w:val="105"/>
                <w:sz w:val="20"/>
                <w:szCs w:val="20"/>
                <w:lang w:val="mn-MN"/>
              </w:rPr>
              <w:t xml:space="preserve">(including duration, dates and data set used, see </w:t>
            </w:r>
            <w:hyperlink w:anchor="_bookmark66" w:history="1">
              <w:r w:rsidRPr="00097110">
                <w:rPr>
                  <w:rFonts w:ascii="Arial" w:hAnsi="Arial" w:cs="Arial"/>
                  <w:color w:val="053BF5"/>
                  <w:w w:val="105"/>
                  <w:sz w:val="20"/>
                  <w:szCs w:val="20"/>
                  <w:u w:val="single" w:color="053BF5"/>
                  <w:lang w:val="mn-MN"/>
                </w:rPr>
                <w:t>6.3.3</w:t>
              </w:r>
            </w:hyperlink>
            <w:r w:rsidRPr="00097110">
              <w:rPr>
                <w:rFonts w:ascii="Arial" w:hAnsi="Arial" w:cs="Arial"/>
                <w:color w:val="231F20"/>
                <w:w w:val="105"/>
                <w:sz w:val="20"/>
                <w:szCs w:val="20"/>
                <w:lang w:val="mn-MN"/>
              </w:rPr>
              <w:t>)</w:t>
            </w:r>
          </w:p>
          <w:p w:rsidR="00BD2E9F" w:rsidRPr="00097110" w:rsidRDefault="00BD2E9F" w:rsidP="00BD2E9F">
            <w:pPr>
              <w:spacing w:line="276" w:lineRule="auto"/>
              <w:ind w:left="-14" w:right="-105"/>
              <w:rPr>
                <w:sz w:val="20"/>
                <w:lang w:val="mn-MN"/>
              </w:rPr>
            </w:pPr>
            <w:r w:rsidRPr="00097110">
              <w:rPr>
                <w:b/>
                <w:color w:val="231F20"/>
                <w:w w:val="105"/>
                <w:sz w:val="20"/>
                <w:lang w:val="mn-MN"/>
              </w:rPr>
              <w:t xml:space="preserve">Baseline period operating conditions: </w:t>
            </w:r>
            <w:r w:rsidRPr="00097110">
              <w:rPr>
                <w:color w:val="231F20"/>
                <w:w w:val="105"/>
                <w:sz w:val="20"/>
                <w:lang w:val="mn-MN"/>
              </w:rPr>
              <w:t xml:space="preserve">(including assumptions about the representativeness of the EnB, see </w:t>
            </w:r>
            <w:hyperlink w:anchor="_bookmark67" w:history="1">
              <w:r w:rsidRPr="00097110">
                <w:rPr>
                  <w:color w:val="053BF5"/>
                  <w:w w:val="105"/>
                  <w:sz w:val="20"/>
                  <w:u w:val="single" w:color="053BF5"/>
                  <w:lang w:val="mn-MN"/>
                </w:rPr>
                <w:t>6.3.4</w:t>
              </w:r>
            </w:hyperlink>
            <w:r w:rsidRPr="00097110">
              <w:rPr>
                <w:color w:val="231F20"/>
                <w:w w:val="105"/>
                <w:sz w:val="20"/>
                <w:lang w:val="mn-MN"/>
              </w:rPr>
              <w: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BD2E9F" w:rsidRPr="00097110" w:rsidRDefault="00BD2E9F" w:rsidP="00BD2E9F">
            <w:pPr>
              <w:spacing w:line="276" w:lineRule="auto"/>
              <w:ind w:left="-14" w:right="-105"/>
              <w:rPr>
                <w:sz w:val="20"/>
                <w:lang w:val="mn-MN"/>
              </w:rPr>
            </w:pPr>
            <w:r w:rsidRPr="00097110">
              <w:rPr>
                <w:b/>
                <w:color w:val="231F20"/>
                <w:sz w:val="20"/>
                <w:lang w:val="mn-MN"/>
              </w:rPr>
              <w:t>Predicted energy consumption or description of the improvement in energy performance</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pStyle w:val="TableParagraph"/>
              <w:spacing w:line="230" w:lineRule="auto"/>
              <w:ind w:left="-14" w:right="-105"/>
              <w:rPr>
                <w:rFonts w:ascii="Arial" w:hAnsi="Arial" w:cs="Arial"/>
                <w:sz w:val="20"/>
                <w:szCs w:val="20"/>
                <w:lang w:val="mn-MN"/>
              </w:rPr>
            </w:pPr>
            <w:r w:rsidRPr="00097110">
              <w:rPr>
                <w:rFonts w:ascii="Arial" w:hAnsi="Arial" w:cs="Arial"/>
                <w:color w:val="231F20"/>
                <w:spacing w:val="3"/>
                <w:w w:val="110"/>
                <w:sz w:val="20"/>
                <w:szCs w:val="20"/>
                <w:lang w:val="mn-MN"/>
              </w:rPr>
              <w:t>(When</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using</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Type</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I</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calculation,</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providing</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2"/>
                <w:w w:val="110"/>
                <w:sz w:val="20"/>
                <w:szCs w:val="20"/>
                <w:lang w:val="mn-MN"/>
              </w:rPr>
              <w:t>predicted</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energy</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consumption and</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related</w:t>
            </w:r>
            <w:r w:rsidRPr="00097110">
              <w:rPr>
                <w:rFonts w:ascii="Arial" w:hAnsi="Arial" w:cs="Arial"/>
                <w:color w:val="231F20"/>
                <w:spacing w:val="-11"/>
                <w:w w:val="110"/>
                <w:sz w:val="20"/>
                <w:szCs w:val="20"/>
                <w:lang w:val="mn-MN"/>
              </w:rPr>
              <w:t xml:space="preserve"> </w:t>
            </w:r>
            <w:r w:rsidRPr="00097110">
              <w:rPr>
                <w:rFonts w:ascii="Arial" w:hAnsi="Arial" w:cs="Arial"/>
                <w:color w:val="231F20"/>
                <w:spacing w:val="2"/>
                <w:w w:val="110"/>
                <w:sz w:val="20"/>
                <w:szCs w:val="20"/>
                <w:lang w:val="mn-MN"/>
              </w:rPr>
              <w:t>data</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source</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or</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reference.)</w:t>
            </w:r>
          </w:p>
          <w:p w:rsidR="00BD2E9F" w:rsidRPr="00097110" w:rsidRDefault="00BD2E9F" w:rsidP="00BD2E9F">
            <w:pPr>
              <w:spacing w:line="276" w:lineRule="auto"/>
              <w:ind w:left="-14" w:right="-105"/>
              <w:rPr>
                <w:sz w:val="20"/>
                <w:lang w:val="mn-MN"/>
              </w:rPr>
            </w:pPr>
            <w:r w:rsidRPr="00097110">
              <w:rPr>
                <w:color w:val="231F20"/>
                <w:w w:val="105"/>
                <w:sz w:val="20"/>
                <w:lang w:val="mn-MN"/>
              </w:rPr>
              <w:t>(When using Type II calculation, providing a description of the improvement in energy performance, i.e. data representing th</w:t>
            </w:r>
            <w:r w:rsidR="009E5B32" w:rsidRPr="00097110">
              <w:rPr>
                <w:color w:val="231F20"/>
                <w:w w:val="105"/>
                <w:sz w:val="20"/>
                <w:lang w:val="mn-MN"/>
              </w:rPr>
              <w:t>e improvement in energy perfor</w:t>
            </w:r>
            <w:r w:rsidRPr="00097110">
              <w:rPr>
                <w:color w:val="231F20"/>
                <w:w w:val="105"/>
                <w:sz w:val="20"/>
                <w:lang w:val="mn-MN"/>
              </w:rPr>
              <w:t xml:space="preserve">mance, related data sources, and explanations when needed, see </w:t>
            </w:r>
            <w:hyperlink w:anchor="_bookmark69" w:history="1">
              <w:r w:rsidRPr="00097110">
                <w:rPr>
                  <w:color w:val="053BF5"/>
                  <w:w w:val="105"/>
                  <w:sz w:val="20"/>
                  <w:u w:val="single" w:color="053BF5"/>
                  <w:lang w:val="mn-MN"/>
                </w:rPr>
                <w:t>6.4</w:t>
              </w:r>
            </w:hyperlink>
            <w:r w:rsidRPr="00097110">
              <w:rPr>
                <w:color w:val="231F20"/>
                <w:w w:val="105"/>
                <w:sz w:val="20"/>
                <w:lang w:val="mn-MN"/>
              </w:rPr>
              <w: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734342" w:rsidRPr="00097110" w:rsidRDefault="00734342" w:rsidP="00BD2E9F">
            <w:pPr>
              <w:spacing w:line="276" w:lineRule="auto"/>
              <w:ind w:left="-14" w:right="-105"/>
              <w:rPr>
                <w:b/>
                <w:color w:val="231F20"/>
                <w:sz w:val="20"/>
                <w:lang w:val="mn-MN"/>
              </w:rPr>
            </w:pPr>
          </w:p>
          <w:p w:rsidR="00BD2E9F" w:rsidRPr="00097110" w:rsidRDefault="00BD2E9F" w:rsidP="00BD2E9F">
            <w:pPr>
              <w:spacing w:line="276" w:lineRule="auto"/>
              <w:ind w:left="-14" w:right="-105"/>
              <w:rPr>
                <w:sz w:val="20"/>
                <w:lang w:val="mn-MN"/>
              </w:rPr>
            </w:pPr>
            <w:r w:rsidRPr="00097110">
              <w:rPr>
                <w:b/>
                <w:color w:val="231F20"/>
                <w:sz w:val="20"/>
                <w:lang w:val="mn-MN"/>
              </w:rPr>
              <w:t>Calculation formula or model</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spacing w:line="276" w:lineRule="auto"/>
              <w:ind w:left="-14" w:right="-105"/>
              <w:rPr>
                <w:sz w:val="20"/>
                <w:lang w:val="mn-MN"/>
              </w:rPr>
            </w:pPr>
            <w:r w:rsidRPr="00097110">
              <w:rPr>
                <w:color w:val="231F20"/>
                <w:w w:val="105"/>
                <w:sz w:val="20"/>
                <w:lang w:val="mn-MN"/>
              </w:rPr>
              <w:t>(Making explicit the selected variables that are taken into ac</w:t>
            </w:r>
            <w:r w:rsidR="00B14760" w:rsidRPr="00097110">
              <w:rPr>
                <w:color w:val="231F20"/>
                <w:w w:val="105"/>
                <w:sz w:val="20"/>
                <w:lang w:val="mn-MN"/>
              </w:rPr>
              <w:t>count, and includ</w:t>
            </w:r>
            <w:r w:rsidRPr="00097110">
              <w:rPr>
                <w:color w:val="231F20"/>
                <w:w w:val="105"/>
                <w:sz w:val="20"/>
                <w:lang w:val="mn-MN"/>
              </w:rPr>
              <w:t xml:space="preserve">ing references about the calculation formula or model which justify the use of that formula and variables, see </w:t>
            </w:r>
            <w:hyperlink w:anchor="_bookmark50" w:history="1">
              <w:r w:rsidRPr="00097110">
                <w:rPr>
                  <w:color w:val="053BF5"/>
                  <w:w w:val="105"/>
                  <w:sz w:val="20"/>
                  <w:u w:val="single" w:color="053BF5"/>
                  <w:lang w:val="mn-MN"/>
                </w:rPr>
                <w:t>5.6.4</w:t>
              </w:r>
            </w:hyperlink>
            <w:r w:rsidRPr="00097110">
              <w:rPr>
                <w:color w:val="231F20"/>
                <w:w w:val="105"/>
                <w:sz w:val="20"/>
                <w:lang w:val="mn-MN"/>
              </w:rPr>
              <w: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734342" w:rsidRPr="00097110" w:rsidRDefault="00734342" w:rsidP="00BD2E9F">
            <w:pPr>
              <w:spacing w:line="276" w:lineRule="auto"/>
              <w:ind w:left="-14" w:right="-105"/>
              <w:rPr>
                <w:b/>
                <w:color w:val="231F20"/>
                <w:sz w:val="20"/>
                <w:lang w:val="mn-MN"/>
              </w:rPr>
            </w:pPr>
          </w:p>
          <w:p w:rsidR="00BD2E9F" w:rsidRPr="00097110" w:rsidRDefault="00BD2E9F" w:rsidP="00BD2E9F">
            <w:pPr>
              <w:spacing w:line="276" w:lineRule="auto"/>
              <w:ind w:left="-14" w:right="-105"/>
              <w:rPr>
                <w:sz w:val="20"/>
                <w:lang w:val="mn-MN"/>
              </w:rPr>
            </w:pPr>
            <w:r w:rsidRPr="00097110">
              <w:rPr>
                <w:b/>
                <w:color w:val="231F20"/>
                <w:sz w:val="20"/>
                <w:lang w:val="mn-MN"/>
              </w:rPr>
              <w:t>Main data sources</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spacing w:line="276" w:lineRule="auto"/>
              <w:ind w:left="-14" w:right="-105"/>
              <w:rPr>
                <w:sz w:val="20"/>
                <w:lang w:val="mn-MN"/>
              </w:rPr>
            </w:pPr>
            <w:r w:rsidRPr="00097110">
              <w:rPr>
                <w:color w:val="231F20"/>
                <w:w w:val="105"/>
                <w:sz w:val="20"/>
                <w:lang w:val="mn-MN"/>
              </w:rPr>
              <w:t>(Mentioning the data collection technique and the collection dates</w:t>
            </w:r>
            <w:r w:rsidR="00B14760" w:rsidRPr="00097110">
              <w:rPr>
                <w:color w:val="231F20"/>
                <w:w w:val="105"/>
                <w:sz w:val="20"/>
                <w:lang w:val="mn-MN"/>
              </w:rPr>
              <w:t>, and high</w:t>
            </w:r>
            <w:r w:rsidRPr="00097110">
              <w:rPr>
                <w:color w:val="231F20"/>
                <w:w w:val="105"/>
                <w:sz w:val="20"/>
                <w:lang w:val="mn-MN"/>
              </w:rPr>
              <w:t xml:space="preserve">lighting the assumptions used in case of missing data, see </w:t>
            </w:r>
            <w:hyperlink w:anchor="_bookmark43" w:history="1">
              <w:r w:rsidRPr="00097110">
                <w:rPr>
                  <w:color w:val="053BF5"/>
                  <w:w w:val="105"/>
                  <w:sz w:val="20"/>
                  <w:u w:val="single" w:color="053BF5"/>
                  <w:lang w:val="mn-MN"/>
                </w:rPr>
                <w:t>5.5</w:t>
              </w:r>
              <w:r w:rsidRPr="00097110">
                <w:rPr>
                  <w:color w:val="053BF5"/>
                  <w:w w:val="105"/>
                  <w:sz w:val="20"/>
                  <w:lang w:val="mn-MN"/>
                </w:rPr>
                <w:t xml:space="preserve"> </w:t>
              </w:r>
            </w:hyperlink>
            <w:r w:rsidRPr="00097110">
              <w:rPr>
                <w:color w:val="231F20"/>
                <w:w w:val="105"/>
                <w:sz w:val="20"/>
                <w:lang w:val="mn-MN"/>
              </w:rPr>
              <w:t xml:space="preserve">and </w:t>
            </w:r>
            <w:hyperlink w:anchor="_bookmark49" w:history="1">
              <w:r w:rsidRPr="00097110">
                <w:rPr>
                  <w:color w:val="053BF5"/>
                  <w:w w:val="105"/>
                  <w:sz w:val="20"/>
                  <w:u w:val="single" w:color="053BF5"/>
                  <w:lang w:val="mn-MN"/>
                </w:rPr>
                <w:t>5.6.3</w:t>
              </w:r>
            </w:hyperlink>
            <w:r w:rsidRPr="00097110">
              <w:rPr>
                <w:color w:val="231F20"/>
                <w:w w:val="105"/>
                <w:sz w:val="20"/>
                <w:lang w:val="mn-MN"/>
              </w:rPr>
              <w: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BD2E9F" w:rsidRPr="00097110" w:rsidRDefault="00BD2E9F" w:rsidP="00BD2E9F">
            <w:pPr>
              <w:spacing w:line="276" w:lineRule="auto"/>
              <w:ind w:left="-14" w:right="-105"/>
              <w:rPr>
                <w:sz w:val="20"/>
                <w:lang w:val="mn-MN"/>
              </w:rPr>
            </w:pPr>
            <w:r w:rsidRPr="00097110">
              <w:rPr>
                <w:b/>
                <w:color w:val="231F20"/>
                <w:sz w:val="20"/>
                <w:lang w:val="mn-MN"/>
              </w:rPr>
              <w:t>Calculation assumptions</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spacing w:line="276" w:lineRule="auto"/>
              <w:ind w:left="-14" w:right="-105"/>
              <w:rPr>
                <w:sz w:val="20"/>
                <w:lang w:val="mn-MN"/>
              </w:rPr>
            </w:pPr>
            <w:r w:rsidRPr="00097110">
              <w:rPr>
                <w:b/>
                <w:color w:val="231F20"/>
                <w:w w:val="105"/>
                <w:sz w:val="20"/>
                <w:lang w:val="mn-MN"/>
              </w:rPr>
              <w:t xml:space="preserve">Choice for the operating conditions: </w:t>
            </w:r>
            <w:r w:rsidRPr="00097110">
              <w:rPr>
                <w:color w:val="231F20"/>
                <w:w w:val="105"/>
                <w:sz w:val="20"/>
                <w:lang w:val="mn-MN"/>
              </w:rPr>
              <w:t xml:space="preserve">(mentioning what operating conditions are used as basis for the calculation, see </w:t>
            </w:r>
            <w:hyperlink w:anchor="_bookmark67" w:history="1">
              <w:r w:rsidRPr="00097110">
                <w:rPr>
                  <w:color w:val="053BF5"/>
                  <w:w w:val="105"/>
                  <w:sz w:val="20"/>
                  <w:u w:val="single" w:color="053BF5"/>
                  <w:lang w:val="mn-MN"/>
                </w:rPr>
                <w:t>6.3.4</w:t>
              </w:r>
              <w:r w:rsidRPr="00097110">
                <w:rPr>
                  <w:color w:val="053BF5"/>
                  <w:w w:val="105"/>
                  <w:sz w:val="20"/>
                  <w:lang w:val="mn-MN"/>
                </w:rPr>
                <w:t xml:space="preserve"> </w:t>
              </w:r>
            </w:hyperlink>
            <w:r w:rsidRPr="00097110">
              <w:rPr>
                <w:color w:val="231F20"/>
                <w:w w:val="105"/>
                <w:sz w:val="20"/>
                <w:lang w:val="mn-MN"/>
              </w:rPr>
              <w:t xml:space="preserve">and </w:t>
            </w:r>
            <w:hyperlink w:anchor="_bookmark73" w:history="1">
              <w:r w:rsidRPr="00097110">
                <w:rPr>
                  <w:color w:val="053BF5"/>
                  <w:w w:val="105"/>
                  <w:sz w:val="20"/>
                  <w:u w:val="single" w:color="053BF5"/>
                  <w:lang w:val="mn-MN"/>
                </w:rPr>
                <w:t>6.5.1</w:t>
              </w:r>
            </w:hyperlink>
            <w:r w:rsidRPr="00097110">
              <w:rPr>
                <w:color w:val="231F20"/>
                <w:w w:val="105"/>
                <w:sz w:val="20"/>
                <w:lang w:val="mn-MN"/>
              </w:rPr>
              <w: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734342" w:rsidRPr="00097110" w:rsidRDefault="00734342" w:rsidP="00BD2E9F">
            <w:pPr>
              <w:spacing w:line="276" w:lineRule="auto"/>
              <w:ind w:left="-14" w:right="-105"/>
              <w:rPr>
                <w:b/>
                <w:color w:val="231F20"/>
                <w:sz w:val="20"/>
                <w:lang w:val="mn-MN"/>
              </w:rPr>
            </w:pPr>
          </w:p>
          <w:p w:rsidR="00BD2E9F" w:rsidRPr="00097110" w:rsidRDefault="00BD2E9F" w:rsidP="00BD2E9F">
            <w:pPr>
              <w:spacing w:line="276" w:lineRule="auto"/>
              <w:ind w:left="-14" w:right="-105"/>
              <w:rPr>
                <w:sz w:val="20"/>
                <w:lang w:val="mn-MN"/>
              </w:rPr>
            </w:pPr>
            <w:r w:rsidRPr="00097110">
              <w:rPr>
                <w:b/>
                <w:color w:val="231F20"/>
                <w:sz w:val="20"/>
                <w:lang w:val="mn-MN"/>
              </w:rPr>
              <w:t>Prediction period</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spacing w:line="276" w:lineRule="auto"/>
              <w:ind w:left="-14" w:right="-105"/>
              <w:rPr>
                <w:sz w:val="20"/>
                <w:lang w:val="mn-MN"/>
              </w:rPr>
            </w:pPr>
            <w:r w:rsidRPr="00097110">
              <w:rPr>
                <w:color w:val="231F20"/>
                <w:w w:val="110"/>
                <w:sz w:val="20"/>
                <w:lang w:val="mn-MN"/>
              </w:rPr>
              <w:t>(Mentioning</w:t>
            </w:r>
            <w:r w:rsidRPr="00097110">
              <w:rPr>
                <w:color w:val="231F20"/>
                <w:spacing w:val="-13"/>
                <w:w w:val="110"/>
                <w:sz w:val="20"/>
                <w:lang w:val="mn-MN"/>
              </w:rPr>
              <w:t xml:space="preserve"> </w:t>
            </w:r>
            <w:r w:rsidRPr="00097110">
              <w:rPr>
                <w:color w:val="231F20"/>
                <w:w w:val="110"/>
                <w:sz w:val="20"/>
                <w:lang w:val="mn-MN"/>
              </w:rPr>
              <w:t>the</w:t>
            </w:r>
            <w:r w:rsidRPr="00097110">
              <w:rPr>
                <w:color w:val="231F20"/>
                <w:spacing w:val="-11"/>
                <w:w w:val="110"/>
                <w:sz w:val="20"/>
                <w:lang w:val="mn-MN"/>
              </w:rPr>
              <w:t xml:space="preserve"> </w:t>
            </w:r>
            <w:r w:rsidRPr="00097110">
              <w:rPr>
                <w:color w:val="231F20"/>
                <w:w w:val="110"/>
                <w:sz w:val="20"/>
                <w:lang w:val="mn-MN"/>
              </w:rPr>
              <w:t>duration</w:t>
            </w:r>
            <w:r w:rsidRPr="00097110">
              <w:rPr>
                <w:color w:val="231F20"/>
                <w:spacing w:val="-12"/>
                <w:w w:val="110"/>
                <w:sz w:val="20"/>
                <w:lang w:val="mn-MN"/>
              </w:rPr>
              <w:t xml:space="preserve"> </w:t>
            </w:r>
            <w:r w:rsidRPr="00097110">
              <w:rPr>
                <w:color w:val="231F20"/>
                <w:w w:val="110"/>
                <w:sz w:val="20"/>
                <w:lang w:val="mn-MN"/>
              </w:rPr>
              <w:t>considered</w:t>
            </w:r>
            <w:r w:rsidRPr="00097110">
              <w:rPr>
                <w:color w:val="231F20"/>
                <w:spacing w:val="-11"/>
                <w:w w:val="110"/>
                <w:sz w:val="20"/>
                <w:lang w:val="mn-MN"/>
              </w:rPr>
              <w:t xml:space="preserve"> </w:t>
            </w:r>
            <w:r w:rsidRPr="00097110">
              <w:rPr>
                <w:color w:val="231F20"/>
                <w:w w:val="110"/>
                <w:sz w:val="20"/>
                <w:lang w:val="mn-MN"/>
              </w:rPr>
              <w:t>for</w:t>
            </w:r>
            <w:r w:rsidRPr="00097110">
              <w:rPr>
                <w:color w:val="231F20"/>
                <w:spacing w:val="-11"/>
                <w:w w:val="110"/>
                <w:sz w:val="20"/>
                <w:lang w:val="mn-MN"/>
              </w:rPr>
              <w:t xml:space="preserve"> </w:t>
            </w:r>
            <w:r w:rsidRPr="00097110">
              <w:rPr>
                <w:color w:val="231F20"/>
                <w:w w:val="110"/>
                <w:sz w:val="20"/>
                <w:lang w:val="mn-MN"/>
              </w:rPr>
              <w:t>the</w:t>
            </w:r>
            <w:r w:rsidRPr="00097110">
              <w:rPr>
                <w:color w:val="231F20"/>
                <w:spacing w:val="-11"/>
                <w:w w:val="110"/>
                <w:sz w:val="20"/>
                <w:lang w:val="mn-MN"/>
              </w:rPr>
              <w:t xml:space="preserve"> </w:t>
            </w:r>
            <w:r w:rsidRPr="00097110">
              <w:rPr>
                <w:color w:val="231F20"/>
                <w:spacing w:val="2"/>
                <w:w w:val="110"/>
                <w:sz w:val="20"/>
                <w:lang w:val="mn-MN"/>
              </w:rPr>
              <w:t>calculation,</w:t>
            </w:r>
            <w:r w:rsidRPr="00097110">
              <w:rPr>
                <w:color w:val="231F20"/>
                <w:spacing w:val="-12"/>
                <w:w w:val="110"/>
                <w:sz w:val="20"/>
                <w:lang w:val="mn-MN"/>
              </w:rPr>
              <w:t xml:space="preserve"> </w:t>
            </w:r>
            <w:r w:rsidRPr="00097110">
              <w:rPr>
                <w:color w:val="231F20"/>
                <w:w w:val="110"/>
                <w:sz w:val="20"/>
                <w:lang w:val="mn-MN"/>
              </w:rPr>
              <w:t>and</w:t>
            </w:r>
            <w:r w:rsidRPr="00097110">
              <w:rPr>
                <w:color w:val="231F20"/>
                <w:spacing w:val="-12"/>
                <w:w w:val="110"/>
                <w:sz w:val="20"/>
                <w:lang w:val="mn-MN"/>
              </w:rPr>
              <w:t xml:space="preserve"> </w:t>
            </w:r>
            <w:r w:rsidRPr="00097110">
              <w:rPr>
                <w:color w:val="231F20"/>
                <w:w w:val="110"/>
                <w:sz w:val="20"/>
                <w:lang w:val="mn-MN"/>
              </w:rPr>
              <w:t>the</w:t>
            </w:r>
            <w:r w:rsidRPr="00097110">
              <w:rPr>
                <w:color w:val="231F20"/>
                <w:spacing w:val="-11"/>
                <w:w w:val="110"/>
                <w:sz w:val="20"/>
                <w:lang w:val="mn-MN"/>
              </w:rPr>
              <w:t xml:space="preserve"> </w:t>
            </w:r>
            <w:r w:rsidRPr="00097110">
              <w:rPr>
                <w:color w:val="231F20"/>
                <w:w w:val="110"/>
                <w:sz w:val="20"/>
                <w:lang w:val="mn-MN"/>
              </w:rPr>
              <w:t>related</w:t>
            </w:r>
            <w:r w:rsidRPr="00097110">
              <w:rPr>
                <w:color w:val="231F20"/>
                <w:spacing w:val="-11"/>
                <w:w w:val="110"/>
                <w:sz w:val="20"/>
                <w:lang w:val="mn-MN"/>
              </w:rPr>
              <w:t xml:space="preserve"> </w:t>
            </w:r>
            <w:r w:rsidR="00B14760" w:rsidRPr="00097110">
              <w:rPr>
                <w:color w:val="231F20"/>
                <w:w w:val="110"/>
                <w:sz w:val="20"/>
                <w:lang w:val="mn-MN"/>
              </w:rPr>
              <w:t>as</w:t>
            </w:r>
            <w:r w:rsidRPr="00097110">
              <w:rPr>
                <w:color w:val="231F20"/>
                <w:w w:val="110"/>
                <w:sz w:val="20"/>
                <w:lang w:val="mn-MN"/>
              </w:rPr>
              <w:t>sumptions</w:t>
            </w:r>
            <w:r w:rsidRPr="00097110">
              <w:rPr>
                <w:color w:val="231F20"/>
                <w:spacing w:val="-22"/>
                <w:w w:val="110"/>
                <w:sz w:val="20"/>
                <w:lang w:val="mn-MN"/>
              </w:rPr>
              <w:t xml:space="preserve"> </w:t>
            </w:r>
            <w:r w:rsidRPr="00097110">
              <w:rPr>
                <w:color w:val="231F20"/>
                <w:w w:val="110"/>
                <w:sz w:val="20"/>
                <w:lang w:val="mn-MN"/>
              </w:rPr>
              <w:t>about</w:t>
            </w:r>
            <w:r w:rsidRPr="00097110">
              <w:rPr>
                <w:color w:val="231F20"/>
                <w:spacing w:val="-21"/>
                <w:w w:val="110"/>
                <w:sz w:val="20"/>
                <w:lang w:val="mn-MN"/>
              </w:rPr>
              <w:t xml:space="preserve"> </w:t>
            </w:r>
            <w:r w:rsidRPr="00097110">
              <w:rPr>
                <w:color w:val="231F20"/>
                <w:w w:val="110"/>
                <w:sz w:val="20"/>
                <w:lang w:val="mn-MN"/>
              </w:rPr>
              <w:t>the</w:t>
            </w:r>
            <w:r w:rsidRPr="00097110">
              <w:rPr>
                <w:color w:val="231F20"/>
                <w:spacing w:val="-22"/>
                <w:w w:val="110"/>
                <w:sz w:val="20"/>
                <w:lang w:val="mn-MN"/>
              </w:rPr>
              <w:t xml:space="preserve"> </w:t>
            </w:r>
            <w:r w:rsidRPr="00097110">
              <w:rPr>
                <w:color w:val="231F20"/>
                <w:w w:val="110"/>
                <w:sz w:val="20"/>
                <w:lang w:val="mn-MN"/>
              </w:rPr>
              <w:t>EPIA</w:t>
            </w:r>
            <w:r w:rsidRPr="00097110">
              <w:rPr>
                <w:color w:val="231F20"/>
                <w:spacing w:val="-21"/>
                <w:w w:val="110"/>
                <w:sz w:val="20"/>
                <w:lang w:val="mn-MN"/>
              </w:rPr>
              <w:t xml:space="preserve"> </w:t>
            </w:r>
            <w:r w:rsidRPr="00097110">
              <w:rPr>
                <w:color w:val="231F20"/>
                <w:spacing w:val="2"/>
                <w:w w:val="110"/>
                <w:sz w:val="20"/>
                <w:lang w:val="mn-MN"/>
              </w:rPr>
              <w:t>lifetime</w:t>
            </w:r>
            <w:r w:rsidRPr="00097110">
              <w:rPr>
                <w:color w:val="231F20"/>
                <w:spacing w:val="-22"/>
                <w:w w:val="110"/>
                <w:sz w:val="20"/>
                <w:lang w:val="mn-MN"/>
              </w:rPr>
              <w:t xml:space="preserve"> </w:t>
            </w:r>
            <w:r w:rsidRPr="00097110">
              <w:rPr>
                <w:color w:val="231F20"/>
                <w:w w:val="110"/>
                <w:sz w:val="20"/>
                <w:lang w:val="mn-MN"/>
              </w:rPr>
              <w:t>and</w:t>
            </w:r>
            <w:r w:rsidRPr="00097110">
              <w:rPr>
                <w:color w:val="231F20"/>
                <w:spacing w:val="-21"/>
                <w:w w:val="110"/>
                <w:sz w:val="20"/>
                <w:lang w:val="mn-MN"/>
              </w:rPr>
              <w:t xml:space="preserve"> </w:t>
            </w:r>
            <w:r w:rsidRPr="00097110">
              <w:rPr>
                <w:color w:val="231F20"/>
                <w:w w:val="110"/>
                <w:sz w:val="20"/>
                <w:lang w:val="mn-MN"/>
              </w:rPr>
              <w:t>possible</w:t>
            </w:r>
            <w:r w:rsidRPr="00097110">
              <w:rPr>
                <w:color w:val="231F20"/>
                <w:spacing w:val="-21"/>
                <w:w w:val="110"/>
                <w:sz w:val="20"/>
                <w:lang w:val="mn-MN"/>
              </w:rPr>
              <w:t xml:space="preserve"> </w:t>
            </w:r>
            <w:r w:rsidRPr="00097110">
              <w:rPr>
                <w:color w:val="231F20"/>
                <w:w w:val="110"/>
                <w:sz w:val="20"/>
                <w:lang w:val="mn-MN"/>
              </w:rPr>
              <w:t>changes</w:t>
            </w:r>
            <w:r w:rsidRPr="00097110">
              <w:rPr>
                <w:color w:val="231F20"/>
                <w:spacing w:val="-21"/>
                <w:w w:val="110"/>
                <w:sz w:val="20"/>
                <w:lang w:val="mn-MN"/>
              </w:rPr>
              <w:t xml:space="preserve"> </w:t>
            </w:r>
            <w:r w:rsidRPr="00097110">
              <w:rPr>
                <w:color w:val="231F20"/>
                <w:w w:val="110"/>
                <w:sz w:val="20"/>
                <w:lang w:val="mn-MN"/>
              </w:rPr>
              <w:t>over</w:t>
            </w:r>
            <w:r w:rsidRPr="00097110">
              <w:rPr>
                <w:color w:val="231F20"/>
                <w:spacing w:val="-21"/>
                <w:w w:val="110"/>
                <w:sz w:val="20"/>
                <w:lang w:val="mn-MN"/>
              </w:rPr>
              <w:t xml:space="preserve"> </w:t>
            </w:r>
            <w:r w:rsidRPr="00097110">
              <w:rPr>
                <w:color w:val="231F20"/>
                <w:w w:val="110"/>
                <w:sz w:val="20"/>
                <w:lang w:val="mn-MN"/>
              </w:rPr>
              <w:t>time,</w:t>
            </w:r>
            <w:r w:rsidRPr="00097110">
              <w:rPr>
                <w:color w:val="231F20"/>
                <w:spacing w:val="-22"/>
                <w:w w:val="110"/>
                <w:sz w:val="20"/>
                <w:lang w:val="mn-MN"/>
              </w:rPr>
              <w:t xml:space="preserve"> </w:t>
            </w:r>
            <w:r w:rsidRPr="00097110">
              <w:rPr>
                <w:color w:val="231F20"/>
                <w:w w:val="110"/>
                <w:sz w:val="20"/>
                <w:lang w:val="mn-MN"/>
              </w:rPr>
              <w:t>see</w:t>
            </w:r>
            <w:r w:rsidRPr="00097110">
              <w:rPr>
                <w:color w:val="231F20"/>
                <w:spacing w:val="-22"/>
                <w:w w:val="110"/>
                <w:sz w:val="20"/>
                <w:lang w:val="mn-MN"/>
              </w:rPr>
              <w:t xml:space="preserve"> </w:t>
            </w:r>
            <w:hyperlink w:anchor="_bookmark75" w:history="1">
              <w:r w:rsidRPr="00097110">
                <w:rPr>
                  <w:color w:val="053BF5"/>
                  <w:w w:val="110"/>
                  <w:sz w:val="20"/>
                  <w:u w:val="single" w:color="053BF5"/>
                  <w:lang w:val="mn-MN"/>
                </w:rPr>
                <w:t>6.6</w:t>
              </w:r>
            </w:hyperlink>
            <w:r w:rsidRPr="00097110">
              <w:rPr>
                <w:color w:val="231F20"/>
                <w:w w:val="110"/>
                <w:sz w:val="20"/>
                <w:lang w:val="mn-MN"/>
              </w:rPr>
              <w:t>.)</w:t>
            </w:r>
          </w:p>
        </w:tc>
      </w:tr>
      <w:tr w:rsidR="00BD2E9F" w:rsidRPr="00097110" w:rsidTr="00575A80">
        <w:tc>
          <w:tcPr>
            <w:tcW w:w="1435" w:type="dxa"/>
            <w:vMerge w:val="restart"/>
            <w:tcBorders>
              <w:top w:val="single" w:sz="4" w:space="0" w:color="231F20"/>
              <w:bottom w:val="single" w:sz="4" w:space="0" w:color="231F20"/>
              <w:right w:val="single" w:sz="4" w:space="0" w:color="231F20"/>
            </w:tcBorders>
          </w:tcPr>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0"/>
              <w:ind w:left="-30" w:right="-15"/>
              <w:rPr>
                <w:rFonts w:ascii="Arial" w:hAnsi="Arial" w:cs="Arial"/>
                <w:b/>
                <w:sz w:val="20"/>
                <w:szCs w:val="20"/>
                <w:lang w:val="mn-MN"/>
              </w:rPr>
            </w:pPr>
          </w:p>
          <w:p w:rsidR="00BD2E9F" w:rsidRPr="00097110" w:rsidRDefault="00BD2E9F" w:rsidP="00BD2E9F">
            <w:pPr>
              <w:pStyle w:val="TableParagraph"/>
              <w:spacing w:before="194" w:line="225" w:lineRule="auto"/>
              <w:ind w:left="-30" w:right="-15"/>
              <w:rPr>
                <w:rFonts w:ascii="Arial" w:hAnsi="Arial" w:cs="Arial"/>
                <w:b/>
                <w:sz w:val="20"/>
                <w:szCs w:val="20"/>
                <w:lang w:val="mn-MN"/>
              </w:rPr>
            </w:pPr>
            <w:r w:rsidRPr="00097110">
              <w:rPr>
                <w:rFonts w:ascii="Arial" w:hAnsi="Arial" w:cs="Arial"/>
                <w:b/>
                <w:color w:val="231F20"/>
                <w:sz w:val="20"/>
                <w:szCs w:val="20"/>
                <w:lang w:val="mn-MN"/>
              </w:rPr>
              <w:t>Energy savings</w:t>
            </w:r>
          </w:p>
        </w:tc>
        <w:tc>
          <w:tcPr>
            <w:tcW w:w="2160" w:type="dxa"/>
            <w:tcBorders>
              <w:top w:val="single" w:sz="4" w:space="0" w:color="231F20"/>
              <w:left w:val="single" w:sz="4" w:space="0" w:color="231F20"/>
              <w:bottom w:val="single" w:sz="4" w:space="0" w:color="231F20"/>
              <w:right w:val="single" w:sz="4" w:space="0" w:color="231F20"/>
            </w:tcBorders>
          </w:tcPr>
          <w:p w:rsidR="00BD2E9F" w:rsidRPr="00097110" w:rsidRDefault="00BD2E9F" w:rsidP="00BD2E9F">
            <w:pPr>
              <w:pStyle w:val="TableParagraph"/>
              <w:spacing w:before="23"/>
              <w:ind w:left="-14" w:right="-105"/>
              <w:rPr>
                <w:rFonts w:ascii="Arial" w:hAnsi="Arial" w:cs="Arial"/>
                <w:b/>
                <w:sz w:val="20"/>
                <w:szCs w:val="20"/>
                <w:lang w:val="mn-MN"/>
              </w:rPr>
            </w:pPr>
            <w:r w:rsidRPr="00097110">
              <w:rPr>
                <w:rFonts w:ascii="Arial" w:hAnsi="Arial" w:cs="Arial"/>
                <w:b/>
                <w:color w:val="231F20"/>
                <w:sz w:val="20"/>
                <w:szCs w:val="20"/>
                <w:lang w:val="mn-MN"/>
              </w:rPr>
              <w:t>Annual PrES</w:t>
            </w:r>
          </w:p>
        </w:tc>
        <w:tc>
          <w:tcPr>
            <w:tcW w:w="5755" w:type="dxa"/>
            <w:tcBorders>
              <w:top w:val="single" w:sz="4" w:space="0" w:color="231F20"/>
              <w:left w:val="single" w:sz="4" w:space="0" w:color="231F20"/>
              <w:bottom w:val="single" w:sz="4" w:space="0" w:color="231F20"/>
            </w:tcBorders>
          </w:tcPr>
          <w:p w:rsidR="00BD2E9F" w:rsidRPr="00097110" w:rsidRDefault="00BD2E9F" w:rsidP="005A0BE1">
            <w:pPr>
              <w:pStyle w:val="TableParagraph"/>
              <w:spacing w:before="26"/>
              <w:ind w:left="-14" w:right="-105"/>
              <w:rPr>
                <w:rFonts w:ascii="Arial" w:hAnsi="Arial" w:cs="Arial"/>
                <w:sz w:val="20"/>
                <w:szCs w:val="20"/>
                <w:lang w:val="mn-MN"/>
              </w:rPr>
            </w:pPr>
            <w:r w:rsidRPr="00097110">
              <w:rPr>
                <w:rFonts w:ascii="Arial" w:hAnsi="Arial" w:cs="Arial"/>
                <w:color w:val="231F20"/>
                <w:w w:val="110"/>
                <w:sz w:val="20"/>
                <w:szCs w:val="20"/>
                <w:lang w:val="mn-MN"/>
              </w:rPr>
              <w:t>(</w:t>
            </w:r>
            <w:r w:rsidR="005A0BE1" w:rsidRPr="00097110">
              <w:rPr>
                <w:rFonts w:ascii="Arial" w:hAnsi="Arial" w:cs="Arial"/>
                <w:color w:val="231F20"/>
                <w:w w:val="110"/>
                <w:sz w:val="20"/>
                <w:szCs w:val="20"/>
                <w:lang w:val="mn-MN"/>
              </w:rPr>
              <w:t>Making explicit the energy unit and the basis: primary or final energy.</w:t>
            </w:r>
            <w:r w:rsidRPr="00097110">
              <w:rPr>
                <w:rFonts w:ascii="Arial" w:hAnsi="Arial" w:cs="Arial"/>
                <w:color w:val="231F20"/>
                <w:w w:val="110"/>
                <w:sz w:val="20"/>
                <w:szCs w:val="20"/>
                <w:lang w:val="mn-MN"/>
              </w:rPr>
              <w: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jc w:val="center"/>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BD2E9F" w:rsidRPr="00097110" w:rsidRDefault="00BD2E9F" w:rsidP="00BD2E9F">
            <w:pPr>
              <w:spacing w:line="276" w:lineRule="auto"/>
              <w:ind w:left="-14" w:right="-105"/>
              <w:rPr>
                <w:sz w:val="20"/>
                <w:lang w:val="mn-MN"/>
              </w:rPr>
            </w:pPr>
            <w:r w:rsidRPr="00097110">
              <w:rPr>
                <w:b/>
                <w:color w:val="231F20"/>
                <w:sz w:val="20"/>
                <w:lang w:val="mn-MN"/>
              </w:rPr>
              <w:t>PrES over the prediction period</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spacing w:line="276" w:lineRule="auto"/>
              <w:ind w:left="-14" w:right="-105"/>
              <w:rPr>
                <w:sz w:val="20"/>
                <w:lang w:val="mn-MN"/>
              </w:rPr>
            </w:pPr>
            <w:r w:rsidRPr="00097110">
              <w:rPr>
                <w:color w:val="231F20"/>
                <w:spacing w:val="3"/>
                <w:w w:val="110"/>
                <w:sz w:val="20"/>
                <w:lang w:val="mn-MN"/>
              </w:rPr>
              <w:t>(Making</w:t>
            </w:r>
            <w:r w:rsidRPr="00097110">
              <w:rPr>
                <w:color w:val="231F20"/>
                <w:spacing w:val="-18"/>
                <w:w w:val="110"/>
                <w:sz w:val="20"/>
                <w:lang w:val="mn-MN"/>
              </w:rPr>
              <w:t xml:space="preserve"> </w:t>
            </w:r>
            <w:r w:rsidRPr="00097110">
              <w:rPr>
                <w:color w:val="231F20"/>
                <w:w w:val="110"/>
                <w:sz w:val="20"/>
                <w:lang w:val="mn-MN"/>
              </w:rPr>
              <w:t>explicit</w:t>
            </w:r>
            <w:r w:rsidRPr="00097110">
              <w:rPr>
                <w:color w:val="231F20"/>
                <w:spacing w:val="-18"/>
                <w:w w:val="110"/>
                <w:sz w:val="20"/>
                <w:lang w:val="mn-MN"/>
              </w:rPr>
              <w:t xml:space="preserve"> </w:t>
            </w:r>
            <w:r w:rsidRPr="00097110">
              <w:rPr>
                <w:color w:val="231F20"/>
                <w:w w:val="110"/>
                <w:sz w:val="20"/>
                <w:lang w:val="mn-MN"/>
              </w:rPr>
              <w:t>the</w:t>
            </w:r>
            <w:r w:rsidRPr="00097110">
              <w:rPr>
                <w:color w:val="231F20"/>
                <w:spacing w:val="-17"/>
                <w:w w:val="110"/>
                <w:sz w:val="20"/>
                <w:lang w:val="mn-MN"/>
              </w:rPr>
              <w:t xml:space="preserve"> </w:t>
            </w:r>
            <w:r w:rsidRPr="00097110">
              <w:rPr>
                <w:color w:val="231F20"/>
                <w:w w:val="110"/>
                <w:sz w:val="20"/>
                <w:lang w:val="mn-MN"/>
              </w:rPr>
              <w:t>energy</w:t>
            </w:r>
            <w:r w:rsidRPr="00097110">
              <w:rPr>
                <w:color w:val="231F20"/>
                <w:spacing w:val="-16"/>
                <w:w w:val="110"/>
                <w:sz w:val="20"/>
                <w:lang w:val="mn-MN"/>
              </w:rPr>
              <w:t xml:space="preserve"> </w:t>
            </w:r>
            <w:r w:rsidRPr="00097110">
              <w:rPr>
                <w:color w:val="231F20"/>
                <w:w w:val="110"/>
                <w:sz w:val="20"/>
                <w:lang w:val="mn-MN"/>
              </w:rPr>
              <w:t>unit</w:t>
            </w:r>
            <w:r w:rsidRPr="00097110">
              <w:rPr>
                <w:color w:val="231F20"/>
                <w:spacing w:val="-18"/>
                <w:w w:val="110"/>
                <w:sz w:val="20"/>
                <w:lang w:val="mn-MN"/>
              </w:rPr>
              <w:t xml:space="preserve"> </w:t>
            </w:r>
            <w:r w:rsidRPr="00097110">
              <w:rPr>
                <w:color w:val="231F20"/>
                <w:w w:val="110"/>
                <w:sz w:val="20"/>
                <w:lang w:val="mn-MN"/>
              </w:rPr>
              <w:t>+</w:t>
            </w:r>
            <w:r w:rsidRPr="00097110">
              <w:rPr>
                <w:color w:val="231F20"/>
                <w:spacing w:val="-17"/>
                <w:w w:val="110"/>
                <w:sz w:val="20"/>
                <w:lang w:val="mn-MN"/>
              </w:rPr>
              <w:t xml:space="preserve"> </w:t>
            </w:r>
            <w:r w:rsidRPr="00097110">
              <w:rPr>
                <w:color w:val="231F20"/>
                <w:spacing w:val="3"/>
                <w:w w:val="110"/>
                <w:sz w:val="20"/>
                <w:lang w:val="mn-MN"/>
              </w:rPr>
              <w:t>primary</w:t>
            </w:r>
            <w:r w:rsidRPr="00097110">
              <w:rPr>
                <w:color w:val="231F20"/>
                <w:spacing w:val="-17"/>
                <w:w w:val="110"/>
                <w:sz w:val="20"/>
                <w:lang w:val="mn-MN"/>
              </w:rPr>
              <w:t xml:space="preserve"> </w:t>
            </w:r>
            <w:r w:rsidRPr="00097110">
              <w:rPr>
                <w:color w:val="231F20"/>
                <w:w w:val="110"/>
                <w:sz w:val="20"/>
                <w:lang w:val="mn-MN"/>
              </w:rPr>
              <w:t>or</w:t>
            </w:r>
            <w:r w:rsidRPr="00097110">
              <w:rPr>
                <w:color w:val="231F20"/>
                <w:spacing w:val="-17"/>
                <w:w w:val="110"/>
                <w:sz w:val="20"/>
                <w:lang w:val="mn-MN"/>
              </w:rPr>
              <w:t xml:space="preserve"> </w:t>
            </w:r>
            <w:r w:rsidRPr="00097110">
              <w:rPr>
                <w:color w:val="231F20"/>
                <w:spacing w:val="3"/>
                <w:w w:val="110"/>
                <w:sz w:val="20"/>
                <w:lang w:val="mn-MN"/>
              </w:rPr>
              <w:t>final</w:t>
            </w:r>
            <w:r w:rsidRPr="00097110">
              <w:rPr>
                <w:color w:val="231F20"/>
                <w:spacing w:val="-17"/>
                <w:w w:val="110"/>
                <w:sz w:val="20"/>
                <w:lang w:val="mn-MN"/>
              </w:rPr>
              <w:t xml:space="preserve"> </w:t>
            </w:r>
            <w:r w:rsidRPr="00097110">
              <w:rPr>
                <w:color w:val="231F20"/>
                <w:w w:val="110"/>
                <w:sz w:val="20"/>
                <w:lang w:val="mn-MN"/>
              </w:rPr>
              <w:t>energy</w:t>
            </w:r>
            <w:r w:rsidRPr="00097110">
              <w:rPr>
                <w:color w:val="231F20"/>
                <w:spacing w:val="-17"/>
                <w:w w:val="110"/>
                <w:sz w:val="20"/>
                <w:lang w:val="mn-MN"/>
              </w:rPr>
              <w:t xml:space="preserve"> </w:t>
            </w:r>
            <w:r w:rsidRPr="00097110">
              <w:rPr>
                <w:color w:val="231F20"/>
                <w:w w:val="110"/>
                <w:sz w:val="20"/>
                <w:lang w:val="mn-MN"/>
              </w:rPr>
              <w:t>+</w:t>
            </w:r>
            <w:r w:rsidRPr="00097110">
              <w:rPr>
                <w:color w:val="231F20"/>
                <w:spacing w:val="-17"/>
                <w:w w:val="110"/>
                <w:sz w:val="20"/>
                <w:lang w:val="mn-MN"/>
              </w:rPr>
              <w:t xml:space="preserve"> </w:t>
            </w:r>
            <w:r w:rsidRPr="00097110">
              <w:rPr>
                <w:color w:val="231F20"/>
                <w:w w:val="110"/>
                <w:sz w:val="20"/>
                <w:lang w:val="mn-MN"/>
              </w:rPr>
              <w:t>reminding</w:t>
            </w:r>
            <w:r w:rsidRPr="00097110">
              <w:rPr>
                <w:color w:val="231F20"/>
                <w:spacing w:val="-18"/>
                <w:w w:val="110"/>
                <w:sz w:val="20"/>
                <w:lang w:val="mn-MN"/>
              </w:rPr>
              <w:t xml:space="preserve"> </w:t>
            </w:r>
            <w:r w:rsidRPr="00097110">
              <w:rPr>
                <w:color w:val="231F20"/>
                <w:w w:val="110"/>
                <w:sz w:val="20"/>
                <w:lang w:val="mn-MN"/>
              </w:rPr>
              <w:t>the prediction</w:t>
            </w:r>
            <w:r w:rsidRPr="00097110">
              <w:rPr>
                <w:color w:val="231F20"/>
                <w:spacing w:val="-12"/>
                <w:w w:val="110"/>
                <w:sz w:val="20"/>
                <w:lang w:val="mn-MN"/>
              </w:rPr>
              <w:t xml:space="preserve"> </w:t>
            </w:r>
            <w:r w:rsidRPr="00097110">
              <w:rPr>
                <w:color w:val="231F20"/>
                <w:w w:val="110"/>
                <w:sz w:val="20"/>
                <w:lang w:val="mn-MN"/>
              </w:rPr>
              <w:t>period</w:t>
            </w:r>
            <w:r w:rsidRPr="00097110">
              <w:rPr>
                <w:color w:val="231F20"/>
                <w:spacing w:val="-11"/>
                <w:w w:val="110"/>
                <w:sz w:val="20"/>
                <w:lang w:val="mn-MN"/>
              </w:rPr>
              <w:t xml:space="preserve"> </w:t>
            </w:r>
            <w:r w:rsidRPr="00097110">
              <w:rPr>
                <w:color w:val="231F20"/>
                <w:w w:val="110"/>
                <w:sz w:val="20"/>
                <w:lang w:val="mn-MN"/>
              </w:rPr>
              <w:t>be</w:t>
            </w:r>
            <w:r w:rsidRPr="00097110">
              <w:rPr>
                <w:color w:val="231F20"/>
                <w:spacing w:val="-11"/>
                <w:w w:val="110"/>
                <w:sz w:val="20"/>
                <w:lang w:val="mn-MN"/>
              </w:rPr>
              <w:t xml:space="preserve"> </w:t>
            </w:r>
            <w:r w:rsidRPr="00097110">
              <w:rPr>
                <w:color w:val="231F20"/>
                <w:spacing w:val="2"/>
                <w:w w:val="110"/>
                <w:sz w:val="20"/>
                <w:lang w:val="mn-MN"/>
              </w:rPr>
              <w:t>taken</w:t>
            </w:r>
            <w:r w:rsidRPr="00097110">
              <w:rPr>
                <w:color w:val="231F20"/>
                <w:spacing w:val="-12"/>
                <w:w w:val="110"/>
                <w:sz w:val="20"/>
                <w:lang w:val="mn-MN"/>
              </w:rPr>
              <w:t xml:space="preserve"> </w:t>
            </w:r>
            <w:r w:rsidRPr="00097110">
              <w:rPr>
                <w:color w:val="231F20"/>
                <w:w w:val="110"/>
                <w:sz w:val="20"/>
                <w:lang w:val="mn-MN"/>
              </w:rPr>
              <w:t>into</w:t>
            </w:r>
            <w:r w:rsidRPr="00097110">
              <w:rPr>
                <w:color w:val="231F20"/>
                <w:spacing w:val="-11"/>
                <w:w w:val="110"/>
                <w:sz w:val="20"/>
                <w:lang w:val="mn-MN"/>
              </w:rPr>
              <w:t xml:space="preserve"> </w:t>
            </w:r>
            <w:r w:rsidRPr="00097110">
              <w:rPr>
                <w:color w:val="231F20"/>
                <w:w w:val="110"/>
                <w:sz w:val="20"/>
                <w:lang w:val="mn-MN"/>
              </w:rPr>
              <w:t>account.)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jc w:val="center"/>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734342" w:rsidRPr="00097110" w:rsidRDefault="00734342" w:rsidP="00BD2E9F">
            <w:pPr>
              <w:spacing w:line="276" w:lineRule="auto"/>
              <w:ind w:left="-14" w:right="-105"/>
              <w:rPr>
                <w:b/>
                <w:color w:val="231F20"/>
                <w:sz w:val="20"/>
                <w:lang w:val="mn-MN"/>
              </w:rPr>
            </w:pPr>
          </w:p>
          <w:p w:rsidR="00BD2E9F" w:rsidRPr="00097110" w:rsidRDefault="00BD2E9F" w:rsidP="00BD2E9F">
            <w:pPr>
              <w:spacing w:line="276" w:lineRule="auto"/>
              <w:ind w:left="-14" w:right="-105"/>
              <w:rPr>
                <w:sz w:val="20"/>
                <w:lang w:val="mn-MN"/>
              </w:rPr>
            </w:pPr>
            <w:r w:rsidRPr="00097110">
              <w:rPr>
                <w:b/>
                <w:color w:val="231F20"/>
                <w:sz w:val="20"/>
                <w:lang w:val="mn-MN"/>
              </w:rPr>
              <w:t>Condition of validity</w:t>
            </w:r>
          </w:p>
        </w:tc>
        <w:tc>
          <w:tcPr>
            <w:tcW w:w="5755" w:type="dxa"/>
            <w:tcBorders>
              <w:top w:val="single" w:sz="4" w:space="0" w:color="231F20"/>
              <w:left w:val="single" w:sz="4" w:space="0" w:color="231F20"/>
              <w:bottom w:val="single" w:sz="4" w:space="0" w:color="231F20"/>
            </w:tcBorders>
          </w:tcPr>
          <w:p w:rsidR="00BD2E9F" w:rsidRPr="00097110" w:rsidRDefault="00BD2E9F" w:rsidP="00BD2E9F">
            <w:pPr>
              <w:spacing w:line="276" w:lineRule="auto"/>
              <w:ind w:left="-14" w:right="-105"/>
              <w:rPr>
                <w:sz w:val="20"/>
                <w:lang w:val="mn-MN"/>
              </w:rPr>
            </w:pPr>
            <w:r w:rsidRPr="00097110">
              <w:rPr>
                <w:color w:val="231F20"/>
                <w:w w:val="110"/>
                <w:sz w:val="20"/>
                <w:lang w:val="mn-MN"/>
              </w:rPr>
              <w:t>(Values</w:t>
            </w:r>
            <w:r w:rsidRPr="00097110">
              <w:rPr>
                <w:color w:val="231F20"/>
                <w:spacing w:val="-15"/>
                <w:w w:val="110"/>
                <w:sz w:val="20"/>
                <w:lang w:val="mn-MN"/>
              </w:rPr>
              <w:t xml:space="preserve"> </w:t>
            </w:r>
            <w:r w:rsidRPr="00097110">
              <w:rPr>
                <w:color w:val="231F20"/>
                <w:spacing w:val="2"/>
                <w:w w:val="110"/>
                <w:sz w:val="20"/>
                <w:lang w:val="mn-MN"/>
              </w:rPr>
              <w:t>specific</w:t>
            </w:r>
            <w:r w:rsidRPr="00097110">
              <w:rPr>
                <w:color w:val="231F20"/>
                <w:spacing w:val="-14"/>
                <w:w w:val="110"/>
                <w:sz w:val="20"/>
                <w:lang w:val="mn-MN"/>
              </w:rPr>
              <w:t xml:space="preserve"> </w:t>
            </w:r>
            <w:r w:rsidRPr="00097110">
              <w:rPr>
                <w:color w:val="231F20"/>
                <w:w w:val="110"/>
                <w:sz w:val="20"/>
                <w:lang w:val="mn-MN"/>
              </w:rPr>
              <w:t>to</w:t>
            </w:r>
            <w:r w:rsidRPr="00097110">
              <w:rPr>
                <w:color w:val="231F20"/>
                <w:spacing w:val="-14"/>
                <w:w w:val="110"/>
                <w:sz w:val="20"/>
                <w:lang w:val="mn-MN"/>
              </w:rPr>
              <w:t xml:space="preserve"> </w:t>
            </w:r>
            <w:r w:rsidRPr="00097110">
              <w:rPr>
                <w:color w:val="231F20"/>
                <w:w w:val="110"/>
                <w:sz w:val="20"/>
                <w:lang w:val="mn-MN"/>
              </w:rPr>
              <w:t>a</w:t>
            </w:r>
            <w:r w:rsidRPr="00097110">
              <w:rPr>
                <w:color w:val="231F20"/>
                <w:spacing w:val="-15"/>
                <w:w w:val="110"/>
                <w:sz w:val="20"/>
                <w:lang w:val="mn-MN"/>
              </w:rPr>
              <w:t xml:space="preserve"> </w:t>
            </w:r>
            <w:r w:rsidRPr="00097110">
              <w:rPr>
                <w:color w:val="231F20"/>
                <w:w w:val="110"/>
                <w:sz w:val="20"/>
                <w:lang w:val="mn-MN"/>
              </w:rPr>
              <w:t>given</w:t>
            </w:r>
            <w:r w:rsidRPr="00097110">
              <w:rPr>
                <w:color w:val="231F20"/>
                <w:spacing w:val="-15"/>
                <w:w w:val="110"/>
                <w:sz w:val="20"/>
                <w:lang w:val="mn-MN"/>
              </w:rPr>
              <w:t xml:space="preserve"> </w:t>
            </w:r>
            <w:r w:rsidRPr="00097110">
              <w:rPr>
                <w:color w:val="231F20"/>
                <w:w w:val="110"/>
                <w:sz w:val="20"/>
                <w:lang w:val="mn-MN"/>
              </w:rPr>
              <w:t>context/conditions</w:t>
            </w:r>
            <w:r w:rsidRPr="00097110">
              <w:rPr>
                <w:color w:val="231F20"/>
                <w:spacing w:val="-14"/>
                <w:w w:val="110"/>
                <w:sz w:val="20"/>
                <w:lang w:val="mn-MN"/>
              </w:rPr>
              <w:t xml:space="preserve"> </w:t>
            </w:r>
            <w:r w:rsidRPr="00097110">
              <w:rPr>
                <w:color w:val="231F20"/>
                <w:w w:val="110"/>
                <w:sz w:val="20"/>
                <w:lang w:val="mn-MN"/>
              </w:rPr>
              <w:t>for</w:t>
            </w:r>
            <w:r w:rsidRPr="00097110">
              <w:rPr>
                <w:color w:val="231F20"/>
                <w:spacing w:val="-14"/>
                <w:w w:val="110"/>
                <w:sz w:val="20"/>
                <w:lang w:val="mn-MN"/>
              </w:rPr>
              <w:t xml:space="preserve"> </w:t>
            </w:r>
            <w:r w:rsidRPr="00097110">
              <w:rPr>
                <w:color w:val="231F20"/>
                <w:w w:val="110"/>
                <w:sz w:val="20"/>
                <w:lang w:val="mn-MN"/>
              </w:rPr>
              <w:t>the</w:t>
            </w:r>
            <w:r w:rsidRPr="00097110">
              <w:rPr>
                <w:color w:val="231F20"/>
                <w:spacing w:val="-14"/>
                <w:w w:val="110"/>
                <w:sz w:val="20"/>
                <w:lang w:val="mn-MN"/>
              </w:rPr>
              <w:t xml:space="preserve"> </w:t>
            </w:r>
            <w:r w:rsidRPr="00097110">
              <w:rPr>
                <w:color w:val="231F20"/>
                <w:w w:val="110"/>
                <w:sz w:val="20"/>
                <w:lang w:val="mn-MN"/>
              </w:rPr>
              <w:t>representativeness</w:t>
            </w:r>
            <w:r w:rsidRPr="00097110">
              <w:rPr>
                <w:color w:val="231F20"/>
                <w:spacing w:val="-14"/>
                <w:w w:val="110"/>
                <w:sz w:val="20"/>
                <w:lang w:val="mn-MN"/>
              </w:rPr>
              <w:t xml:space="preserve"> </w:t>
            </w:r>
            <w:r w:rsidRPr="00097110">
              <w:rPr>
                <w:color w:val="231F20"/>
                <w:w w:val="110"/>
                <w:sz w:val="20"/>
                <w:lang w:val="mn-MN"/>
              </w:rPr>
              <w:t>of average</w:t>
            </w:r>
            <w:r w:rsidRPr="00097110">
              <w:rPr>
                <w:color w:val="231F20"/>
                <w:spacing w:val="-12"/>
                <w:w w:val="110"/>
                <w:sz w:val="20"/>
                <w:lang w:val="mn-MN"/>
              </w:rPr>
              <w:t xml:space="preserve"> </w:t>
            </w:r>
            <w:r w:rsidRPr="00097110">
              <w:rPr>
                <w:color w:val="231F20"/>
                <w:w w:val="110"/>
                <w:sz w:val="20"/>
                <w:lang w:val="mn-MN"/>
              </w:rPr>
              <w:t>values/other</w:t>
            </w:r>
            <w:r w:rsidRPr="00097110">
              <w:rPr>
                <w:color w:val="231F20"/>
                <w:spacing w:val="-11"/>
                <w:w w:val="110"/>
                <w:sz w:val="20"/>
                <w:lang w:val="mn-MN"/>
              </w:rPr>
              <w:t xml:space="preserve"> </w:t>
            </w:r>
            <w:r w:rsidRPr="00097110">
              <w:rPr>
                <w:color w:val="231F20"/>
                <w:w w:val="110"/>
                <w:sz w:val="20"/>
                <w:lang w:val="mn-MN"/>
              </w:rPr>
              <w:t>explanations,</w:t>
            </w:r>
            <w:r w:rsidRPr="00097110">
              <w:rPr>
                <w:color w:val="231F20"/>
                <w:spacing w:val="-12"/>
                <w:w w:val="110"/>
                <w:sz w:val="20"/>
                <w:lang w:val="mn-MN"/>
              </w:rPr>
              <w:t xml:space="preserve"> </w:t>
            </w:r>
            <w:r w:rsidRPr="00097110">
              <w:rPr>
                <w:color w:val="231F20"/>
                <w:w w:val="110"/>
                <w:sz w:val="20"/>
                <w:lang w:val="mn-MN"/>
              </w:rPr>
              <w:t>see</w:t>
            </w:r>
            <w:r w:rsidRPr="00097110">
              <w:rPr>
                <w:color w:val="231F20"/>
                <w:spacing w:val="-12"/>
                <w:w w:val="110"/>
                <w:sz w:val="20"/>
                <w:lang w:val="mn-MN"/>
              </w:rPr>
              <w:t xml:space="preserve"> </w:t>
            </w:r>
            <w:hyperlink w:anchor="_bookmark69" w:history="1">
              <w:r w:rsidRPr="00097110">
                <w:rPr>
                  <w:color w:val="053BF5"/>
                  <w:spacing w:val="-3"/>
                  <w:w w:val="110"/>
                  <w:sz w:val="20"/>
                  <w:u w:val="single" w:color="053BF5"/>
                  <w:lang w:val="mn-MN"/>
                </w:rPr>
                <w:t>6.4</w:t>
              </w:r>
            </w:hyperlink>
            <w:r w:rsidRPr="00097110">
              <w:rPr>
                <w:color w:val="231F20"/>
                <w:spacing w:val="-3"/>
                <w:w w:val="110"/>
                <w:sz w:val="20"/>
                <w:lang w:val="mn-MN"/>
              </w:rPr>
              <w:t>.)</w:t>
            </w:r>
          </w:p>
        </w:tc>
      </w:tr>
      <w:tr w:rsidR="00BD2E9F" w:rsidRPr="00097110" w:rsidTr="00575A80">
        <w:tc>
          <w:tcPr>
            <w:tcW w:w="1435" w:type="dxa"/>
            <w:vMerge/>
            <w:tcBorders>
              <w:top w:val="nil"/>
              <w:bottom w:val="single" w:sz="4" w:space="0" w:color="231F20"/>
              <w:right w:val="single" w:sz="4" w:space="0" w:color="231F20"/>
            </w:tcBorders>
          </w:tcPr>
          <w:p w:rsidR="00BD2E9F" w:rsidRPr="00097110" w:rsidRDefault="00BD2E9F" w:rsidP="00BD2E9F">
            <w:pPr>
              <w:spacing w:line="276" w:lineRule="auto"/>
              <w:jc w:val="center"/>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BD2E9F" w:rsidRPr="00097110" w:rsidRDefault="00BD2E9F" w:rsidP="00BD2E9F">
            <w:pPr>
              <w:spacing w:line="276" w:lineRule="auto"/>
              <w:ind w:left="-14" w:right="-105"/>
              <w:rPr>
                <w:sz w:val="20"/>
                <w:lang w:val="mn-MN"/>
              </w:rPr>
            </w:pPr>
            <w:r w:rsidRPr="00097110">
              <w:rPr>
                <w:b/>
                <w:color w:val="231F20"/>
                <w:sz w:val="20"/>
                <w:lang w:val="mn-MN"/>
              </w:rPr>
              <w:t>Quality of the PrES</w:t>
            </w:r>
          </w:p>
        </w:tc>
        <w:tc>
          <w:tcPr>
            <w:tcW w:w="5755" w:type="dxa"/>
            <w:tcBorders>
              <w:top w:val="single" w:sz="4" w:space="0" w:color="231F20"/>
              <w:left w:val="single" w:sz="4" w:space="0" w:color="231F20"/>
              <w:bottom w:val="single" w:sz="4" w:space="0" w:color="231F20"/>
            </w:tcBorders>
          </w:tcPr>
          <w:p w:rsidR="00BD2E9F" w:rsidRPr="00097110" w:rsidRDefault="00BD2E9F" w:rsidP="00A670B3">
            <w:pPr>
              <w:pStyle w:val="TableParagraph"/>
              <w:spacing w:before="26" w:line="225" w:lineRule="exact"/>
              <w:ind w:left="-14" w:right="-105"/>
              <w:rPr>
                <w:rFonts w:ascii="Arial" w:hAnsi="Arial" w:cs="Arial"/>
                <w:sz w:val="20"/>
                <w:szCs w:val="20"/>
                <w:lang w:val="mn-MN"/>
              </w:rPr>
            </w:pPr>
            <w:r w:rsidRPr="00097110">
              <w:rPr>
                <w:rFonts w:ascii="Arial" w:hAnsi="Arial" w:cs="Arial"/>
                <w:color w:val="231F20"/>
                <w:w w:val="110"/>
                <w:sz w:val="20"/>
                <w:szCs w:val="20"/>
                <w:lang w:val="mn-MN"/>
              </w:rPr>
              <w:t>(Qualitative and/or quantitative assessment of the accuracy of the PrES,</w:t>
            </w:r>
            <w:r w:rsidR="00A670B3" w:rsidRPr="00097110">
              <w:rPr>
                <w:rFonts w:ascii="Arial" w:hAnsi="Arial" w:cs="Arial"/>
                <w:color w:val="231F20"/>
                <w:w w:val="110"/>
                <w:sz w:val="20"/>
                <w:szCs w:val="20"/>
                <w:lang w:val="mn-MN"/>
              </w:rPr>
              <w:t xml:space="preserve"> </w:t>
            </w:r>
            <w:r w:rsidRPr="00097110">
              <w:rPr>
                <w:rFonts w:ascii="Arial" w:hAnsi="Arial" w:cs="Arial"/>
                <w:color w:val="231F20"/>
                <w:w w:val="105"/>
                <w:sz w:val="20"/>
                <w:lang w:val="mn-MN"/>
              </w:rPr>
              <w:t>see</w:t>
            </w:r>
            <w:r w:rsidRPr="00097110">
              <w:rPr>
                <w:color w:val="231F20"/>
                <w:w w:val="105"/>
                <w:sz w:val="20"/>
                <w:lang w:val="mn-MN"/>
              </w:rPr>
              <w:t xml:space="preserve"> </w:t>
            </w:r>
            <w:hyperlink w:anchor="_bookmark91" w:history="1">
              <w:r w:rsidRPr="00097110">
                <w:rPr>
                  <w:rFonts w:ascii="Arial" w:hAnsi="Arial" w:cs="Arial"/>
                  <w:color w:val="053BF5"/>
                  <w:w w:val="105"/>
                  <w:sz w:val="20"/>
                  <w:u w:val="single" w:color="053BF5"/>
                  <w:lang w:val="mn-MN"/>
                </w:rPr>
                <w:t>8.3</w:t>
              </w:r>
            </w:hyperlink>
            <w:r w:rsidRPr="00097110">
              <w:rPr>
                <w:color w:val="231F20"/>
                <w:w w:val="105"/>
                <w:sz w:val="20"/>
                <w:lang w:val="mn-MN"/>
              </w:rPr>
              <w:t>.)</w:t>
            </w:r>
          </w:p>
        </w:tc>
      </w:tr>
      <w:tr w:rsidR="00BD2E9F" w:rsidRPr="00097110" w:rsidTr="00575A80">
        <w:tc>
          <w:tcPr>
            <w:tcW w:w="3595" w:type="dxa"/>
            <w:gridSpan w:val="2"/>
            <w:tcBorders>
              <w:top w:val="single" w:sz="4" w:space="0" w:color="231F20"/>
              <w:right w:val="single" w:sz="4" w:space="0" w:color="231F20"/>
            </w:tcBorders>
          </w:tcPr>
          <w:p w:rsidR="00BD2E9F" w:rsidRPr="00097110" w:rsidRDefault="00BD2E9F" w:rsidP="00BD2E9F">
            <w:pPr>
              <w:pStyle w:val="TableParagraph"/>
              <w:spacing w:before="23"/>
              <w:ind w:left="45"/>
              <w:rPr>
                <w:rFonts w:ascii="Arial" w:hAnsi="Arial" w:cs="Arial"/>
                <w:b/>
                <w:sz w:val="20"/>
                <w:szCs w:val="20"/>
                <w:lang w:val="mn-MN"/>
              </w:rPr>
            </w:pPr>
            <w:r w:rsidRPr="00097110">
              <w:rPr>
                <w:rFonts w:ascii="Arial" w:hAnsi="Arial" w:cs="Arial"/>
                <w:b/>
                <w:color w:val="231F20"/>
                <w:sz w:val="20"/>
                <w:szCs w:val="20"/>
                <w:lang w:val="mn-MN"/>
              </w:rPr>
              <w:t>Validation process</w:t>
            </w:r>
          </w:p>
        </w:tc>
        <w:tc>
          <w:tcPr>
            <w:tcW w:w="5755" w:type="dxa"/>
            <w:tcBorders>
              <w:top w:val="single" w:sz="4" w:space="0" w:color="231F20"/>
              <w:left w:val="single" w:sz="4" w:space="0" w:color="231F20"/>
            </w:tcBorders>
          </w:tcPr>
          <w:p w:rsidR="00BD2E9F" w:rsidRPr="00097110" w:rsidRDefault="00BD2E9F" w:rsidP="00BD2E9F">
            <w:pPr>
              <w:pStyle w:val="TableParagraph"/>
              <w:spacing w:before="26"/>
              <w:ind w:left="49"/>
              <w:rPr>
                <w:rFonts w:ascii="Arial" w:hAnsi="Arial" w:cs="Arial"/>
                <w:sz w:val="20"/>
                <w:szCs w:val="20"/>
                <w:lang w:val="mn-MN"/>
              </w:rPr>
            </w:pPr>
            <w:r w:rsidRPr="00097110">
              <w:rPr>
                <w:rFonts w:ascii="Arial" w:hAnsi="Arial" w:cs="Arial"/>
                <w:color w:val="231F20"/>
                <w:w w:val="110"/>
                <w:sz w:val="20"/>
                <w:szCs w:val="20"/>
                <w:lang w:val="mn-MN"/>
              </w:rPr>
              <w:t>(Stakeholders</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involved</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in</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2"/>
                <w:w w:val="110"/>
                <w:sz w:val="20"/>
                <w:szCs w:val="20"/>
                <w:lang w:val="mn-MN"/>
              </w:rPr>
              <w:t>calculation</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process</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validation</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approach.)</w:t>
            </w:r>
          </w:p>
        </w:tc>
      </w:tr>
    </w:tbl>
    <w:p w:rsidR="00A91902" w:rsidRPr="00097110" w:rsidRDefault="00A91902" w:rsidP="004A7925">
      <w:pPr>
        <w:spacing w:line="276" w:lineRule="auto"/>
        <w:jc w:val="center"/>
        <w:rPr>
          <w:lang w:val="mn-MN"/>
        </w:rPr>
      </w:pPr>
    </w:p>
    <w:p w:rsidR="00BF0A47" w:rsidRPr="00097110" w:rsidRDefault="00836D47" w:rsidP="004A7925">
      <w:pPr>
        <w:spacing w:line="276" w:lineRule="auto"/>
        <w:jc w:val="center"/>
        <w:rPr>
          <w:b/>
          <w:lang w:val="mn-MN"/>
        </w:rPr>
      </w:pPr>
      <w:r w:rsidRPr="00097110">
        <w:rPr>
          <w:b/>
          <w:lang w:val="mn-MN"/>
        </w:rPr>
        <w:t xml:space="preserve">C.1-р хүснэгт – </w:t>
      </w:r>
      <w:r w:rsidR="004B3DC9" w:rsidRPr="00097110">
        <w:rPr>
          <w:b/>
          <w:lang w:val="mn-MN"/>
        </w:rPr>
        <w:t>ЭХҮСҮА</w:t>
      </w:r>
      <w:r w:rsidRPr="00097110">
        <w:rPr>
          <w:b/>
          <w:lang w:val="mn-MN"/>
        </w:rPr>
        <w:t>-ны түвшинд ЭХТХ-ийн баримт бичиг бүрдүүлэх загварын жишээ</w:t>
      </w:r>
    </w:p>
    <w:tbl>
      <w:tblPr>
        <w:tblStyle w:val="TableGrid"/>
        <w:tblW w:w="0" w:type="auto"/>
        <w:tblLook w:val="04A0" w:firstRow="1" w:lastRow="0" w:firstColumn="1" w:lastColumn="0" w:noHBand="0" w:noVBand="1"/>
      </w:tblPr>
      <w:tblGrid>
        <w:gridCol w:w="1432"/>
        <w:gridCol w:w="2219"/>
        <w:gridCol w:w="5699"/>
      </w:tblGrid>
      <w:tr w:rsidR="00836D47" w:rsidRPr="00097110" w:rsidTr="00575A80">
        <w:tc>
          <w:tcPr>
            <w:tcW w:w="1435" w:type="dxa"/>
            <w:vMerge w:val="restart"/>
            <w:tcBorders>
              <w:bottom w:val="single" w:sz="4" w:space="0" w:color="231F20"/>
              <w:right w:val="single" w:sz="4" w:space="0" w:color="231F20"/>
            </w:tcBorders>
          </w:tcPr>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4B3DC9" w:rsidP="00575A80">
            <w:pPr>
              <w:pStyle w:val="TableParagraph"/>
              <w:spacing w:before="136"/>
              <w:ind w:left="-30" w:right="-15"/>
              <w:rPr>
                <w:rFonts w:ascii="Arial" w:hAnsi="Arial" w:cs="Arial"/>
                <w:b/>
                <w:sz w:val="20"/>
                <w:szCs w:val="20"/>
                <w:lang w:val="mn-MN"/>
              </w:rPr>
            </w:pPr>
            <w:r w:rsidRPr="00097110">
              <w:rPr>
                <w:rFonts w:ascii="Arial" w:hAnsi="Arial" w:cs="Arial"/>
                <w:b/>
                <w:color w:val="231F20"/>
                <w:sz w:val="20"/>
                <w:szCs w:val="20"/>
                <w:lang w:val="mn-MN"/>
              </w:rPr>
              <w:t>ЭХҮСҮА</w:t>
            </w:r>
          </w:p>
        </w:tc>
        <w:tc>
          <w:tcPr>
            <w:tcW w:w="2160" w:type="dxa"/>
            <w:tcBorders>
              <w:left w:val="single" w:sz="4" w:space="0" w:color="231F20"/>
              <w:bottom w:val="single" w:sz="4" w:space="0" w:color="231F20"/>
              <w:right w:val="single" w:sz="4" w:space="0" w:color="231F20"/>
            </w:tcBorders>
          </w:tcPr>
          <w:p w:rsidR="00836D47" w:rsidRPr="00097110" w:rsidRDefault="004B3DC9" w:rsidP="00575A80">
            <w:pPr>
              <w:pStyle w:val="TableParagraph"/>
              <w:spacing w:before="18"/>
              <w:ind w:left="-14" w:right="-105"/>
              <w:rPr>
                <w:rFonts w:ascii="Arial" w:hAnsi="Arial" w:cs="Arial"/>
                <w:b/>
                <w:sz w:val="20"/>
                <w:szCs w:val="20"/>
                <w:lang w:val="mn-MN"/>
              </w:rPr>
            </w:pPr>
            <w:r w:rsidRPr="00097110">
              <w:rPr>
                <w:rFonts w:ascii="Arial" w:hAnsi="Arial" w:cs="Arial"/>
                <w:b/>
                <w:color w:val="231F20"/>
                <w:sz w:val="20"/>
                <w:szCs w:val="20"/>
                <w:lang w:val="mn-MN"/>
              </w:rPr>
              <w:t>ЭХҮСҮА</w:t>
            </w:r>
            <w:r w:rsidR="00DC75EA" w:rsidRPr="00097110">
              <w:rPr>
                <w:rFonts w:ascii="Arial" w:hAnsi="Arial" w:cs="Arial"/>
                <w:b/>
                <w:color w:val="231F20"/>
                <w:sz w:val="20"/>
                <w:szCs w:val="20"/>
                <w:lang w:val="mn-MN"/>
              </w:rPr>
              <w:t>-ны нэр</w:t>
            </w:r>
          </w:p>
        </w:tc>
        <w:tc>
          <w:tcPr>
            <w:tcW w:w="5755" w:type="dxa"/>
            <w:tcBorders>
              <w:left w:val="single" w:sz="4" w:space="0" w:color="231F20"/>
              <w:bottom w:val="single" w:sz="4" w:space="0" w:color="231F20"/>
            </w:tcBorders>
          </w:tcPr>
          <w:p w:rsidR="00836D47" w:rsidRPr="00097110" w:rsidRDefault="00836D47" w:rsidP="00B06D88">
            <w:pPr>
              <w:pStyle w:val="TableParagraph"/>
              <w:spacing w:before="29" w:line="230" w:lineRule="auto"/>
              <w:ind w:left="-14" w:right="-105"/>
              <w:rPr>
                <w:rFonts w:ascii="Arial" w:hAnsi="Arial" w:cs="Arial"/>
                <w:sz w:val="20"/>
                <w:szCs w:val="20"/>
                <w:lang w:val="mn-MN"/>
              </w:rPr>
            </w:pPr>
            <w:r w:rsidRPr="00097110">
              <w:rPr>
                <w:rFonts w:ascii="Arial" w:hAnsi="Arial" w:cs="Arial"/>
                <w:color w:val="231F20"/>
                <w:w w:val="110"/>
                <w:sz w:val="20"/>
                <w:szCs w:val="20"/>
                <w:lang w:val="mn-MN"/>
              </w:rPr>
              <w:t>(</w:t>
            </w:r>
            <w:r w:rsidR="004B3DC9" w:rsidRPr="00097110">
              <w:rPr>
                <w:rFonts w:ascii="Arial" w:hAnsi="Arial" w:cs="Arial"/>
                <w:color w:val="231F20"/>
                <w:w w:val="110"/>
                <w:sz w:val="20"/>
                <w:szCs w:val="20"/>
                <w:lang w:val="mn-MN"/>
              </w:rPr>
              <w:t>ЭХҮСҮА</w:t>
            </w:r>
            <w:r w:rsidR="006B3CCD" w:rsidRPr="00097110">
              <w:rPr>
                <w:rFonts w:ascii="Arial" w:hAnsi="Arial" w:cs="Arial"/>
                <w:color w:val="231F20"/>
                <w:w w:val="110"/>
                <w:sz w:val="20"/>
                <w:szCs w:val="20"/>
                <w:lang w:val="mn-MN"/>
              </w:rPr>
              <w:t xml:space="preserve">-г хэрэгжүүлэхээр төлөвлөсөн эрчим хүч хэрэглэдэг системийг болон </w:t>
            </w:r>
            <w:r w:rsidR="004B3DC9" w:rsidRPr="00097110">
              <w:rPr>
                <w:rFonts w:ascii="Arial" w:hAnsi="Arial" w:cs="Arial"/>
                <w:color w:val="231F20"/>
                <w:w w:val="110"/>
                <w:sz w:val="20"/>
                <w:szCs w:val="20"/>
                <w:lang w:val="mn-MN"/>
              </w:rPr>
              <w:t>ЭХҮСҮА</w:t>
            </w:r>
            <w:r w:rsidR="00B06D88" w:rsidRPr="00097110">
              <w:rPr>
                <w:rFonts w:ascii="Arial" w:hAnsi="Arial" w:cs="Arial"/>
                <w:color w:val="231F20"/>
                <w:w w:val="110"/>
                <w:sz w:val="20"/>
                <w:szCs w:val="20"/>
                <w:lang w:val="mn-MN"/>
              </w:rPr>
              <w:t xml:space="preserve">-гаар сайжруулсан </w:t>
            </w:r>
            <w:r w:rsidR="006B3CCD" w:rsidRPr="00097110">
              <w:rPr>
                <w:rFonts w:ascii="Arial" w:hAnsi="Arial" w:cs="Arial"/>
                <w:color w:val="231F20"/>
                <w:w w:val="110"/>
                <w:sz w:val="20"/>
                <w:szCs w:val="20"/>
                <w:lang w:val="mn-MN"/>
              </w:rPr>
              <w:t xml:space="preserve">ажлыг </w:t>
            </w:r>
            <w:r w:rsidR="007400DE" w:rsidRPr="00097110">
              <w:rPr>
                <w:rFonts w:ascii="Arial" w:hAnsi="Arial" w:cs="Arial"/>
                <w:color w:val="231F20"/>
                <w:w w:val="110"/>
                <w:sz w:val="20"/>
                <w:szCs w:val="20"/>
                <w:lang w:val="mn-MN"/>
              </w:rPr>
              <w:t>тодорхой бичсэн</w:t>
            </w:r>
            <w:r w:rsidR="006D41C3" w:rsidRPr="00097110">
              <w:rPr>
                <w:rFonts w:ascii="Arial" w:hAnsi="Arial" w:cs="Arial"/>
                <w:color w:val="231F20"/>
                <w:w w:val="110"/>
                <w:sz w:val="20"/>
                <w:szCs w:val="20"/>
                <w:lang w:val="mn-MN"/>
              </w:rPr>
              <w:t>, 5.3-ыг үзнэ үү</w:t>
            </w:r>
            <w:r w:rsidRPr="00097110">
              <w:rPr>
                <w:rFonts w:ascii="Arial" w:hAnsi="Arial" w:cs="Arial"/>
                <w:color w:val="231F20"/>
                <w:w w:val="110"/>
                <w:sz w:val="20"/>
                <w:szCs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8B38C0" w:rsidP="00575A80">
            <w:pPr>
              <w:spacing w:line="276" w:lineRule="auto"/>
              <w:ind w:left="-14" w:right="-105"/>
              <w:rPr>
                <w:sz w:val="20"/>
                <w:lang w:val="mn-MN"/>
              </w:rPr>
            </w:pPr>
            <w:r w:rsidRPr="00097110">
              <w:rPr>
                <w:b/>
                <w:color w:val="231F20"/>
                <w:sz w:val="20"/>
                <w:lang w:val="mn-MN"/>
              </w:rPr>
              <w:t>ЭХТХ-ийн зааг</w:t>
            </w:r>
          </w:p>
        </w:tc>
        <w:tc>
          <w:tcPr>
            <w:tcW w:w="5755" w:type="dxa"/>
            <w:tcBorders>
              <w:top w:val="single" w:sz="4" w:space="0" w:color="231F20"/>
              <w:left w:val="single" w:sz="4" w:space="0" w:color="231F20"/>
              <w:bottom w:val="single" w:sz="4" w:space="0" w:color="231F20"/>
            </w:tcBorders>
          </w:tcPr>
          <w:p w:rsidR="00836D47" w:rsidRPr="00097110" w:rsidRDefault="00836D47" w:rsidP="001E3AE9">
            <w:pPr>
              <w:spacing w:line="276" w:lineRule="auto"/>
              <w:ind w:left="-14" w:right="-105"/>
              <w:rPr>
                <w:sz w:val="20"/>
                <w:lang w:val="mn-MN"/>
              </w:rPr>
            </w:pPr>
            <w:r w:rsidRPr="00097110">
              <w:rPr>
                <w:color w:val="231F20"/>
                <w:w w:val="110"/>
                <w:sz w:val="20"/>
                <w:lang w:val="mn-MN"/>
              </w:rPr>
              <w:t>(</w:t>
            </w:r>
            <w:r w:rsidR="001E3AE9" w:rsidRPr="00097110">
              <w:rPr>
                <w:color w:val="231F20"/>
                <w:w w:val="110"/>
                <w:sz w:val="20"/>
                <w:lang w:val="mn-MN"/>
              </w:rPr>
              <w:t>Техникийн боломжит харилцан үй</w:t>
            </w:r>
            <w:r w:rsidR="007400DE" w:rsidRPr="00097110">
              <w:rPr>
                <w:color w:val="231F20"/>
                <w:w w:val="110"/>
                <w:sz w:val="20"/>
                <w:lang w:val="mn-MN"/>
              </w:rPr>
              <w:t>лчлэлийн тухай тайлбар оруулсан</w:t>
            </w:r>
            <w:r w:rsidRPr="00097110">
              <w:rPr>
                <w:color w:val="231F20"/>
                <w:w w:val="110"/>
                <w:sz w:val="20"/>
                <w:lang w:val="mn-MN"/>
              </w:rPr>
              <w:t xml:space="preserve">, </w:t>
            </w:r>
            <w:r w:rsidR="001E3AE9" w:rsidRPr="00097110">
              <w:rPr>
                <w:color w:val="231F20"/>
                <w:w w:val="110"/>
                <w:sz w:val="20"/>
                <w:lang w:val="mn-MN"/>
              </w:rPr>
              <w:t>5.3-ыг үзнэ үү</w:t>
            </w:r>
            <w:r w:rsidRPr="00097110">
              <w:rPr>
                <w:color w:val="231F20"/>
                <w:w w:val="110"/>
                <w:sz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836D47" w:rsidP="00575A80">
            <w:pPr>
              <w:spacing w:line="276" w:lineRule="auto"/>
              <w:ind w:left="-14" w:right="-105"/>
              <w:rPr>
                <w:b/>
                <w:color w:val="231F20"/>
                <w:sz w:val="20"/>
                <w:lang w:val="mn-MN"/>
              </w:rPr>
            </w:pPr>
          </w:p>
          <w:p w:rsidR="00836D47" w:rsidRPr="00097110" w:rsidRDefault="008B38C0" w:rsidP="00575A80">
            <w:pPr>
              <w:spacing w:line="276" w:lineRule="auto"/>
              <w:ind w:left="-14" w:right="-105"/>
              <w:rPr>
                <w:sz w:val="20"/>
                <w:lang w:val="mn-MN"/>
              </w:rPr>
            </w:pPr>
            <w:r w:rsidRPr="00097110">
              <w:rPr>
                <w:b/>
                <w:color w:val="231F20"/>
                <w:sz w:val="20"/>
                <w:lang w:val="mn-MN"/>
              </w:rPr>
              <w:t xml:space="preserve">Хэрэгжүүлэлтийн болон </w:t>
            </w:r>
            <w:r w:rsidR="00484DD4" w:rsidRPr="00097110">
              <w:rPr>
                <w:b/>
                <w:color w:val="231F20"/>
                <w:sz w:val="20"/>
                <w:lang w:val="mn-MN"/>
              </w:rPr>
              <w:t>ашиглалтын нөхцөл</w:t>
            </w:r>
          </w:p>
        </w:tc>
        <w:tc>
          <w:tcPr>
            <w:tcW w:w="5755" w:type="dxa"/>
            <w:tcBorders>
              <w:top w:val="single" w:sz="4" w:space="0" w:color="231F20"/>
              <w:left w:val="single" w:sz="4" w:space="0" w:color="231F20"/>
              <w:bottom w:val="single" w:sz="4" w:space="0" w:color="231F20"/>
            </w:tcBorders>
          </w:tcPr>
          <w:p w:rsidR="00836D47" w:rsidRPr="00097110" w:rsidRDefault="00836D47" w:rsidP="001E3AE9">
            <w:pPr>
              <w:spacing w:line="276" w:lineRule="auto"/>
              <w:ind w:left="-14" w:right="-105"/>
              <w:rPr>
                <w:sz w:val="20"/>
                <w:lang w:val="mn-MN"/>
              </w:rPr>
            </w:pPr>
            <w:r w:rsidRPr="00097110">
              <w:rPr>
                <w:color w:val="231F20"/>
                <w:w w:val="110"/>
                <w:sz w:val="20"/>
                <w:lang w:val="mn-MN"/>
              </w:rPr>
              <w:t>(</w:t>
            </w:r>
            <w:r w:rsidR="001E3AE9" w:rsidRPr="00097110">
              <w:rPr>
                <w:color w:val="231F20"/>
                <w:w w:val="110"/>
                <w:sz w:val="20"/>
                <w:lang w:val="mn-MN"/>
              </w:rPr>
              <w:t xml:space="preserve">Эрчим хүч хэрэглэдэг төлөвлөсөн системийн үндсэн үе болон </w:t>
            </w:r>
            <w:r w:rsidR="003D4195" w:rsidRPr="00097110">
              <w:rPr>
                <w:color w:val="231F20"/>
                <w:w w:val="110"/>
                <w:sz w:val="20"/>
                <w:lang w:val="mn-MN"/>
              </w:rPr>
              <w:t>ашиглалтын таамагласан нөхцөл</w:t>
            </w:r>
            <w:r w:rsidR="007400DE" w:rsidRPr="00097110">
              <w:rPr>
                <w:color w:val="231F20"/>
                <w:w w:val="110"/>
                <w:sz w:val="20"/>
                <w:lang w:val="mn-MN"/>
              </w:rPr>
              <w:t>ийн талаар тайлбар оруулсан</w:t>
            </w:r>
            <w:r w:rsidR="001E3AE9" w:rsidRPr="00097110">
              <w:rPr>
                <w:color w:val="231F20"/>
                <w:w w:val="110"/>
                <w:sz w:val="20"/>
                <w:lang w:val="mn-MN"/>
              </w:rPr>
              <w:t>, 6.5.1-ийг үз</w:t>
            </w:r>
            <w:r w:rsidR="00F32771" w:rsidRPr="00097110">
              <w:rPr>
                <w:color w:val="231F20"/>
                <w:w w:val="110"/>
                <w:sz w:val="20"/>
                <w:lang w:val="mn-MN"/>
              </w:rPr>
              <w:t>нэ үү, түүнчлэн хамааралтай</w:t>
            </w:r>
            <w:r w:rsidR="001E3AE9" w:rsidRPr="00097110">
              <w:rPr>
                <w:color w:val="231F20"/>
                <w:w w:val="110"/>
                <w:sz w:val="20"/>
                <w:lang w:val="mn-MN"/>
              </w:rPr>
              <w:t xml:space="preserve"> үед </w:t>
            </w:r>
            <w:r w:rsidR="0025518B" w:rsidRPr="00097110">
              <w:rPr>
                <w:color w:val="231F20"/>
                <w:w w:val="110"/>
                <w:sz w:val="20"/>
                <w:lang w:val="mn-MN"/>
              </w:rPr>
              <w:t>шаардлага болон/эсвэл чанары</w:t>
            </w:r>
            <w:r w:rsidR="007400DE" w:rsidRPr="00097110">
              <w:rPr>
                <w:color w:val="231F20"/>
                <w:w w:val="110"/>
                <w:sz w:val="20"/>
                <w:lang w:val="mn-MN"/>
              </w:rPr>
              <w:t>н шалгуур үзүүлэлтэд эшлэл бичсэн</w:t>
            </w:r>
            <w:r w:rsidR="0025518B" w:rsidRPr="00097110">
              <w:rPr>
                <w:color w:val="231F20"/>
                <w:w w:val="110"/>
                <w:sz w:val="20"/>
                <w:lang w:val="mn-MN"/>
              </w:rPr>
              <w:t>, 8.1-ийг үзнэ үү</w:t>
            </w:r>
            <w:r w:rsidRPr="00097110">
              <w:rPr>
                <w:color w:val="231F20"/>
                <w:spacing w:val="-4"/>
                <w:w w:val="110"/>
                <w:sz w:val="20"/>
                <w:lang w:val="mn-MN"/>
              </w:rPr>
              <w:t>.)</w:t>
            </w:r>
          </w:p>
        </w:tc>
      </w:tr>
      <w:tr w:rsidR="00836D47" w:rsidRPr="00097110" w:rsidTr="00575A80">
        <w:tc>
          <w:tcPr>
            <w:tcW w:w="1435" w:type="dxa"/>
            <w:vMerge w:val="restart"/>
            <w:tcBorders>
              <w:top w:val="single" w:sz="4" w:space="0" w:color="231F20"/>
              <w:bottom w:val="single" w:sz="4" w:space="0" w:color="231F20"/>
              <w:right w:val="single" w:sz="4" w:space="0" w:color="231F20"/>
            </w:tcBorders>
          </w:tcPr>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61503B" w:rsidP="0061503B">
            <w:pPr>
              <w:pStyle w:val="TableParagraph"/>
              <w:spacing w:before="171" w:line="225" w:lineRule="auto"/>
              <w:ind w:right="-15"/>
              <w:rPr>
                <w:rFonts w:ascii="Arial" w:hAnsi="Arial" w:cs="Arial"/>
                <w:b/>
                <w:sz w:val="20"/>
                <w:szCs w:val="20"/>
                <w:lang w:val="mn-MN"/>
              </w:rPr>
            </w:pPr>
            <w:r w:rsidRPr="00097110">
              <w:rPr>
                <w:rFonts w:ascii="Arial" w:hAnsi="Arial" w:cs="Arial"/>
                <w:b/>
                <w:color w:val="231F20"/>
                <w:sz w:val="20"/>
                <w:szCs w:val="20"/>
                <w:lang w:val="mn-MN"/>
              </w:rPr>
              <w:t>Тооцооны арга</w:t>
            </w: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8B38C0" w:rsidP="00575A80">
            <w:pPr>
              <w:pStyle w:val="TableParagraph"/>
              <w:spacing w:line="225" w:lineRule="auto"/>
              <w:ind w:left="-14" w:right="-105"/>
              <w:rPr>
                <w:rFonts w:ascii="Arial" w:hAnsi="Arial" w:cs="Arial"/>
                <w:b/>
                <w:sz w:val="20"/>
                <w:szCs w:val="20"/>
                <w:lang w:val="mn-MN"/>
              </w:rPr>
            </w:pPr>
            <w:r w:rsidRPr="00097110">
              <w:rPr>
                <w:rFonts w:ascii="Arial" w:hAnsi="Arial" w:cs="Arial"/>
                <w:b/>
                <w:color w:val="231F20"/>
                <w:sz w:val="20"/>
                <w:szCs w:val="20"/>
                <w:lang w:val="mn-MN"/>
              </w:rPr>
              <w:t>Тооцооны зорилго</w:t>
            </w:r>
          </w:p>
        </w:tc>
        <w:tc>
          <w:tcPr>
            <w:tcW w:w="5755" w:type="dxa"/>
            <w:tcBorders>
              <w:top w:val="single" w:sz="4" w:space="0" w:color="231F20"/>
              <w:left w:val="single" w:sz="4" w:space="0" w:color="231F20"/>
              <w:bottom w:val="single" w:sz="4" w:space="0" w:color="231F20"/>
            </w:tcBorders>
          </w:tcPr>
          <w:p w:rsidR="00836D47" w:rsidRPr="00097110" w:rsidRDefault="00836D47" w:rsidP="00575A80">
            <w:pPr>
              <w:pStyle w:val="TableParagraph"/>
              <w:spacing w:line="230" w:lineRule="auto"/>
              <w:ind w:left="-14" w:right="-105"/>
              <w:rPr>
                <w:rFonts w:ascii="Arial" w:hAnsi="Arial" w:cs="Arial"/>
                <w:sz w:val="20"/>
                <w:szCs w:val="20"/>
                <w:lang w:val="mn-MN"/>
              </w:rPr>
            </w:pPr>
            <w:r w:rsidRPr="00097110">
              <w:rPr>
                <w:rFonts w:ascii="Arial" w:hAnsi="Arial" w:cs="Arial"/>
                <w:color w:val="231F20"/>
                <w:w w:val="105"/>
                <w:sz w:val="20"/>
                <w:szCs w:val="20"/>
                <w:lang w:val="mn-MN"/>
              </w:rPr>
              <w:t>(</w:t>
            </w:r>
            <w:r w:rsidR="003156EB" w:rsidRPr="00097110">
              <w:rPr>
                <w:rFonts w:ascii="Arial" w:hAnsi="Arial" w:cs="Arial"/>
                <w:color w:val="231F20"/>
                <w:w w:val="105"/>
                <w:sz w:val="20"/>
                <w:szCs w:val="20"/>
                <w:lang w:val="mn-MN"/>
              </w:rPr>
              <w:t>Тооцооны үр дүнг юунд хэрэглэх вэ? Эрчим хүчний хэмнэлтийн тухай өгөгдлийг хэнд мэдээлэх вэ? ЭХТХ-д зориулан шаардсан нарийвчлал гэж юу вэ? 5.4-ийг үзнэ үү</w:t>
            </w:r>
            <w:r w:rsidRPr="00097110">
              <w:rPr>
                <w:rFonts w:ascii="Arial" w:hAnsi="Arial" w:cs="Arial"/>
                <w:color w:val="231F20"/>
                <w:w w:val="105"/>
                <w:sz w:val="20"/>
                <w:szCs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B38C0" w:rsidRPr="00097110" w:rsidRDefault="008B38C0" w:rsidP="00575A80">
            <w:pPr>
              <w:spacing w:line="276" w:lineRule="auto"/>
              <w:ind w:left="-14" w:right="-105"/>
              <w:rPr>
                <w:b/>
                <w:color w:val="231F20"/>
                <w:sz w:val="20"/>
                <w:lang w:val="mn-MN"/>
              </w:rPr>
            </w:pPr>
          </w:p>
          <w:p w:rsidR="00836D47" w:rsidRPr="00097110" w:rsidRDefault="008B38C0" w:rsidP="00575A80">
            <w:pPr>
              <w:spacing w:line="276" w:lineRule="auto"/>
              <w:ind w:left="-14" w:right="-105"/>
              <w:rPr>
                <w:sz w:val="20"/>
                <w:lang w:val="mn-MN"/>
              </w:rPr>
            </w:pPr>
            <w:r w:rsidRPr="00097110">
              <w:rPr>
                <w:b/>
                <w:color w:val="231F20"/>
                <w:sz w:val="20"/>
                <w:lang w:val="mn-MN"/>
              </w:rPr>
              <w:t>Тооцооны арга</w:t>
            </w:r>
          </w:p>
        </w:tc>
        <w:tc>
          <w:tcPr>
            <w:tcW w:w="5755" w:type="dxa"/>
            <w:tcBorders>
              <w:top w:val="single" w:sz="4" w:space="0" w:color="231F20"/>
              <w:left w:val="single" w:sz="4" w:space="0" w:color="231F20"/>
              <w:bottom w:val="single" w:sz="4" w:space="0" w:color="231F20"/>
            </w:tcBorders>
          </w:tcPr>
          <w:p w:rsidR="00836D47" w:rsidRPr="00097110" w:rsidRDefault="00836D47" w:rsidP="003156EB">
            <w:pPr>
              <w:pStyle w:val="TableParagraph"/>
              <w:spacing w:before="26" w:line="225" w:lineRule="exact"/>
              <w:ind w:left="-14" w:right="-105"/>
              <w:rPr>
                <w:rFonts w:ascii="Arial" w:hAnsi="Arial" w:cs="Arial"/>
                <w:sz w:val="20"/>
                <w:szCs w:val="20"/>
                <w:lang w:val="mn-MN"/>
              </w:rPr>
            </w:pPr>
            <w:r w:rsidRPr="00097110">
              <w:rPr>
                <w:rFonts w:ascii="Arial" w:hAnsi="Arial" w:cs="Arial"/>
                <w:color w:val="231F20"/>
                <w:w w:val="110"/>
                <w:sz w:val="20"/>
                <w:szCs w:val="20"/>
                <w:lang w:val="mn-MN"/>
              </w:rPr>
              <w:t>(</w:t>
            </w:r>
            <w:r w:rsidR="003156EB" w:rsidRPr="00097110">
              <w:rPr>
                <w:rFonts w:ascii="Arial" w:hAnsi="Arial" w:cs="Arial"/>
                <w:color w:val="231F20"/>
                <w:w w:val="110"/>
                <w:sz w:val="20"/>
                <w:szCs w:val="20"/>
                <w:lang w:val="mn-MN"/>
              </w:rPr>
              <w:t xml:space="preserve">Үнэлгээ/статистикийн загвар/ </w:t>
            </w:r>
            <w:r w:rsidR="008B2966" w:rsidRPr="00097110">
              <w:rPr>
                <w:rFonts w:ascii="Arial" w:hAnsi="Arial" w:cs="Arial"/>
                <w:color w:val="231F20"/>
                <w:w w:val="110"/>
                <w:sz w:val="20"/>
                <w:szCs w:val="20"/>
                <w:lang w:val="mn-MN"/>
              </w:rPr>
              <w:t>инженерчлэлийн загвар</w:t>
            </w:r>
            <w:r w:rsidR="003156EB" w:rsidRPr="00097110">
              <w:rPr>
                <w:rFonts w:ascii="Arial" w:hAnsi="Arial" w:cs="Arial"/>
                <w:color w:val="231F20"/>
                <w:w w:val="110"/>
                <w:sz w:val="20"/>
                <w:szCs w:val="20"/>
                <w:lang w:val="mn-MN"/>
              </w:rPr>
              <w:t>, 5.6-г үзнэ үү</w:t>
            </w:r>
            <w:r w:rsidRPr="00097110">
              <w:rPr>
                <w:color w:val="231F20"/>
                <w:w w:val="105"/>
                <w:sz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836D47" w:rsidP="00575A80">
            <w:pPr>
              <w:spacing w:line="276" w:lineRule="auto"/>
              <w:ind w:left="-14" w:right="-105"/>
              <w:rPr>
                <w:b/>
                <w:color w:val="231F20"/>
                <w:sz w:val="20"/>
                <w:lang w:val="mn-MN"/>
              </w:rPr>
            </w:pPr>
          </w:p>
          <w:p w:rsidR="00836D47" w:rsidRPr="00097110" w:rsidRDefault="00F476C7" w:rsidP="00575A80">
            <w:pPr>
              <w:spacing w:line="276" w:lineRule="auto"/>
              <w:ind w:left="-14" w:right="-105"/>
              <w:rPr>
                <w:sz w:val="20"/>
                <w:lang w:val="mn-MN"/>
              </w:rPr>
            </w:pPr>
            <w:r w:rsidRPr="00097110">
              <w:rPr>
                <w:b/>
                <w:color w:val="231F20"/>
                <w:sz w:val="20"/>
                <w:lang w:val="mn-MN"/>
              </w:rPr>
              <w:t>ЭХСҮ</w:t>
            </w:r>
            <w:r w:rsidR="00E75119" w:rsidRPr="00097110">
              <w:rPr>
                <w:b/>
                <w:color w:val="231F20"/>
                <w:sz w:val="20"/>
                <w:lang w:val="mn-MN"/>
              </w:rPr>
              <w:t>-ийг тодорхойлох</w:t>
            </w:r>
          </w:p>
        </w:tc>
        <w:tc>
          <w:tcPr>
            <w:tcW w:w="5755" w:type="dxa"/>
            <w:tcBorders>
              <w:top w:val="single" w:sz="4" w:space="0" w:color="231F20"/>
              <w:left w:val="single" w:sz="4" w:space="0" w:color="231F20"/>
              <w:bottom w:val="single" w:sz="4" w:space="0" w:color="231F20"/>
            </w:tcBorders>
          </w:tcPr>
          <w:p w:rsidR="00836D47" w:rsidRPr="00097110" w:rsidRDefault="00F476C7" w:rsidP="00575A80">
            <w:pPr>
              <w:pStyle w:val="TableParagraph"/>
              <w:spacing w:before="33" w:line="228" w:lineRule="auto"/>
              <w:ind w:left="-14" w:right="-105"/>
              <w:rPr>
                <w:rFonts w:ascii="Arial" w:hAnsi="Arial" w:cs="Arial"/>
                <w:sz w:val="20"/>
                <w:szCs w:val="20"/>
                <w:lang w:val="mn-MN"/>
              </w:rPr>
            </w:pPr>
            <w:r w:rsidRPr="00097110">
              <w:rPr>
                <w:rFonts w:ascii="Arial" w:hAnsi="Arial" w:cs="Arial"/>
                <w:b/>
                <w:color w:val="231F20"/>
                <w:spacing w:val="-14"/>
                <w:sz w:val="20"/>
                <w:szCs w:val="20"/>
                <w:lang w:val="mn-MN"/>
              </w:rPr>
              <w:t>ЭХСҮ</w:t>
            </w:r>
            <w:r w:rsidR="003D243F" w:rsidRPr="00097110">
              <w:rPr>
                <w:rFonts w:ascii="Arial" w:hAnsi="Arial" w:cs="Arial"/>
                <w:b/>
                <w:color w:val="231F20"/>
                <w:spacing w:val="-14"/>
                <w:sz w:val="20"/>
                <w:szCs w:val="20"/>
                <w:lang w:val="mn-MN"/>
              </w:rPr>
              <w:t>-ий</w:t>
            </w:r>
            <w:r w:rsidR="00784281" w:rsidRPr="00097110">
              <w:rPr>
                <w:rFonts w:ascii="Arial" w:hAnsi="Arial" w:cs="Arial"/>
                <w:b/>
                <w:color w:val="231F20"/>
                <w:spacing w:val="-14"/>
                <w:sz w:val="20"/>
                <w:szCs w:val="20"/>
                <w:lang w:val="mn-MN"/>
              </w:rPr>
              <w:t>н</w:t>
            </w:r>
            <w:r w:rsidR="003D243F" w:rsidRPr="00097110">
              <w:rPr>
                <w:rFonts w:ascii="Arial" w:hAnsi="Arial" w:cs="Arial"/>
                <w:b/>
                <w:color w:val="231F20"/>
                <w:spacing w:val="-14"/>
                <w:sz w:val="20"/>
                <w:szCs w:val="20"/>
                <w:lang w:val="mn-MN"/>
              </w:rPr>
              <w:t xml:space="preserve"> төрөл</w:t>
            </w:r>
            <w:r w:rsidR="00836D47" w:rsidRPr="00097110">
              <w:rPr>
                <w:rFonts w:ascii="Arial" w:hAnsi="Arial" w:cs="Arial"/>
                <w:color w:val="231F20"/>
                <w:w w:val="94"/>
                <w:sz w:val="20"/>
                <w:szCs w:val="20"/>
                <w:lang w:val="mn-MN"/>
              </w:rPr>
              <w:t>:</w:t>
            </w:r>
            <w:r w:rsidR="00836D47" w:rsidRPr="00097110">
              <w:rPr>
                <w:rFonts w:ascii="Arial" w:hAnsi="Arial" w:cs="Arial"/>
                <w:color w:val="231F20"/>
                <w:spacing w:val="-6"/>
                <w:sz w:val="20"/>
                <w:szCs w:val="20"/>
                <w:lang w:val="mn-MN"/>
              </w:rPr>
              <w:t xml:space="preserve"> </w:t>
            </w:r>
            <w:r w:rsidR="00836D47" w:rsidRPr="00097110">
              <w:rPr>
                <w:rFonts w:ascii="Arial" w:hAnsi="Arial" w:cs="Arial"/>
                <w:color w:val="231F20"/>
                <w:spacing w:val="2"/>
                <w:w w:val="114"/>
                <w:sz w:val="20"/>
                <w:szCs w:val="20"/>
                <w:lang w:val="mn-MN"/>
              </w:rPr>
              <w:t>(</w:t>
            </w:r>
            <w:r w:rsidR="00836D47" w:rsidRPr="00097110">
              <w:rPr>
                <w:rFonts w:ascii="Arial" w:hAnsi="Arial" w:cs="Arial"/>
                <w:color w:val="231F20"/>
                <w:spacing w:val="-4"/>
                <w:w w:val="84"/>
                <w:sz w:val="20"/>
                <w:szCs w:val="20"/>
                <w:lang w:val="mn-MN"/>
              </w:rPr>
              <w:t>“</w:t>
            </w:r>
            <w:r w:rsidR="002B115A" w:rsidRPr="00097110">
              <w:rPr>
                <w:rFonts w:ascii="Arial" w:hAnsi="Arial" w:cs="Arial"/>
                <w:color w:val="231F20"/>
                <w:spacing w:val="2"/>
                <w:w w:val="99"/>
                <w:sz w:val="20"/>
                <w:szCs w:val="20"/>
                <w:lang w:val="mn-MN"/>
              </w:rPr>
              <w:t xml:space="preserve">нөхцөл байдлаас </w:t>
            </w:r>
            <w:r w:rsidR="00EB07C2" w:rsidRPr="00097110">
              <w:rPr>
                <w:rFonts w:ascii="Arial" w:hAnsi="Arial" w:cs="Arial"/>
                <w:color w:val="231F20"/>
                <w:spacing w:val="2"/>
                <w:w w:val="99"/>
                <w:sz w:val="20"/>
                <w:szCs w:val="20"/>
                <w:lang w:val="mn-MN"/>
              </w:rPr>
              <w:t>хамаарах хүртэл</w:t>
            </w:r>
            <w:r w:rsidR="00836D47" w:rsidRPr="00097110">
              <w:rPr>
                <w:rFonts w:ascii="Arial" w:hAnsi="Arial" w:cs="Arial"/>
                <w:color w:val="231F20"/>
                <w:spacing w:val="-23"/>
                <w:w w:val="84"/>
                <w:sz w:val="20"/>
                <w:szCs w:val="20"/>
                <w:lang w:val="mn-MN"/>
              </w:rPr>
              <w:t>”</w:t>
            </w:r>
            <w:r w:rsidR="00836D47" w:rsidRPr="00097110">
              <w:rPr>
                <w:rFonts w:ascii="Arial" w:hAnsi="Arial" w:cs="Arial"/>
                <w:color w:val="231F20"/>
                <w:spacing w:val="3"/>
                <w:w w:val="176"/>
                <w:sz w:val="20"/>
                <w:szCs w:val="20"/>
                <w:lang w:val="mn-MN"/>
              </w:rPr>
              <w:t>/</w:t>
            </w:r>
            <w:r w:rsidR="00836D47" w:rsidRPr="00097110">
              <w:rPr>
                <w:rFonts w:ascii="Arial" w:hAnsi="Arial" w:cs="Arial"/>
                <w:color w:val="231F20"/>
                <w:spacing w:val="-4"/>
                <w:w w:val="84"/>
                <w:sz w:val="20"/>
                <w:szCs w:val="20"/>
                <w:lang w:val="mn-MN"/>
              </w:rPr>
              <w:t>“</w:t>
            </w:r>
            <w:r w:rsidR="002B115A" w:rsidRPr="00097110">
              <w:rPr>
                <w:lang w:val="mn-MN"/>
              </w:rPr>
              <w:t xml:space="preserve"> </w:t>
            </w:r>
            <w:r w:rsidR="002B115A" w:rsidRPr="00097110">
              <w:rPr>
                <w:rFonts w:ascii="Arial" w:hAnsi="Arial" w:cs="Arial"/>
                <w:sz w:val="20"/>
                <w:szCs w:val="20"/>
                <w:lang w:val="mn-MN"/>
              </w:rPr>
              <w:t>нөхцөл байдлаас</w:t>
            </w:r>
            <w:r w:rsidR="003D243F" w:rsidRPr="00097110">
              <w:rPr>
                <w:rFonts w:ascii="Arial" w:hAnsi="Arial" w:cs="Arial"/>
                <w:color w:val="231F20"/>
                <w:spacing w:val="2"/>
                <w:w w:val="99"/>
                <w:sz w:val="20"/>
                <w:szCs w:val="20"/>
                <w:lang w:val="mn-MN"/>
              </w:rPr>
              <w:t xml:space="preserve"> хамаараагүй</w:t>
            </w:r>
            <w:r w:rsidR="00836D47" w:rsidRPr="00097110">
              <w:rPr>
                <w:rFonts w:ascii="Arial" w:hAnsi="Arial" w:cs="Arial"/>
                <w:sz w:val="20"/>
                <w:szCs w:val="20"/>
                <w:lang w:val="mn-MN"/>
              </w:rPr>
              <w:t>”/“</w:t>
            </w:r>
            <w:r w:rsidR="003D243F" w:rsidRPr="00097110">
              <w:rPr>
                <w:rFonts w:ascii="Arial" w:hAnsi="Arial" w:cs="Arial"/>
                <w:sz w:val="20"/>
                <w:szCs w:val="20"/>
                <w:lang w:val="mn-MN"/>
              </w:rPr>
              <w:t>жишиг утгаас хамаарах хүртэл</w:t>
            </w:r>
            <w:r w:rsidR="00836D47" w:rsidRPr="00097110">
              <w:rPr>
                <w:rFonts w:ascii="Arial" w:hAnsi="Arial" w:cs="Arial"/>
                <w:sz w:val="20"/>
                <w:szCs w:val="20"/>
                <w:lang w:val="mn-MN"/>
              </w:rPr>
              <w:t>”/“</w:t>
            </w:r>
            <w:r w:rsidR="003D243F" w:rsidRPr="00097110">
              <w:rPr>
                <w:rFonts w:ascii="Arial" w:hAnsi="Arial" w:cs="Arial"/>
                <w:sz w:val="20"/>
                <w:szCs w:val="20"/>
                <w:lang w:val="mn-MN"/>
              </w:rPr>
              <w:t xml:space="preserve"> </w:t>
            </w:r>
            <w:r w:rsidR="0061503B" w:rsidRPr="00097110">
              <w:rPr>
                <w:rFonts w:ascii="Arial" w:hAnsi="Arial" w:cs="Arial"/>
                <w:sz w:val="20"/>
                <w:szCs w:val="20"/>
                <w:lang w:val="mn-MN"/>
              </w:rPr>
              <w:t>ж</w:t>
            </w:r>
            <w:r w:rsidR="003D243F" w:rsidRPr="00097110">
              <w:rPr>
                <w:rFonts w:ascii="Arial" w:hAnsi="Arial" w:cs="Arial"/>
                <w:sz w:val="20"/>
                <w:szCs w:val="20"/>
                <w:lang w:val="mn-MN"/>
              </w:rPr>
              <w:t>ишиг утгаас</w:t>
            </w:r>
            <w:r w:rsidR="003D243F" w:rsidRPr="00097110">
              <w:rPr>
                <w:rFonts w:ascii="Arial" w:hAnsi="Arial" w:cs="Arial"/>
                <w:color w:val="231F20"/>
                <w:spacing w:val="3"/>
                <w:w w:val="124"/>
                <w:sz w:val="20"/>
                <w:szCs w:val="20"/>
                <w:lang w:val="mn-MN"/>
              </w:rPr>
              <w:t xml:space="preserve"> </w:t>
            </w:r>
            <w:r w:rsidR="003D243F" w:rsidRPr="00097110">
              <w:rPr>
                <w:rFonts w:ascii="Arial" w:hAnsi="Arial" w:cs="Arial"/>
                <w:sz w:val="20"/>
                <w:szCs w:val="20"/>
                <w:lang w:val="mn-MN"/>
              </w:rPr>
              <w:t>хамаараагүй</w:t>
            </w:r>
            <w:r w:rsidR="00836D47" w:rsidRPr="00097110">
              <w:rPr>
                <w:rFonts w:ascii="Arial" w:hAnsi="Arial" w:cs="Arial"/>
                <w:color w:val="231F20"/>
                <w:spacing w:val="-8"/>
                <w:w w:val="84"/>
                <w:sz w:val="20"/>
                <w:szCs w:val="20"/>
                <w:lang w:val="mn-MN"/>
              </w:rPr>
              <w:t>”</w:t>
            </w:r>
            <w:r w:rsidR="00836D47" w:rsidRPr="00097110">
              <w:rPr>
                <w:rFonts w:ascii="Arial" w:hAnsi="Arial" w:cs="Arial"/>
                <w:color w:val="231F20"/>
                <w:w w:val="82"/>
                <w:sz w:val="20"/>
                <w:szCs w:val="20"/>
                <w:lang w:val="mn-MN"/>
              </w:rPr>
              <w:t>,</w:t>
            </w:r>
            <w:r w:rsidR="003D243F" w:rsidRPr="00097110">
              <w:rPr>
                <w:rFonts w:ascii="Arial" w:hAnsi="Arial" w:cs="Arial"/>
                <w:sz w:val="20"/>
                <w:szCs w:val="20"/>
                <w:lang w:val="mn-MN"/>
              </w:rPr>
              <w:t>6.3.3-ыг үзнэ үү</w:t>
            </w:r>
            <w:r w:rsidR="00836D47" w:rsidRPr="00097110">
              <w:rPr>
                <w:rFonts w:ascii="Arial" w:hAnsi="Arial" w:cs="Arial"/>
                <w:color w:val="231F20"/>
                <w:spacing w:val="-9"/>
                <w:sz w:val="20"/>
                <w:szCs w:val="20"/>
                <w:lang w:val="mn-MN"/>
              </w:rPr>
              <w:t>.)</w:t>
            </w:r>
          </w:p>
          <w:p w:rsidR="00836D47" w:rsidRPr="00097110" w:rsidRDefault="003D243F" w:rsidP="00575A80">
            <w:pPr>
              <w:pStyle w:val="TableParagraph"/>
              <w:spacing w:before="102"/>
              <w:ind w:left="-14" w:right="-105"/>
              <w:rPr>
                <w:rFonts w:ascii="Arial" w:hAnsi="Arial" w:cs="Arial"/>
                <w:sz w:val="20"/>
                <w:szCs w:val="20"/>
                <w:lang w:val="mn-MN"/>
              </w:rPr>
            </w:pPr>
            <w:r w:rsidRPr="00097110">
              <w:rPr>
                <w:rFonts w:ascii="Arial" w:hAnsi="Arial" w:cs="Arial"/>
                <w:b/>
                <w:color w:val="231F20"/>
                <w:w w:val="105"/>
                <w:sz w:val="20"/>
                <w:szCs w:val="20"/>
                <w:lang w:val="mn-MN"/>
              </w:rPr>
              <w:t>Үндсэн үе</w:t>
            </w:r>
            <w:r w:rsidR="00836D47" w:rsidRPr="00097110">
              <w:rPr>
                <w:rFonts w:ascii="Arial" w:hAnsi="Arial" w:cs="Arial"/>
                <w:b/>
                <w:color w:val="231F20"/>
                <w:w w:val="105"/>
                <w:sz w:val="20"/>
                <w:szCs w:val="20"/>
                <w:lang w:val="mn-MN"/>
              </w:rPr>
              <w:t xml:space="preserve">: </w:t>
            </w:r>
            <w:r w:rsidR="00836D47" w:rsidRPr="00097110">
              <w:rPr>
                <w:rFonts w:ascii="Arial" w:hAnsi="Arial" w:cs="Arial"/>
                <w:color w:val="231F20"/>
                <w:w w:val="105"/>
                <w:sz w:val="20"/>
                <w:szCs w:val="20"/>
                <w:lang w:val="mn-MN"/>
              </w:rPr>
              <w:t>(</w:t>
            </w:r>
            <w:r w:rsidR="0061503B" w:rsidRPr="00097110">
              <w:rPr>
                <w:rFonts w:ascii="Arial" w:hAnsi="Arial" w:cs="Arial"/>
                <w:color w:val="231F20"/>
                <w:w w:val="105"/>
                <w:sz w:val="20"/>
                <w:szCs w:val="20"/>
                <w:lang w:val="mn-MN"/>
              </w:rPr>
              <w:t xml:space="preserve">үргэлжлэх хугацаа, огноо болон хэрэглэсэн өгөгдлийн </w:t>
            </w:r>
            <w:r w:rsidR="007400DE" w:rsidRPr="00097110">
              <w:rPr>
                <w:rFonts w:ascii="Arial" w:hAnsi="Arial" w:cs="Arial"/>
                <w:color w:val="231F20"/>
                <w:w w:val="105"/>
                <w:sz w:val="20"/>
                <w:szCs w:val="20"/>
                <w:lang w:val="mn-MN"/>
              </w:rPr>
              <w:t>бүрдлийг оруулсан</w:t>
            </w:r>
            <w:r w:rsidR="0061503B" w:rsidRPr="00097110">
              <w:rPr>
                <w:rFonts w:ascii="Arial" w:hAnsi="Arial" w:cs="Arial"/>
                <w:color w:val="231F20"/>
                <w:w w:val="105"/>
                <w:sz w:val="20"/>
                <w:szCs w:val="20"/>
                <w:lang w:val="mn-MN"/>
              </w:rPr>
              <w:t>, 6.3.3-ыг үзнэ үү</w:t>
            </w:r>
            <w:r w:rsidR="00836D47" w:rsidRPr="00097110">
              <w:rPr>
                <w:rFonts w:ascii="Arial" w:hAnsi="Arial" w:cs="Arial"/>
                <w:color w:val="231F20"/>
                <w:w w:val="105"/>
                <w:sz w:val="20"/>
                <w:szCs w:val="20"/>
                <w:lang w:val="mn-MN"/>
              </w:rPr>
              <w:t>)</w:t>
            </w:r>
          </w:p>
          <w:p w:rsidR="00836D47" w:rsidRPr="00097110" w:rsidRDefault="005F1D24" w:rsidP="007400DE">
            <w:pPr>
              <w:spacing w:line="276" w:lineRule="auto"/>
              <w:ind w:left="-14" w:right="-105"/>
              <w:rPr>
                <w:sz w:val="20"/>
                <w:lang w:val="mn-MN"/>
              </w:rPr>
            </w:pPr>
            <w:r w:rsidRPr="00097110">
              <w:rPr>
                <w:b/>
                <w:color w:val="231F20"/>
                <w:w w:val="105"/>
                <w:sz w:val="20"/>
                <w:lang w:val="mn-MN"/>
              </w:rPr>
              <w:t xml:space="preserve">Үндсэн үеийн </w:t>
            </w:r>
            <w:r w:rsidR="00484DD4" w:rsidRPr="00097110">
              <w:rPr>
                <w:b/>
                <w:color w:val="231F20"/>
                <w:w w:val="105"/>
                <w:sz w:val="20"/>
                <w:lang w:val="mn-MN"/>
              </w:rPr>
              <w:t>ашиглалтын нөхцөл</w:t>
            </w:r>
            <w:r w:rsidR="00836D47" w:rsidRPr="00097110">
              <w:rPr>
                <w:b/>
                <w:color w:val="231F20"/>
                <w:w w:val="105"/>
                <w:sz w:val="20"/>
                <w:lang w:val="mn-MN"/>
              </w:rPr>
              <w:t xml:space="preserve">: </w:t>
            </w:r>
            <w:r w:rsidR="00836D47" w:rsidRPr="00097110">
              <w:rPr>
                <w:color w:val="231F20"/>
                <w:w w:val="105"/>
                <w:sz w:val="20"/>
                <w:lang w:val="mn-MN"/>
              </w:rPr>
              <w:t>(</w:t>
            </w:r>
            <w:r w:rsidR="00F476C7" w:rsidRPr="00097110">
              <w:rPr>
                <w:color w:val="231F20"/>
                <w:w w:val="105"/>
                <w:sz w:val="20"/>
                <w:lang w:val="mn-MN"/>
              </w:rPr>
              <w:t>ЭХСҮ</w:t>
            </w:r>
            <w:r w:rsidR="007400DE" w:rsidRPr="00097110">
              <w:rPr>
                <w:color w:val="231F20"/>
                <w:w w:val="105"/>
                <w:sz w:val="20"/>
                <w:lang w:val="mn-MN"/>
              </w:rPr>
              <w:t>-ий</w:t>
            </w:r>
            <w:r w:rsidR="00784281" w:rsidRPr="00097110">
              <w:rPr>
                <w:color w:val="231F20"/>
                <w:w w:val="105"/>
                <w:sz w:val="20"/>
                <w:lang w:val="mn-MN"/>
              </w:rPr>
              <w:t>г</w:t>
            </w:r>
            <w:r w:rsidR="00EB07C2" w:rsidRPr="00097110">
              <w:rPr>
                <w:color w:val="231F20"/>
                <w:w w:val="105"/>
                <w:sz w:val="20"/>
                <w:lang w:val="mn-MN"/>
              </w:rPr>
              <w:t xml:space="preserve"> </w:t>
            </w:r>
            <w:r w:rsidR="007400DE" w:rsidRPr="00097110">
              <w:rPr>
                <w:sz w:val="20"/>
                <w:lang w:val="mn-MN"/>
              </w:rPr>
              <w:t>төлөөлөх чанарын тухай таамаглалыг оруулсан, 6.3.4-ийг үзнэ үү.</w:t>
            </w:r>
            <w:r w:rsidR="00836D47" w:rsidRPr="00097110">
              <w:rPr>
                <w:color w:val="231F20"/>
                <w:w w:val="105"/>
                <w:sz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E75119" w:rsidP="00575A80">
            <w:pPr>
              <w:spacing w:line="276" w:lineRule="auto"/>
              <w:ind w:left="-14" w:right="-105"/>
              <w:rPr>
                <w:sz w:val="20"/>
                <w:lang w:val="mn-MN"/>
              </w:rPr>
            </w:pPr>
            <w:r w:rsidRPr="00097110">
              <w:rPr>
                <w:b/>
                <w:color w:val="231F20"/>
                <w:sz w:val="20"/>
                <w:lang w:val="mn-MN"/>
              </w:rPr>
              <w:t xml:space="preserve">Эрчим хүчний таамагласан зарцуулалт эсвэл </w:t>
            </w:r>
            <w:r w:rsidR="004B3DC9" w:rsidRPr="00097110">
              <w:rPr>
                <w:b/>
                <w:color w:val="231F20"/>
                <w:sz w:val="20"/>
                <w:lang w:val="mn-MN"/>
              </w:rPr>
              <w:t>эрчим хүчний үзүүлэлтийг</w:t>
            </w:r>
            <w:r w:rsidRPr="00097110">
              <w:rPr>
                <w:b/>
                <w:color w:val="231F20"/>
                <w:sz w:val="20"/>
                <w:lang w:val="mn-MN"/>
              </w:rPr>
              <w:t xml:space="preserve"> сайжруулах талаар тайлбар</w:t>
            </w:r>
          </w:p>
        </w:tc>
        <w:tc>
          <w:tcPr>
            <w:tcW w:w="5755" w:type="dxa"/>
            <w:tcBorders>
              <w:top w:val="single" w:sz="4" w:space="0" w:color="231F20"/>
              <w:left w:val="single" w:sz="4" w:space="0" w:color="231F20"/>
              <w:bottom w:val="single" w:sz="4" w:space="0" w:color="231F20"/>
            </w:tcBorders>
          </w:tcPr>
          <w:p w:rsidR="00836D47" w:rsidRPr="00097110" w:rsidRDefault="00836D47" w:rsidP="00575A80">
            <w:pPr>
              <w:pStyle w:val="TableParagraph"/>
              <w:spacing w:line="230" w:lineRule="auto"/>
              <w:ind w:left="-14" w:right="-105"/>
              <w:rPr>
                <w:rFonts w:ascii="Arial" w:hAnsi="Arial" w:cs="Arial"/>
                <w:sz w:val="20"/>
                <w:szCs w:val="20"/>
                <w:lang w:val="mn-MN"/>
              </w:rPr>
            </w:pPr>
            <w:r w:rsidRPr="00097110">
              <w:rPr>
                <w:rFonts w:ascii="Arial" w:hAnsi="Arial" w:cs="Arial"/>
                <w:color w:val="231F20"/>
                <w:spacing w:val="3"/>
                <w:w w:val="110"/>
                <w:sz w:val="20"/>
                <w:szCs w:val="20"/>
                <w:lang w:val="mn-MN"/>
              </w:rPr>
              <w:t>(</w:t>
            </w:r>
            <w:r w:rsidR="006C4D32" w:rsidRPr="00097110">
              <w:rPr>
                <w:rFonts w:ascii="Arial" w:hAnsi="Arial" w:cs="Arial"/>
                <w:color w:val="231F20"/>
                <w:spacing w:val="3"/>
                <w:w w:val="110"/>
                <w:sz w:val="20"/>
                <w:szCs w:val="20"/>
                <w:lang w:val="mn-MN"/>
              </w:rPr>
              <w:t xml:space="preserve">I төрлийн өгөгдлийн тооцоог хийх, </w:t>
            </w:r>
            <w:r w:rsidR="00B13372" w:rsidRPr="00097110">
              <w:rPr>
                <w:rFonts w:ascii="Arial" w:hAnsi="Arial" w:cs="Arial"/>
                <w:color w:val="231F20"/>
                <w:spacing w:val="3"/>
                <w:w w:val="110"/>
                <w:sz w:val="20"/>
                <w:szCs w:val="20"/>
                <w:lang w:val="mn-MN"/>
              </w:rPr>
              <w:t xml:space="preserve">эрчим хүчний таамагласан зарцуулалт болон нийцэх өгөгдлийн эх сурвалж эсвэл жишгийг </w:t>
            </w:r>
            <w:r w:rsidR="009E5B32" w:rsidRPr="00097110">
              <w:rPr>
                <w:rFonts w:ascii="Arial" w:hAnsi="Arial" w:cs="Arial"/>
                <w:color w:val="231F20"/>
                <w:spacing w:val="3"/>
                <w:w w:val="110"/>
                <w:sz w:val="20"/>
                <w:szCs w:val="20"/>
                <w:lang w:val="mn-MN"/>
              </w:rPr>
              <w:t>заах үед</w:t>
            </w:r>
            <w:r w:rsidRPr="00097110">
              <w:rPr>
                <w:rFonts w:ascii="Arial" w:hAnsi="Arial" w:cs="Arial"/>
                <w:color w:val="231F20"/>
                <w:w w:val="110"/>
                <w:sz w:val="20"/>
                <w:szCs w:val="20"/>
                <w:lang w:val="mn-MN"/>
              </w:rPr>
              <w:t>.)</w:t>
            </w:r>
          </w:p>
          <w:p w:rsidR="00836D47" w:rsidRPr="00097110" w:rsidRDefault="00836D47" w:rsidP="00EB07C2">
            <w:pPr>
              <w:spacing w:line="276" w:lineRule="auto"/>
              <w:ind w:left="-14" w:right="-105"/>
              <w:rPr>
                <w:sz w:val="20"/>
                <w:lang w:val="mn-MN"/>
              </w:rPr>
            </w:pPr>
            <w:r w:rsidRPr="00097110">
              <w:rPr>
                <w:color w:val="231F20"/>
                <w:w w:val="105"/>
                <w:sz w:val="20"/>
                <w:lang w:val="mn-MN"/>
              </w:rPr>
              <w:t>(</w:t>
            </w:r>
            <w:r w:rsidR="009E5B32" w:rsidRPr="00097110">
              <w:rPr>
                <w:color w:val="231F20"/>
                <w:w w:val="105"/>
                <w:sz w:val="20"/>
                <w:lang w:val="mn-MN"/>
              </w:rPr>
              <w:t>II төрлийн өгөгдлийн тооцоог хийх</w:t>
            </w:r>
            <w:r w:rsidRPr="00097110">
              <w:rPr>
                <w:color w:val="231F20"/>
                <w:w w:val="105"/>
                <w:sz w:val="20"/>
                <w:lang w:val="mn-MN"/>
              </w:rPr>
              <w:t xml:space="preserve">, </w:t>
            </w:r>
            <w:r w:rsidR="004B3DC9" w:rsidRPr="00097110">
              <w:rPr>
                <w:sz w:val="20"/>
                <w:lang w:val="mn-MN"/>
              </w:rPr>
              <w:t>эрчим хүчний үзүүлэлтийг</w:t>
            </w:r>
            <w:r w:rsidR="009E5B32" w:rsidRPr="00097110">
              <w:rPr>
                <w:sz w:val="20"/>
                <w:lang w:val="mn-MN"/>
              </w:rPr>
              <w:t xml:space="preserve"> сайжруулсан талаарх</w:t>
            </w:r>
            <w:r w:rsidR="009E5B32" w:rsidRPr="00097110">
              <w:rPr>
                <w:color w:val="231F20"/>
                <w:w w:val="105"/>
                <w:sz w:val="20"/>
                <w:lang w:val="mn-MN"/>
              </w:rPr>
              <w:t xml:space="preserve"> тайлбар бичих</w:t>
            </w:r>
            <w:r w:rsidRPr="00097110">
              <w:rPr>
                <w:color w:val="231F20"/>
                <w:w w:val="105"/>
                <w:sz w:val="20"/>
                <w:lang w:val="mn-MN"/>
              </w:rPr>
              <w:t xml:space="preserve">, </w:t>
            </w:r>
            <w:r w:rsidR="009E5B32" w:rsidRPr="00097110">
              <w:rPr>
                <w:color w:val="231F20"/>
                <w:w w:val="105"/>
                <w:sz w:val="20"/>
                <w:lang w:val="mn-MN"/>
              </w:rPr>
              <w:t xml:space="preserve">өөрөөр хэлбэл, шаардлагатай үед </w:t>
            </w:r>
            <w:r w:rsidR="00EB07C2" w:rsidRPr="00097110">
              <w:rPr>
                <w:color w:val="231F20"/>
                <w:w w:val="105"/>
                <w:sz w:val="20"/>
                <w:lang w:val="mn-MN"/>
              </w:rPr>
              <w:t>эрчим хүчний үзүүлэлт</w:t>
            </w:r>
            <w:r w:rsidR="001C1AFC" w:rsidRPr="00097110">
              <w:rPr>
                <w:color w:val="231F20"/>
                <w:w w:val="105"/>
                <w:sz w:val="20"/>
                <w:lang w:val="mn-MN"/>
              </w:rPr>
              <w:t>ийг сайжруулсныг</w:t>
            </w:r>
            <w:r w:rsidR="009E5B32" w:rsidRPr="00097110">
              <w:rPr>
                <w:color w:val="231F20"/>
                <w:w w:val="105"/>
                <w:sz w:val="20"/>
                <w:lang w:val="mn-MN"/>
              </w:rPr>
              <w:t xml:space="preserve"> харуулах өгөгдөл</w:t>
            </w:r>
            <w:r w:rsidRPr="00097110">
              <w:rPr>
                <w:color w:val="231F20"/>
                <w:w w:val="105"/>
                <w:sz w:val="20"/>
                <w:lang w:val="mn-MN"/>
              </w:rPr>
              <w:t>,</w:t>
            </w:r>
            <w:r w:rsidR="009E5B32" w:rsidRPr="00097110">
              <w:rPr>
                <w:color w:val="231F20"/>
                <w:w w:val="105"/>
                <w:sz w:val="20"/>
                <w:lang w:val="mn-MN"/>
              </w:rPr>
              <w:t xml:space="preserve"> хамаарах өгөгдлийн эх сурвалж, болон тайлбар, 6.4-ийг үзнэ үү.</w:t>
            </w:r>
            <w:r w:rsidRPr="00097110">
              <w:rPr>
                <w:color w:val="231F20"/>
                <w:w w:val="105"/>
                <w:sz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836D47" w:rsidP="00575A80">
            <w:pPr>
              <w:spacing w:line="276" w:lineRule="auto"/>
              <w:ind w:left="-14" w:right="-105"/>
              <w:rPr>
                <w:b/>
                <w:color w:val="231F20"/>
                <w:sz w:val="20"/>
                <w:lang w:val="mn-MN"/>
              </w:rPr>
            </w:pPr>
          </w:p>
          <w:p w:rsidR="00836D47" w:rsidRPr="00097110" w:rsidRDefault="00E75119" w:rsidP="00575A80">
            <w:pPr>
              <w:spacing w:line="276" w:lineRule="auto"/>
              <w:ind w:left="-14" w:right="-105"/>
              <w:rPr>
                <w:sz w:val="20"/>
                <w:lang w:val="mn-MN"/>
              </w:rPr>
            </w:pPr>
            <w:r w:rsidRPr="00097110">
              <w:rPr>
                <w:b/>
                <w:color w:val="231F20"/>
                <w:sz w:val="20"/>
                <w:lang w:val="mn-MN"/>
              </w:rPr>
              <w:t>Тооцооны томьёо эсвэл загвар</w:t>
            </w:r>
          </w:p>
        </w:tc>
        <w:tc>
          <w:tcPr>
            <w:tcW w:w="5755" w:type="dxa"/>
            <w:tcBorders>
              <w:top w:val="single" w:sz="4" w:space="0" w:color="231F20"/>
              <w:left w:val="single" w:sz="4" w:space="0" w:color="231F20"/>
              <w:bottom w:val="single" w:sz="4" w:space="0" w:color="231F20"/>
            </w:tcBorders>
          </w:tcPr>
          <w:p w:rsidR="00836D47" w:rsidRPr="00097110" w:rsidRDefault="00836D47" w:rsidP="00F906EF">
            <w:pPr>
              <w:spacing w:line="276" w:lineRule="auto"/>
              <w:ind w:left="-14" w:right="-105"/>
              <w:rPr>
                <w:sz w:val="20"/>
                <w:lang w:val="mn-MN"/>
              </w:rPr>
            </w:pPr>
            <w:r w:rsidRPr="00097110">
              <w:rPr>
                <w:color w:val="231F20"/>
                <w:w w:val="105"/>
                <w:sz w:val="20"/>
                <w:lang w:val="mn-MN"/>
              </w:rPr>
              <w:t>(</w:t>
            </w:r>
            <w:r w:rsidR="00B14760" w:rsidRPr="00097110">
              <w:rPr>
                <w:color w:val="231F20"/>
                <w:w w:val="105"/>
                <w:sz w:val="20"/>
                <w:lang w:val="mn-MN"/>
              </w:rPr>
              <w:t>Анхаарч үзэхээр сонгосон хувьсаг</w:t>
            </w:r>
            <w:r w:rsidR="008A7A92" w:rsidRPr="00097110">
              <w:rPr>
                <w:color w:val="231F20"/>
                <w:w w:val="105"/>
                <w:sz w:val="20"/>
                <w:lang w:val="mn-MN"/>
              </w:rPr>
              <w:t>чдын талаар тодорхой бичсэн бөгөөд</w:t>
            </w:r>
            <w:r w:rsidR="00B14760" w:rsidRPr="00097110">
              <w:rPr>
                <w:color w:val="231F20"/>
                <w:w w:val="105"/>
                <w:sz w:val="20"/>
                <w:lang w:val="mn-MN"/>
              </w:rPr>
              <w:t xml:space="preserve"> тооцооны томьёо эсвэл томьёо болон хувьсагчдыг хэрэглэхийг зөвшөөрсөн загварын тухай эшлэлийг оруулсан, 5.6.4-ийг үзнэ үү</w:t>
            </w:r>
            <w:r w:rsidRPr="00097110">
              <w:rPr>
                <w:color w:val="231F20"/>
                <w:w w:val="105"/>
                <w:sz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836D47" w:rsidP="00575A80">
            <w:pPr>
              <w:spacing w:line="276" w:lineRule="auto"/>
              <w:ind w:left="-14" w:right="-105"/>
              <w:rPr>
                <w:b/>
                <w:color w:val="231F20"/>
                <w:sz w:val="20"/>
                <w:lang w:val="mn-MN"/>
              </w:rPr>
            </w:pPr>
          </w:p>
          <w:p w:rsidR="00836D47" w:rsidRPr="00097110" w:rsidRDefault="00E75119" w:rsidP="00575A80">
            <w:pPr>
              <w:spacing w:line="276" w:lineRule="auto"/>
              <w:ind w:left="-14" w:right="-105"/>
              <w:rPr>
                <w:sz w:val="20"/>
                <w:lang w:val="mn-MN"/>
              </w:rPr>
            </w:pPr>
            <w:r w:rsidRPr="00097110">
              <w:rPr>
                <w:b/>
                <w:color w:val="231F20"/>
                <w:sz w:val="20"/>
                <w:lang w:val="mn-MN"/>
              </w:rPr>
              <w:t>Өгөгдлийн үндсэн эх сурвалж</w:t>
            </w:r>
          </w:p>
        </w:tc>
        <w:tc>
          <w:tcPr>
            <w:tcW w:w="5755" w:type="dxa"/>
            <w:tcBorders>
              <w:top w:val="single" w:sz="4" w:space="0" w:color="231F20"/>
              <w:left w:val="single" w:sz="4" w:space="0" w:color="231F20"/>
              <w:bottom w:val="single" w:sz="4" w:space="0" w:color="231F20"/>
            </w:tcBorders>
          </w:tcPr>
          <w:p w:rsidR="00836D47" w:rsidRPr="00097110" w:rsidRDefault="00836D47" w:rsidP="008A7A92">
            <w:pPr>
              <w:spacing w:line="276" w:lineRule="auto"/>
              <w:ind w:left="-14" w:right="-105"/>
              <w:rPr>
                <w:sz w:val="20"/>
                <w:lang w:val="mn-MN"/>
              </w:rPr>
            </w:pPr>
            <w:r w:rsidRPr="00097110">
              <w:rPr>
                <w:color w:val="231F20"/>
                <w:w w:val="105"/>
                <w:sz w:val="20"/>
                <w:lang w:val="mn-MN"/>
              </w:rPr>
              <w:t>(</w:t>
            </w:r>
            <w:r w:rsidR="008A7A92" w:rsidRPr="00097110">
              <w:rPr>
                <w:color w:val="231F20"/>
                <w:w w:val="105"/>
                <w:sz w:val="20"/>
                <w:lang w:val="mn-MN"/>
              </w:rPr>
              <w:t>Өгөгдөл цуглуулах арга болон өгөгдөл цуглуулсан огноог дурдсан, мөн</w:t>
            </w:r>
            <w:r w:rsidRPr="00097110">
              <w:rPr>
                <w:color w:val="231F20"/>
                <w:w w:val="105"/>
                <w:sz w:val="20"/>
                <w:lang w:val="mn-MN"/>
              </w:rPr>
              <w:t xml:space="preserve"> </w:t>
            </w:r>
            <w:r w:rsidR="008A7A92" w:rsidRPr="00097110">
              <w:rPr>
                <w:color w:val="231F20"/>
                <w:w w:val="105"/>
                <w:sz w:val="20"/>
                <w:lang w:val="mn-MN"/>
              </w:rPr>
              <w:t>өгөгдөл байхгүй тохиолдолд тооцоолсон таамаглалын талаар тодорхой бичсэн, 5.5 болон 5.6.3-ыг үзнэ үү</w:t>
            </w:r>
            <w:r w:rsidRPr="00097110">
              <w:rPr>
                <w:color w:val="231F20"/>
                <w:w w:val="105"/>
                <w:sz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E75119" w:rsidRPr="00097110" w:rsidRDefault="00E75119" w:rsidP="00575A80">
            <w:pPr>
              <w:spacing w:line="276" w:lineRule="auto"/>
              <w:ind w:left="-14" w:right="-105"/>
              <w:rPr>
                <w:b/>
                <w:color w:val="231F20"/>
                <w:sz w:val="20"/>
                <w:lang w:val="mn-MN"/>
              </w:rPr>
            </w:pPr>
          </w:p>
          <w:p w:rsidR="00836D47" w:rsidRPr="00097110" w:rsidRDefault="00E75119" w:rsidP="00575A80">
            <w:pPr>
              <w:spacing w:line="276" w:lineRule="auto"/>
              <w:ind w:left="-14" w:right="-105"/>
              <w:rPr>
                <w:sz w:val="20"/>
                <w:lang w:val="mn-MN"/>
              </w:rPr>
            </w:pPr>
            <w:r w:rsidRPr="00097110">
              <w:rPr>
                <w:b/>
                <w:color w:val="231F20"/>
                <w:sz w:val="20"/>
                <w:lang w:val="mn-MN"/>
              </w:rPr>
              <w:t xml:space="preserve">Тооцооны </w:t>
            </w:r>
            <w:r w:rsidR="00FD1E35" w:rsidRPr="00097110">
              <w:rPr>
                <w:b/>
                <w:color w:val="231F20"/>
                <w:sz w:val="20"/>
                <w:lang w:val="mn-MN"/>
              </w:rPr>
              <w:t>урьдчилсан нөхцөл</w:t>
            </w:r>
          </w:p>
        </w:tc>
        <w:tc>
          <w:tcPr>
            <w:tcW w:w="5755" w:type="dxa"/>
            <w:tcBorders>
              <w:top w:val="single" w:sz="4" w:space="0" w:color="231F20"/>
              <w:left w:val="single" w:sz="4" w:space="0" w:color="231F20"/>
              <w:bottom w:val="single" w:sz="4" w:space="0" w:color="231F20"/>
            </w:tcBorders>
          </w:tcPr>
          <w:p w:rsidR="00836D47" w:rsidRPr="00097110" w:rsidRDefault="00484DD4" w:rsidP="00663971">
            <w:pPr>
              <w:spacing w:line="276" w:lineRule="auto"/>
              <w:ind w:left="-14" w:right="-105"/>
              <w:rPr>
                <w:sz w:val="20"/>
                <w:lang w:val="mn-MN"/>
              </w:rPr>
            </w:pPr>
            <w:r w:rsidRPr="00097110">
              <w:rPr>
                <w:b/>
                <w:color w:val="231F20"/>
                <w:w w:val="105"/>
                <w:sz w:val="20"/>
                <w:lang w:val="mn-MN"/>
              </w:rPr>
              <w:t>Ашиглалтын нөхцөл</w:t>
            </w:r>
            <w:r w:rsidR="00663971" w:rsidRPr="00097110">
              <w:rPr>
                <w:b/>
                <w:color w:val="231F20"/>
                <w:w w:val="105"/>
                <w:sz w:val="20"/>
                <w:lang w:val="mn-MN"/>
              </w:rPr>
              <w:t>ийг сонгох</w:t>
            </w:r>
            <w:r w:rsidR="00836D47" w:rsidRPr="00097110">
              <w:rPr>
                <w:b/>
                <w:color w:val="231F20"/>
                <w:w w:val="105"/>
                <w:sz w:val="20"/>
                <w:lang w:val="mn-MN"/>
              </w:rPr>
              <w:t xml:space="preserve">: </w:t>
            </w:r>
            <w:r w:rsidR="00663971" w:rsidRPr="00097110">
              <w:rPr>
                <w:color w:val="231F20"/>
                <w:w w:val="105"/>
                <w:sz w:val="20"/>
                <w:lang w:val="mn-MN"/>
              </w:rPr>
              <w:t xml:space="preserve">(тооцооны үндэслэлээр </w:t>
            </w:r>
            <w:r w:rsidR="002C1CC1" w:rsidRPr="00097110">
              <w:rPr>
                <w:color w:val="231F20"/>
                <w:w w:val="105"/>
                <w:sz w:val="20"/>
                <w:lang w:val="mn-MN"/>
              </w:rPr>
              <w:t>ашиглалт</w:t>
            </w:r>
            <w:r w:rsidR="00663971" w:rsidRPr="00097110">
              <w:rPr>
                <w:color w:val="231F20"/>
                <w:w w:val="105"/>
                <w:sz w:val="20"/>
                <w:lang w:val="mn-MN"/>
              </w:rPr>
              <w:t xml:space="preserve">ын ямар нөхцөлүүдийг хэрэглэсэн талаар дурдсан, </w:t>
            </w:r>
            <w:r w:rsidR="00E058CB" w:rsidRPr="00097110">
              <w:rPr>
                <w:color w:val="231F20"/>
                <w:w w:val="105"/>
                <w:sz w:val="20"/>
                <w:lang w:val="mn-MN"/>
              </w:rPr>
              <w:t>6.3.4 болон 6.5.1-ийг үзнэ үү</w:t>
            </w:r>
            <w:r w:rsidR="00836D47" w:rsidRPr="00097110">
              <w:rPr>
                <w:color w:val="231F20"/>
                <w:w w:val="105"/>
                <w:sz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ind w:left="-30" w:right="-15"/>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836D47" w:rsidP="00575A80">
            <w:pPr>
              <w:spacing w:line="276" w:lineRule="auto"/>
              <w:ind w:left="-14" w:right="-105"/>
              <w:rPr>
                <w:b/>
                <w:color w:val="231F20"/>
                <w:sz w:val="20"/>
                <w:lang w:val="mn-MN"/>
              </w:rPr>
            </w:pPr>
          </w:p>
          <w:p w:rsidR="00836D47" w:rsidRPr="00097110" w:rsidRDefault="00E75119" w:rsidP="00575A80">
            <w:pPr>
              <w:spacing w:line="276" w:lineRule="auto"/>
              <w:ind w:left="-14" w:right="-105"/>
              <w:rPr>
                <w:sz w:val="20"/>
                <w:lang w:val="mn-MN"/>
              </w:rPr>
            </w:pPr>
            <w:r w:rsidRPr="00097110">
              <w:rPr>
                <w:b/>
                <w:color w:val="231F20"/>
                <w:sz w:val="20"/>
                <w:lang w:val="mn-MN"/>
              </w:rPr>
              <w:t>Таамагласан үе</w:t>
            </w:r>
          </w:p>
        </w:tc>
        <w:tc>
          <w:tcPr>
            <w:tcW w:w="5755" w:type="dxa"/>
            <w:tcBorders>
              <w:top w:val="single" w:sz="4" w:space="0" w:color="231F20"/>
              <w:left w:val="single" w:sz="4" w:space="0" w:color="231F20"/>
              <w:bottom w:val="single" w:sz="4" w:space="0" w:color="231F20"/>
            </w:tcBorders>
          </w:tcPr>
          <w:p w:rsidR="00836D47" w:rsidRPr="00097110" w:rsidRDefault="00EF36DA" w:rsidP="00920B11">
            <w:pPr>
              <w:spacing w:line="276" w:lineRule="auto"/>
              <w:ind w:left="-14" w:right="-105"/>
              <w:rPr>
                <w:sz w:val="20"/>
                <w:lang w:val="mn-MN"/>
              </w:rPr>
            </w:pPr>
            <w:r w:rsidRPr="00097110">
              <w:rPr>
                <w:color w:val="231F20"/>
                <w:w w:val="110"/>
                <w:sz w:val="20"/>
                <w:lang w:val="mn-MN"/>
              </w:rPr>
              <w:t xml:space="preserve">(Тооцоонд </w:t>
            </w:r>
            <w:r w:rsidR="00947C7E" w:rsidRPr="00097110">
              <w:rPr>
                <w:color w:val="231F20"/>
                <w:w w:val="110"/>
                <w:sz w:val="20"/>
                <w:lang w:val="mn-MN"/>
              </w:rPr>
              <w:t>авч үзсэн хугацааны үргэлжлэх хугацаа</w:t>
            </w:r>
            <w:r w:rsidR="00836D47" w:rsidRPr="00097110">
              <w:rPr>
                <w:color w:val="231F20"/>
                <w:spacing w:val="2"/>
                <w:w w:val="110"/>
                <w:sz w:val="20"/>
                <w:lang w:val="mn-MN"/>
              </w:rPr>
              <w:t>,</w:t>
            </w:r>
            <w:r w:rsidR="00836D47" w:rsidRPr="00097110">
              <w:rPr>
                <w:color w:val="231F20"/>
                <w:spacing w:val="-12"/>
                <w:w w:val="110"/>
                <w:sz w:val="20"/>
                <w:lang w:val="mn-MN"/>
              </w:rPr>
              <w:t xml:space="preserve"> </w:t>
            </w:r>
            <w:r w:rsidR="004B3DC9" w:rsidRPr="00097110">
              <w:rPr>
                <w:color w:val="231F20"/>
                <w:spacing w:val="-12"/>
                <w:w w:val="110"/>
                <w:sz w:val="20"/>
                <w:lang w:val="mn-MN"/>
              </w:rPr>
              <w:t>ЭХҮСҮА</w:t>
            </w:r>
            <w:r w:rsidR="00947C7E" w:rsidRPr="00097110">
              <w:rPr>
                <w:color w:val="231F20"/>
                <w:spacing w:val="-12"/>
                <w:w w:val="110"/>
                <w:sz w:val="20"/>
                <w:lang w:val="mn-MN"/>
              </w:rPr>
              <w:t>-</w:t>
            </w:r>
            <w:r w:rsidR="00920B11" w:rsidRPr="00097110">
              <w:rPr>
                <w:color w:val="231F20"/>
                <w:spacing w:val="-12"/>
                <w:w w:val="110"/>
                <w:sz w:val="20"/>
                <w:lang w:val="mn-MN"/>
              </w:rPr>
              <w:t>г хэрэгжүүлэх хугацааны талаарх таамаглал болон хугацааны явцад гарах боломжтой өөрчлөлтүүдийг дурдсан</w:t>
            </w:r>
            <w:r w:rsidR="00836D47" w:rsidRPr="00097110">
              <w:rPr>
                <w:color w:val="231F20"/>
                <w:w w:val="110"/>
                <w:sz w:val="20"/>
                <w:lang w:val="mn-MN"/>
              </w:rPr>
              <w:t>,</w:t>
            </w:r>
            <w:r w:rsidR="00920B11" w:rsidRPr="00097110">
              <w:rPr>
                <w:color w:val="231F20"/>
                <w:spacing w:val="-22"/>
                <w:w w:val="110"/>
                <w:sz w:val="20"/>
                <w:lang w:val="mn-MN"/>
              </w:rPr>
              <w:t xml:space="preserve"> 6.6-г үзнэ үү.</w:t>
            </w:r>
            <w:r w:rsidR="00836D47" w:rsidRPr="00097110">
              <w:rPr>
                <w:color w:val="231F20"/>
                <w:w w:val="110"/>
                <w:sz w:val="20"/>
                <w:lang w:val="mn-MN"/>
              </w:rPr>
              <w:t>)</w:t>
            </w:r>
          </w:p>
        </w:tc>
      </w:tr>
      <w:tr w:rsidR="00836D47" w:rsidRPr="00097110" w:rsidTr="00575A80">
        <w:tc>
          <w:tcPr>
            <w:tcW w:w="1435" w:type="dxa"/>
            <w:vMerge w:val="restart"/>
            <w:tcBorders>
              <w:top w:val="single" w:sz="4" w:space="0" w:color="231F20"/>
              <w:bottom w:val="single" w:sz="4" w:space="0" w:color="231F20"/>
              <w:right w:val="single" w:sz="4" w:space="0" w:color="231F20"/>
            </w:tcBorders>
          </w:tcPr>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836D47" w:rsidP="00575A80">
            <w:pPr>
              <w:pStyle w:val="TableParagraph"/>
              <w:spacing w:before="0"/>
              <w:ind w:left="-30" w:right="-15"/>
              <w:rPr>
                <w:rFonts w:ascii="Arial" w:hAnsi="Arial" w:cs="Arial"/>
                <w:b/>
                <w:sz w:val="20"/>
                <w:szCs w:val="20"/>
                <w:lang w:val="mn-MN"/>
              </w:rPr>
            </w:pPr>
          </w:p>
          <w:p w:rsidR="00836D47" w:rsidRPr="00097110" w:rsidRDefault="00E75119" w:rsidP="00575A80">
            <w:pPr>
              <w:pStyle w:val="TableParagraph"/>
              <w:spacing w:before="194" w:line="225" w:lineRule="auto"/>
              <w:ind w:left="-30" w:right="-15"/>
              <w:rPr>
                <w:rFonts w:ascii="Arial" w:hAnsi="Arial" w:cs="Arial"/>
                <w:b/>
                <w:sz w:val="20"/>
                <w:szCs w:val="20"/>
                <w:lang w:val="mn-MN"/>
              </w:rPr>
            </w:pPr>
            <w:r w:rsidRPr="00097110">
              <w:rPr>
                <w:rFonts w:ascii="Arial" w:hAnsi="Arial" w:cs="Arial"/>
                <w:b/>
                <w:color w:val="231F20"/>
                <w:sz w:val="20"/>
                <w:szCs w:val="20"/>
                <w:lang w:val="mn-MN"/>
              </w:rPr>
              <w:t>Эрчим хүчний хэмнэлт</w:t>
            </w: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EE6F2C" w:rsidP="00EE6F2C">
            <w:pPr>
              <w:pStyle w:val="TableParagraph"/>
              <w:spacing w:before="23"/>
              <w:ind w:right="-105"/>
              <w:rPr>
                <w:rFonts w:ascii="Arial" w:hAnsi="Arial" w:cs="Arial"/>
                <w:b/>
                <w:sz w:val="20"/>
                <w:szCs w:val="20"/>
                <w:lang w:val="mn-MN"/>
              </w:rPr>
            </w:pPr>
            <w:r w:rsidRPr="00097110">
              <w:rPr>
                <w:rFonts w:ascii="Arial" w:hAnsi="Arial" w:cs="Arial"/>
                <w:b/>
                <w:color w:val="231F20"/>
                <w:sz w:val="20"/>
                <w:szCs w:val="20"/>
                <w:lang w:val="mn-MN"/>
              </w:rPr>
              <w:t>Жил тутмын ЭХТХ</w:t>
            </w:r>
          </w:p>
        </w:tc>
        <w:tc>
          <w:tcPr>
            <w:tcW w:w="5755" w:type="dxa"/>
            <w:tcBorders>
              <w:top w:val="single" w:sz="4" w:space="0" w:color="231F20"/>
              <w:left w:val="single" w:sz="4" w:space="0" w:color="231F20"/>
              <w:bottom w:val="single" w:sz="4" w:space="0" w:color="231F20"/>
            </w:tcBorders>
          </w:tcPr>
          <w:p w:rsidR="00836D47" w:rsidRPr="00097110" w:rsidRDefault="00836D47" w:rsidP="00C66647">
            <w:pPr>
              <w:pStyle w:val="TableParagraph"/>
              <w:spacing w:before="26"/>
              <w:ind w:left="-14" w:right="-105"/>
              <w:rPr>
                <w:rFonts w:ascii="Arial" w:hAnsi="Arial" w:cs="Arial"/>
                <w:sz w:val="20"/>
                <w:szCs w:val="20"/>
                <w:lang w:val="mn-MN"/>
              </w:rPr>
            </w:pPr>
            <w:r w:rsidRPr="00097110">
              <w:rPr>
                <w:rFonts w:ascii="Arial" w:hAnsi="Arial" w:cs="Arial"/>
                <w:color w:val="231F20"/>
                <w:w w:val="110"/>
                <w:sz w:val="20"/>
                <w:szCs w:val="20"/>
                <w:lang w:val="mn-MN"/>
              </w:rPr>
              <w:t>(</w:t>
            </w:r>
            <w:r w:rsidR="005A0BE1" w:rsidRPr="00097110">
              <w:rPr>
                <w:rFonts w:ascii="Arial" w:hAnsi="Arial" w:cs="Arial"/>
                <w:color w:val="231F20"/>
                <w:w w:val="110"/>
                <w:sz w:val="20"/>
                <w:szCs w:val="20"/>
                <w:lang w:val="mn-MN"/>
              </w:rPr>
              <w:t>Энергийн нэгж болон үндэслэлийг тодорхой бичсэн: анхдагч эсвэл эцсийн эрчим хүч.</w:t>
            </w:r>
            <w:r w:rsidRPr="00097110">
              <w:rPr>
                <w:rFonts w:ascii="Arial" w:hAnsi="Arial" w:cs="Arial"/>
                <w:color w:val="231F20"/>
                <w:w w:val="110"/>
                <w:sz w:val="20"/>
                <w:szCs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jc w:val="center"/>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EE6F2C" w:rsidP="00575A80">
            <w:pPr>
              <w:spacing w:line="276" w:lineRule="auto"/>
              <w:ind w:left="-14" w:right="-105"/>
              <w:rPr>
                <w:sz w:val="20"/>
                <w:lang w:val="mn-MN"/>
              </w:rPr>
            </w:pPr>
            <w:r w:rsidRPr="00097110">
              <w:rPr>
                <w:b/>
                <w:color w:val="231F20"/>
                <w:sz w:val="20"/>
                <w:lang w:val="mn-MN"/>
              </w:rPr>
              <w:t>Хугацааны таамагласан үеийн ЭХТХ</w:t>
            </w:r>
          </w:p>
        </w:tc>
        <w:tc>
          <w:tcPr>
            <w:tcW w:w="5755" w:type="dxa"/>
            <w:tcBorders>
              <w:top w:val="single" w:sz="4" w:space="0" w:color="231F20"/>
              <w:left w:val="single" w:sz="4" w:space="0" w:color="231F20"/>
              <w:bottom w:val="single" w:sz="4" w:space="0" w:color="231F20"/>
            </w:tcBorders>
          </w:tcPr>
          <w:p w:rsidR="00836D47" w:rsidRPr="00097110" w:rsidRDefault="00836D47" w:rsidP="005A0BE1">
            <w:pPr>
              <w:spacing w:line="276" w:lineRule="auto"/>
              <w:ind w:left="-14" w:right="-105"/>
              <w:rPr>
                <w:sz w:val="20"/>
                <w:lang w:val="mn-MN"/>
              </w:rPr>
            </w:pPr>
            <w:r w:rsidRPr="00097110">
              <w:rPr>
                <w:color w:val="231F20"/>
                <w:spacing w:val="3"/>
                <w:w w:val="110"/>
                <w:sz w:val="20"/>
                <w:lang w:val="mn-MN"/>
              </w:rPr>
              <w:t>(</w:t>
            </w:r>
            <w:r w:rsidR="00F72C96" w:rsidRPr="00097110">
              <w:rPr>
                <w:color w:val="231F20"/>
                <w:w w:val="110"/>
                <w:sz w:val="20"/>
                <w:lang w:val="mn-MN"/>
              </w:rPr>
              <w:t>Энергийн нэгж, анхдагч эсвэл эцсийн эрчим хүч болон авч үзэх хэрэгтэй таамагласан үеийг сануулсан талаар тодорхой бичсэн</w:t>
            </w:r>
            <w:r w:rsidRPr="00097110">
              <w:rPr>
                <w:color w:val="231F20"/>
                <w:w w:val="110"/>
                <w:sz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jc w:val="center"/>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836D47" w:rsidRPr="00097110" w:rsidRDefault="00836D47" w:rsidP="00575A80">
            <w:pPr>
              <w:spacing w:line="276" w:lineRule="auto"/>
              <w:ind w:left="-14" w:right="-105"/>
              <w:rPr>
                <w:b/>
                <w:color w:val="231F20"/>
                <w:sz w:val="20"/>
                <w:lang w:val="mn-MN"/>
              </w:rPr>
            </w:pPr>
          </w:p>
          <w:p w:rsidR="00836D47" w:rsidRPr="00097110" w:rsidRDefault="00EE6F2C" w:rsidP="00575A80">
            <w:pPr>
              <w:spacing w:line="276" w:lineRule="auto"/>
              <w:ind w:left="-14" w:right="-105"/>
              <w:rPr>
                <w:sz w:val="20"/>
                <w:lang w:val="mn-MN"/>
              </w:rPr>
            </w:pPr>
            <w:r w:rsidRPr="00097110">
              <w:rPr>
                <w:b/>
                <w:color w:val="231F20"/>
                <w:sz w:val="20"/>
                <w:lang w:val="mn-MN"/>
              </w:rPr>
              <w:t>Баталгаажуулалтын нөхцөл</w:t>
            </w:r>
          </w:p>
        </w:tc>
        <w:tc>
          <w:tcPr>
            <w:tcW w:w="5755" w:type="dxa"/>
            <w:tcBorders>
              <w:top w:val="single" w:sz="4" w:space="0" w:color="231F20"/>
              <w:left w:val="single" w:sz="4" w:space="0" w:color="231F20"/>
              <w:bottom w:val="single" w:sz="4" w:space="0" w:color="231F20"/>
            </w:tcBorders>
          </w:tcPr>
          <w:p w:rsidR="00836D47" w:rsidRPr="00097110" w:rsidRDefault="00836D47" w:rsidP="00A670B3">
            <w:pPr>
              <w:spacing w:line="276" w:lineRule="auto"/>
              <w:ind w:left="-14" w:right="-105"/>
              <w:rPr>
                <w:sz w:val="20"/>
                <w:lang w:val="mn-MN"/>
              </w:rPr>
            </w:pPr>
            <w:r w:rsidRPr="00097110">
              <w:rPr>
                <w:color w:val="231F20"/>
                <w:w w:val="110"/>
                <w:sz w:val="20"/>
                <w:lang w:val="mn-MN"/>
              </w:rPr>
              <w:t>(</w:t>
            </w:r>
            <w:r w:rsidR="00A670B3" w:rsidRPr="00097110">
              <w:rPr>
                <w:color w:val="231F20"/>
                <w:w w:val="110"/>
                <w:sz w:val="20"/>
                <w:lang w:val="mn-MN"/>
              </w:rPr>
              <w:t>Дундаж утгуудыг төлөөлөх чанар</w:t>
            </w:r>
            <w:r w:rsidR="004F4E28" w:rsidRPr="00097110">
              <w:rPr>
                <w:color w:val="231F20"/>
                <w:w w:val="110"/>
                <w:sz w:val="20"/>
                <w:lang w:val="mn-MN"/>
              </w:rPr>
              <w:t>ын хувьд өгөгдсөн орчин</w:t>
            </w:r>
            <w:r w:rsidR="00A670B3" w:rsidRPr="00097110">
              <w:rPr>
                <w:color w:val="231F20"/>
                <w:w w:val="110"/>
                <w:sz w:val="20"/>
                <w:lang w:val="mn-MN"/>
              </w:rPr>
              <w:t>/нөхцөлд хамаарах утгууд/ бусад тайлбар, 6.4-ийг үзнэ үү</w:t>
            </w:r>
            <w:r w:rsidRPr="00097110">
              <w:rPr>
                <w:color w:val="231F20"/>
                <w:spacing w:val="-3"/>
                <w:w w:val="110"/>
                <w:sz w:val="20"/>
                <w:lang w:val="mn-MN"/>
              </w:rPr>
              <w:t>.)</w:t>
            </w:r>
          </w:p>
        </w:tc>
      </w:tr>
      <w:tr w:rsidR="00836D47" w:rsidRPr="00097110" w:rsidTr="00575A80">
        <w:tc>
          <w:tcPr>
            <w:tcW w:w="1435" w:type="dxa"/>
            <w:vMerge/>
            <w:tcBorders>
              <w:top w:val="nil"/>
              <w:bottom w:val="single" w:sz="4" w:space="0" w:color="231F20"/>
              <w:right w:val="single" w:sz="4" w:space="0" w:color="231F20"/>
            </w:tcBorders>
          </w:tcPr>
          <w:p w:rsidR="00836D47" w:rsidRPr="00097110" w:rsidRDefault="00836D47" w:rsidP="00575A80">
            <w:pPr>
              <w:spacing w:line="276" w:lineRule="auto"/>
              <w:jc w:val="center"/>
              <w:rPr>
                <w:sz w:val="20"/>
                <w:lang w:val="mn-MN"/>
              </w:rPr>
            </w:pPr>
          </w:p>
        </w:tc>
        <w:tc>
          <w:tcPr>
            <w:tcW w:w="2160" w:type="dxa"/>
            <w:tcBorders>
              <w:top w:val="single" w:sz="4" w:space="0" w:color="231F20"/>
              <w:left w:val="single" w:sz="4" w:space="0" w:color="231F20"/>
              <w:bottom w:val="single" w:sz="4" w:space="0" w:color="231F20"/>
              <w:right w:val="single" w:sz="4" w:space="0" w:color="231F20"/>
            </w:tcBorders>
          </w:tcPr>
          <w:p w:rsidR="00EE6F2C" w:rsidRPr="00097110" w:rsidRDefault="00EE6F2C" w:rsidP="00575A80">
            <w:pPr>
              <w:spacing w:line="276" w:lineRule="auto"/>
              <w:ind w:left="-14" w:right="-105"/>
              <w:rPr>
                <w:b/>
                <w:color w:val="231F20"/>
                <w:sz w:val="20"/>
                <w:lang w:val="mn-MN"/>
              </w:rPr>
            </w:pPr>
          </w:p>
          <w:p w:rsidR="00836D47" w:rsidRPr="00097110" w:rsidRDefault="00EE6F2C" w:rsidP="00575A80">
            <w:pPr>
              <w:spacing w:line="276" w:lineRule="auto"/>
              <w:ind w:left="-14" w:right="-105"/>
              <w:rPr>
                <w:sz w:val="20"/>
                <w:lang w:val="mn-MN"/>
              </w:rPr>
            </w:pPr>
            <w:r w:rsidRPr="00097110">
              <w:rPr>
                <w:b/>
                <w:color w:val="231F20"/>
                <w:sz w:val="20"/>
                <w:lang w:val="mn-MN"/>
              </w:rPr>
              <w:t>ЭХТХ-ийн чанар</w:t>
            </w:r>
          </w:p>
        </w:tc>
        <w:tc>
          <w:tcPr>
            <w:tcW w:w="5755" w:type="dxa"/>
            <w:tcBorders>
              <w:top w:val="single" w:sz="4" w:space="0" w:color="231F20"/>
              <w:left w:val="single" w:sz="4" w:space="0" w:color="231F20"/>
              <w:bottom w:val="single" w:sz="4" w:space="0" w:color="231F20"/>
            </w:tcBorders>
          </w:tcPr>
          <w:p w:rsidR="00836D47" w:rsidRPr="00097110" w:rsidRDefault="00836D47" w:rsidP="002F08DE">
            <w:pPr>
              <w:pStyle w:val="TableParagraph"/>
              <w:spacing w:before="26" w:line="225" w:lineRule="exact"/>
              <w:ind w:left="-14" w:right="-105"/>
              <w:rPr>
                <w:rFonts w:ascii="Arial" w:hAnsi="Arial" w:cs="Arial"/>
                <w:sz w:val="20"/>
                <w:szCs w:val="20"/>
                <w:lang w:val="mn-MN"/>
              </w:rPr>
            </w:pPr>
            <w:r w:rsidRPr="00097110">
              <w:rPr>
                <w:rFonts w:ascii="Arial" w:hAnsi="Arial" w:cs="Arial"/>
                <w:color w:val="231F20"/>
                <w:w w:val="110"/>
                <w:sz w:val="20"/>
                <w:szCs w:val="20"/>
                <w:lang w:val="mn-MN"/>
              </w:rPr>
              <w:t>(</w:t>
            </w:r>
            <w:r w:rsidR="002F08DE" w:rsidRPr="00097110">
              <w:rPr>
                <w:rFonts w:ascii="Arial" w:hAnsi="Arial" w:cs="Arial"/>
                <w:color w:val="231F20"/>
                <w:w w:val="110"/>
                <w:sz w:val="20"/>
                <w:szCs w:val="20"/>
                <w:lang w:val="mn-MN"/>
              </w:rPr>
              <w:t>ЭХТХ-ийн нарийвчлалд чанар эсвэл тоо хэмжээний үндэслэлээр хийсэн үнэлгээ, 8.3-ыг үзнэ үү</w:t>
            </w:r>
            <w:r w:rsidRPr="00097110">
              <w:rPr>
                <w:color w:val="231F20"/>
                <w:w w:val="105"/>
                <w:sz w:val="20"/>
                <w:lang w:val="mn-MN"/>
              </w:rPr>
              <w:t>.)</w:t>
            </w:r>
          </w:p>
        </w:tc>
      </w:tr>
      <w:tr w:rsidR="00836D47" w:rsidRPr="00097110" w:rsidTr="00575A80">
        <w:tc>
          <w:tcPr>
            <w:tcW w:w="3595" w:type="dxa"/>
            <w:gridSpan w:val="2"/>
            <w:tcBorders>
              <w:top w:val="single" w:sz="4" w:space="0" w:color="231F20"/>
              <w:right w:val="single" w:sz="4" w:space="0" w:color="231F20"/>
            </w:tcBorders>
          </w:tcPr>
          <w:p w:rsidR="00836D47" w:rsidRPr="00097110" w:rsidRDefault="00811FF0" w:rsidP="00575A80">
            <w:pPr>
              <w:pStyle w:val="TableParagraph"/>
              <w:spacing w:before="23"/>
              <w:ind w:left="45"/>
              <w:rPr>
                <w:rFonts w:ascii="Arial" w:hAnsi="Arial" w:cs="Arial"/>
                <w:b/>
                <w:sz w:val="20"/>
                <w:szCs w:val="20"/>
                <w:lang w:val="mn-MN"/>
              </w:rPr>
            </w:pPr>
            <w:r w:rsidRPr="00097110">
              <w:rPr>
                <w:rFonts w:ascii="Arial" w:hAnsi="Arial" w:cs="Arial"/>
                <w:b/>
                <w:color w:val="231F20"/>
                <w:sz w:val="20"/>
                <w:szCs w:val="20"/>
                <w:lang w:val="mn-MN"/>
              </w:rPr>
              <w:t>Баталгаажуулах үйл явц</w:t>
            </w:r>
          </w:p>
        </w:tc>
        <w:tc>
          <w:tcPr>
            <w:tcW w:w="5755" w:type="dxa"/>
            <w:tcBorders>
              <w:top w:val="single" w:sz="4" w:space="0" w:color="231F20"/>
              <w:left w:val="single" w:sz="4" w:space="0" w:color="231F20"/>
            </w:tcBorders>
          </w:tcPr>
          <w:p w:rsidR="00836D47" w:rsidRPr="00097110" w:rsidRDefault="00836D47" w:rsidP="002F08DE">
            <w:pPr>
              <w:pStyle w:val="TableParagraph"/>
              <w:spacing w:before="26"/>
              <w:ind w:left="49"/>
              <w:rPr>
                <w:rFonts w:ascii="Arial" w:hAnsi="Arial" w:cs="Arial"/>
                <w:sz w:val="20"/>
                <w:szCs w:val="20"/>
                <w:lang w:val="mn-MN"/>
              </w:rPr>
            </w:pPr>
            <w:r w:rsidRPr="00097110">
              <w:rPr>
                <w:rFonts w:ascii="Arial" w:hAnsi="Arial" w:cs="Arial"/>
                <w:color w:val="231F20"/>
                <w:w w:val="110"/>
                <w:sz w:val="20"/>
                <w:szCs w:val="20"/>
                <w:lang w:val="mn-MN"/>
              </w:rPr>
              <w:t>(</w:t>
            </w:r>
            <w:r w:rsidR="00370CE1" w:rsidRPr="00097110">
              <w:rPr>
                <w:rFonts w:ascii="Arial" w:hAnsi="Arial" w:cs="Arial"/>
                <w:color w:val="231F20"/>
                <w:w w:val="110"/>
                <w:sz w:val="20"/>
                <w:szCs w:val="20"/>
                <w:lang w:val="mn-MN"/>
              </w:rPr>
              <w:t>Тооцоолох явц</w:t>
            </w:r>
            <w:r w:rsidR="002F08DE" w:rsidRPr="00097110">
              <w:rPr>
                <w:rFonts w:ascii="Arial" w:hAnsi="Arial" w:cs="Arial"/>
                <w:color w:val="231F20"/>
                <w:w w:val="110"/>
                <w:sz w:val="20"/>
                <w:szCs w:val="20"/>
                <w:lang w:val="mn-MN"/>
              </w:rPr>
              <w:t xml:space="preserve"> болон баталгаажуулалтын угтвар нөхцөлд оролцсон </w:t>
            </w:r>
            <w:r w:rsidR="0051161E" w:rsidRPr="00097110">
              <w:rPr>
                <w:rFonts w:ascii="Arial" w:hAnsi="Arial" w:cs="Arial"/>
                <w:color w:val="231F20"/>
                <w:w w:val="110"/>
                <w:sz w:val="20"/>
                <w:szCs w:val="20"/>
                <w:lang w:val="mn-MN"/>
              </w:rPr>
              <w:t>оролцогч тал</w:t>
            </w:r>
            <w:r w:rsidR="002F08DE" w:rsidRPr="00097110">
              <w:rPr>
                <w:rFonts w:ascii="Arial" w:hAnsi="Arial" w:cs="Arial"/>
                <w:color w:val="231F20"/>
                <w:w w:val="110"/>
                <w:sz w:val="20"/>
                <w:szCs w:val="20"/>
                <w:lang w:val="mn-MN"/>
              </w:rPr>
              <w:t>ууд</w:t>
            </w:r>
            <w:r w:rsidRPr="00097110">
              <w:rPr>
                <w:rFonts w:ascii="Arial" w:hAnsi="Arial" w:cs="Arial"/>
                <w:color w:val="231F20"/>
                <w:w w:val="110"/>
                <w:sz w:val="20"/>
                <w:szCs w:val="20"/>
                <w:lang w:val="mn-MN"/>
              </w:rPr>
              <w:t>.)</w:t>
            </w:r>
          </w:p>
        </w:tc>
      </w:tr>
    </w:tbl>
    <w:p w:rsidR="00836D47" w:rsidRPr="00097110" w:rsidRDefault="00836D47" w:rsidP="00836D47">
      <w:pPr>
        <w:spacing w:line="276" w:lineRule="auto"/>
        <w:jc w:val="center"/>
        <w:rPr>
          <w:lang w:val="mn-MN"/>
        </w:rPr>
      </w:pPr>
    </w:p>
    <w:p w:rsidR="00CB2D1A" w:rsidRPr="00097110" w:rsidRDefault="006F08D6" w:rsidP="00CB2D1A">
      <w:pPr>
        <w:spacing w:line="276" w:lineRule="auto"/>
        <w:jc w:val="center"/>
        <w:rPr>
          <w:b/>
          <w:lang w:val="mn-MN"/>
        </w:rPr>
      </w:pPr>
      <w:r w:rsidRPr="00097110">
        <w:rPr>
          <w:b/>
          <w:lang w:val="mn-MN"/>
        </w:rPr>
        <w:t>Table C.2 — Example of template to document PrES at the action plan/programme/policy level (aggregating results from different EPIAs)</w:t>
      </w:r>
    </w:p>
    <w:tbl>
      <w:tblPr>
        <w:tblStyle w:val="TableGrid"/>
        <w:tblW w:w="0" w:type="auto"/>
        <w:tblLook w:val="04A0" w:firstRow="1" w:lastRow="0" w:firstColumn="1" w:lastColumn="0" w:noHBand="0" w:noVBand="1"/>
      </w:tblPr>
      <w:tblGrid>
        <w:gridCol w:w="1435"/>
        <w:gridCol w:w="2250"/>
        <w:gridCol w:w="5665"/>
      </w:tblGrid>
      <w:tr w:rsidR="00CB2D1A" w:rsidRPr="00097110" w:rsidTr="00D971A2">
        <w:tc>
          <w:tcPr>
            <w:tcW w:w="1435" w:type="dxa"/>
            <w:vMerge w:val="restart"/>
            <w:tcBorders>
              <w:bottom w:val="single" w:sz="4" w:space="0" w:color="231F20"/>
              <w:right w:val="single" w:sz="4" w:space="0" w:color="231F20"/>
            </w:tcBorders>
          </w:tcPr>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6"/>
              <w:rPr>
                <w:rFonts w:ascii="Arial" w:hAnsi="Arial" w:cs="Arial"/>
                <w:b/>
                <w:sz w:val="20"/>
                <w:szCs w:val="20"/>
                <w:lang w:val="mn-MN"/>
              </w:rPr>
            </w:pPr>
          </w:p>
          <w:p w:rsidR="00CB2D1A" w:rsidRPr="00097110" w:rsidRDefault="00CB2D1A" w:rsidP="00CB2D1A">
            <w:pPr>
              <w:pStyle w:val="TableParagraph"/>
              <w:spacing w:before="0"/>
              <w:ind w:left="45"/>
              <w:rPr>
                <w:rFonts w:ascii="Arial" w:hAnsi="Arial" w:cs="Arial"/>
                <w:b/>
                <w:sz w:val="20"/>
                <w:szCs w:val="20"/>
                <w:lang w:val="mn-MN"/>
              </w:rPr>
            </w:pPr>
            <w:r w:rsidRPr="00097110">
              <w:rPr>
                <w:rFonts w:ascii="Arial" w:hAnsi="Arial" w:cs="Arial"/>
                <w:b/>
                <w:color w:val="231F20"/>
                <w:sz w:val="20"/>
                <w:szCs w:val="20"/>
                <w:lang w:val="mn-MN"/>
              </w:rPr>
              <w:t>Framework</w:t>
            </w:r>
          </w:p>
        </w:tc>
        <w:tc>
          <w:tcPr>
            <w:tcW w:w="2250" w:type="dxa"/>
            <w:tcBorders>
              <w:left w:val="single" w:sz="4" w:space="0" w:color="231F20"/>
              <w:bottom w:val="single" w:sz="4" w:space="0" w:color="231F20"/>
              <w:right w:val="single" w:sz="4" w:space="0" w:color="231F20"/>
            </w:tcBorders>
          </w:tcPr>
          <w:p w:rsidR="00CB2D1A" w:rsidRPr="00097110" w:rsidRDefault="00CB2D1A" w:rsidP="005E2A24">
            <w:pPr>
              <w:pStyle w:val="TableParagraph"/>
              <w:spacing w:before="29" w:line="225" w:lineRule="auto"/>
              <w:ind w:left="50" w:right="464"/>
              <w:rPr>
                <w:rFonts w:ascii="Arial" w:hAnsi="Arial" w:cs="Arial"/>
                <w:b/>
                <w:sz w:val="20"/>
                <w:szCs w:val="20"/>
                <w:lang w:val="mn-MN"/>
              </w:rPr>
            </w:pPr>
            <w:r w:rsidRPr="00097110">
              <w:rPr>
                <w:rFonts w:ascii="Arial" w:hAnsi="Arial" w:cs="Arial"/>
                <w:b/>
                <w:color w:val="231F20"/>
                <w:sz w:val="20"/>
                <w:szCs w:val="20"/>
                <w:lang w:val="mn-MN"/>
              </w:rPr>
              <w:t>Name of the framework</w:t>
            </w:r>
          </w:p>
        </w:tc>
        <w:tc>
          <w:tcPr>
            <w:tcW w:w="5665" w:type="dxa"/>
            <w:tcBorders>
              <w:left w:val="single" w:sz="4" w:space="0" w:color="231F20"/>
              <w:bottom w:val="single" w:sz="4" w:space="0" w:color="231F20"/>
            </w:tcBorders>
          </w:tcPr>
          <w:p w:rsidR="00CB2D1A" w:rsidRPr="00097110" w:rsidRDefault="00CB2D1A" w:rsidP="00466938">
            <w:pPr>
              <w:pStyle w:val="TableParagraph"/>
              <w:spacing w:before="21"/>
              <w:ind w:left="51"/>
              <w:rPr>
                <w:rFonts w:ascii="Arial" w:hAnsi="Arial" w:cs="Arial"/>
                <w:sz w:val="20"/>
                <w:szCs w:val="20"/>
                <w:lang w:val="mn-MN"/>
              </w:rPr>
            </w:pPr>
            <w:r w:rsidRPr="00097110">
              <w:rPr>
                <w:rFonts w:ascii="Arial" w:hAnsi="Arial" w:cs="Arial"/>
                <w:color w:val="231F20"/>
                <w:w w:val="110"/>
                <w:sz w:val="20"/>
                <w:szCs w:val="20"/>
                <w:lang w:val="mn-MN"/>
              </w:rPr>
              <w:t>(Name of the action plan, programme or policy.)</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Area covered</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w w:val="110"/>
                <w:sz w:val="20"/>
                <w:lang w:val="mn-MN"/>
              </w:rPr>
              <w:t>(In terms of geographical or organizational scope.)</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EPIAs covered</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spacing w:val="3"/>
                <w:w w:val="110"/>
                <w:sz w:val="20"/>
                <w:lang w:val="mn-MN"/>
              </w:rPr>
              <w:t>(List</w:t>
            </w:r>
            <w:r w:rsidRPr="00097110">
              <w:rPr>
                <w:color w:val="231F20"/>
                <w:spacing w:val="-16"/>
                <w:w w:val="110"/>
                <w:sz w:val="20"/>
                <w:lang w:val="mn-MN"/>
              </w:rPr>
              <w:t xml:space="preserve"> </w:t>
            </w:r>
            <w:r w:rsidRPr="00097110">
              <w:rPr>
                <w:color w:val="231F20"/>
                <w:w w:val="110"/>
                <w:sz w:val="20"/>
                <w:lang w:val="mn-MN"/>
              </w:rPr>
              <w:t>of</w:t>
            </w:r>
            <w:r w:rsidRPr="00097110">
              <w:rPr>
                <w:color w:val="231F20"/>
                <w:spacing w:val="-14"/>
                <w:w w:val="110"/>
                <w:sz w:val="20"/>
                <w:lang w:val="mn-MN"/>
              </w:rPr>
              <w:t xml:space="preserve"> </w:t>
            </w:r>
            <w:r w:rsidRPr="00097110">
              <w:rPr>
                <w:color w:val="231F20"/>
                <w:w w:val="110"/>
                <w:sz w:val="20"/>
                <w:lang w:val="mn-MN"/>
              </w:rPr>
              <w:t>the</w:t>
            </w:r>
            <w:r w:rsidRPr="00097110">
              <w:rPr>
                <w:color w:val="231F20"/>
                <w:spacing w:val="-15"/>
                <w:w w:val="110"/>
                <w:sz w:val="20"/>
                <w:lang w:val="mn-MN"/>
              </w:rPr>
              <w:t xml:space="preserve"> </w:t>
            </w:r>
            <w:r w:rsidRPr="00097110">
              <w:rPr>
                <w:color w:val="231F20"/>
                <w:spacing w:val="2"/>
                <w:w w:val="110"/>
                <w:sz w:val="20"/>
                <w:lang w:val="mn-MN"/>
              </w:rPr>
              <w:t>EPIAs</w:t>
            </w:r>
            <w:r w:rsidRPr="00097110">
              <w:rPr>
                <w:color w:val="231F20"/>
                <w:spacing w:val="-14"/>
                <w:w w:val="110"/>
                <w:sz w:val="20"/>
                <w:lang w:val="mn-MN"/>
              </w:rPr>
              <w:t xml:space="preserve"> </w:t>
            </w:r>
            <w:r w:rsidRPr="00097110">
              <w:rPr>
                <w:color w:val="231F20"/>
                <w:w w:val="110"/>
                <w:sz w:val="20"/>
                <w:lang w:val="mn-MN"/>
              </w:rPr>
              <w:t>covered</w:t>
            </w:r>
            <w:r w:rsidRPr="00097110">
              <w:rPr>
                <w:color w:val="231F20"/>
                <w:spacing w:val="-15"/>
                <w:w w:val="110"/>
                <w:sz w:val="20"/>
                <w:lang w:val="mn-MN"/>
              </w:rPr>
              <w:t xml:space="preserve"> </w:t>
            </w:r>
            <w:r w:rsidRPr="00097110">
              <w:rPr>
                <w:color w:val="231F20"/>
                <w:w w:val="110"/>
                <w:sz w:val="20"/>
                <w:lang w:val="mn-MN"/>
              </w:rPr>
              <w:t>by</w:t>
            </w:r>
            <w:r w:rsidRPr="00097110">
              <w:rPr>
                <w:color w:val="231F20"/>
                <w:spacing w:val="-14"/>
                <w:w w:val="110"/>
                <w:sz w:val="20"/>
                <w:lang w:val="mn-MN"/>
              </w:rPr>
              <w:t xml:space="preserve"> </w:t>
            </w:r>
            <w:r w:rsidRPr="00097110">
              <w:rPr>
                <w:color w:val="231F20"/>
                <w:w w:val="110"/>
                <w:sz w:val="20"/>
                <w:lang w:val="mn-MN"/>
              </w:rPr>
              <w:t>the</w:t>
            </w:r>
            <w:r w:rsidRPr="00097110">
              <w:rPr>
                <w:color w:val="231F20"/>
                <w:spacing w:val="-15"/>
                <w:w w:val="110"/>
                <w:sz w:val="20"/>
                <w:lang w:val="mn-MN"/>
              </w:rPr>
              <w:t xml:space="preserve"> </w:t>
            </w:r>
            <w:r w:rsidRPr="00097110">
              <w:rPr>
                <w:color w:val="231F20"/>
                <w:w w:val="110"/>
                <w:sz w:val="20"/>
                <w:lang w:val="mn-MN"/>
              </w:rPr>
              <w:t>framework</w:t>
            </w:r>
            <w:r w:rsidRPr="00097110">
              <w:rPr>
                <w:color w:val="231F20"/>
                <w:spacing w:val="-15"/>
                <w:w w:val="110"/>
                <w:sz w:val="20"/>
                <w:lang w:val="mn-MN"/>
              </w:rPr>
              <w:t xml:space="preserve"> </w:t>
            </w:r>
            <w:r w:rsidRPr="00097110">
              <w:rPr>
                <w:color w:val="231F20"/>
                <w:w w:val="110"/>
                <w:sz w:val="20"/>
                <w:lang w:val="mn-MN"/>
              </w:rPr>
              <w:t>and/or</w:t>
            </w:r>
            <w:r w:rsidRPr="00097110">
              <w:rPr>
                <w:color w:val="231F20"/>
                <w:spacing w:val="-15"/>
                <w:w w:val="110"/>
                <w:sz w:val="20"/>
                <w:lang w:val="mn-MN"/>
              </w:rPr>
              <w:t xml:space="preserve"> </w:t>
            </w:r>
            <w:r w:rsidRPr="00097110">
              <w:rPr>
                <w:color w:val="231F20"/>
                <w:w w:val="110"/>
                <w:sz w:val="20"/>
                <w:lang w:val="mn-MN"/>
              </w:rPr>
              <w:t>reference</w:t>
            </w:r>
            <w:r w:rsidRPr="00097110">
              <w:rPr>
                <w:color w:val="231F20"/>
                <w:spacing w:val="-14"/>
                <w:w w:val="110"/>
                <w:sz w:val="20"/>
                <w:lang w:val="mn-MN"/>
              </w:rPr>
              <w:t xml:space="preserve"> </w:t>
            </w:r>
            <w:r w:rsidRPr="00097110">
              <w:rPr>
                <w:color w:val="231F20"/>
                <w:w w:val="110"/>
                <w:sz w:val="20"/>
                <w:lang w:val="mn-MN"/>
              </w:rPr>
              <w:t>where</w:t>
            </w:r>
            <w:r w:rsidRPr="00097110">
              <w:rPr>
                <w:color w:val="231F20"/>
                <w:spacing w:val="-15"/>
                <w:w w:val="110"/>
                <w:sz w:val="20"/>
                <w:lang w:val="mn-MN"/>
              </w:rPr>
              <w:t xml:space="preserve"> </w:t>
            </w:r>
            <w:r w:rsidRPr="00097110">
              <w:rPr>
                <w:color w:val="231F20"/>
                <w:w w:val="110"/>
                <w:sz w:val="20"/>
                <w:lang w:val="mn-MN"/>
              </w:rPr>
              <w:t>the</w:t>
            </w:r>
            <w:r w:rsidRPr="00097110">
              <w:rPr>
                <w:color w:val="231F20"/>
                <w:spacing w:val="-14"/>
                <w:w w:val="110"/>
                <w:sz w:val="20"/>
                <w:lang w:val="mn-MN"/>
              </w:rPr>
              <w:t xml:space="preserve"> </w:t>
            </w:r>
            <w:r w:rsidRPr="00097110">
              <w:rPr>
                <w:color w:val="231F20"/>
                <w:spacing w:val="2"/>
                <w:w w:val="110"/>
                <w:sz w:val="20"/>
                <w:lang w:val="mn-MN"/>
              </w:rPr>
              <w:t xml:space="preserve">list </w:t>
            </w:r>
            <w:r w:rsidRPr="00097110">
              <w:rPr>
                <w:color w:val="231F20"/>
                <w:spacing w:val="3"/>
                <w:w w:val="110"/>
                <w:sz w:val="20"/>
                <w:lang w:val="mn-MN"/>
              </w:rPr>
              <w:t xml:space="preserve">can </w:t>
            </w:r>
            <w:r w:rsidRPr="00097110">
              <w:rPr>
                <w:color w:val="231F20"/>
                <w:w w:val="110"/>
                <w:sz w:val="20"/>
                <w:lang w:val="mn-MN"/>
              </w:rPr>
              <w:t>be</w:t>
            </w:r>
            <w:r w:rsidRPr="00097110">
              <w:rPr>
                <w:color w:val="231F20"/>
                <w:spacing w:val="-27"/>
                <w:w w:val="110"/>
                <w:sz w:val="20"/>
                <w:lang w:val="mn-MN"/>
              </w:rPr>
              <w:t xml:space="preserve"> </w:t>
            </w:r>
            <w:r w:rsidRPr="00097110">
              <w:rPr>
                <w:color w:val="231F20"/>
                <w:w w:val="110"/>
                <w:sz w:val="20"/>
                <w:lang w:val="mn-MN"/>
              </w:rPr>
              <w:t>found.)</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Complementary information</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w w:val="110"/>
                <w:sz w:val="20"/>
                <w:lang w:val="mn-MN"/>
              </w:rPr>
              <w:t>(Other explanations useful to the understanding of the PrES.)</w:t>
            </w:r>
          </w:p>
        </w:tc>
      </w:tr>
      <w:tr w:rsidR="00CB2D1A" w:rsidRPr="00097110" w:rsidTr="00D971A2">
        <w:tc>
          <w:tcPr>
            <w:tcW w:w="1435" w:type="dxa"/>
            <w:vMerge w:val="restart"/>
            <w:tcBorders>
              <w:top w:val="single" w:sz="4" w:space="0" w:color="231F20"/>
              <w:bottom w:val="single" w:sz="4" w:space="0" w:color="231F20"/>
              <w:right w:val="single" w:sz="4" w:space="0" w:color="231F20"/>
            </w:tcBorders>
          </w:tcPr>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156" w:line="225" w:lineRule="auto"/>
              <w:ind w:left="45"/>
              <w:rPr>
                <w:rFonts w:ascii="Arial" w:hAnsi="Arial" w:cs="Arial"/>
                <w:b/>
                <w:sz w:val="20"/>
                <w:szCs w:val="20"/>
                <w:lang w:val="mn-MN"/>
              </w:rPr>
            </w:pPr>
            <w:r w:rsidRPr="00097110">
              <w:rPr>
                <w:rFonts w:ascii="Arial" w:hAnsi="Arial" w:cs="Arial"/>
                <w:b/>
                <w:color w:val="231F20"/>
                <w:sz w:val="20"/>
                <w:szCs w:val="20"/>
                <w:lang w:val="mn-MN"/>
              </w:rPr>
              <w:t>Calculation method</w:t>
            </w: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pStyle w:val="TableParagraph"/>
              <w:spacing w:line="225" w:lineRule="auto"/>
              <w:ind w:left="50" w:right="464"/>
              <w:rPr>
                <w:rFonts w:ascii="Arial" w:hAnsi="Arial" w:cs="Arial"/>
                <w:b/>
                <w:sz w:val="20"/>
                <w:szCs w:val="20"/>
                <w:lang w:val="mn-MN"/>
              </w:rPr>
            </w:pPr>
            <w:r w:rsidRPr="00097110">
              <w:rPr>
                <w:rFonts w:ascii="Arial" w:hAnsi="Arial" w:cs="Arial"/>
                <w:b/>
                <w:color w:val="231F20"/>
                <w:sz w:val="20"/>
                <w:szCs w:val="20"/>
                <w:lang w:val="mn-MN"/>
              </w:rPr>
              <w:t>Calculation objectives</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pStyle w:val="TableParagraph"/>
              <w:spacing w:line="230" w:lineRule="auto"/>
              <w:ind w:left="51" w:right="767"/>
              <w:rPr>
                <w:rFonts w:ascii="Arial" w:hAnsi="Arial" w:cs="Arial"/>
                <w:sz w:val="20"/>
                <w:szCs w:val="20"/>
                <w:lang w:val="mn-MN"/>
              </w:rPr>
            </w:pPr>
            <w:r w:rsidRPr="00097110">
              <w:rPr>
                <w:rFonts w:ascii="Arial" w:hAnsi="Arial" w:cs="Arial"/>
                <w:color w:val="231F20"/>
                <w:w w:val="105"/>
                <w:sz w:val="20"/>
                <w:szCs w:val="20"/>
                <w:lang w:val="mn-MN"/>
              </w:rPr>
              <w:t xml:space="preserve">(What will the calculation result be used for? To whom will the energy savings data be communicated? See </w:t>
            </w:r>
            <w:hyperlink w:anchor="_bookmark41" w:history="1">
              <w:r w:rsidRPr="00097110">
                <w:rPr>
                  <w:rFonts w:ascii="Arial" w:hAnsi="Arial" w:cs="Arial"/>
                  <w:color w:val="053BF5"/>
                  <w:w w:val="105"/>
                  <w:sz w:val="20"/>
                  <w:szCs w:val="20"/>
                  <w:u w:val="single" w:color="053BF5"/>
                  <w:lang w:val="mn-MN"/>
                </w:rPr>
                <w:t>5.4</w:t>
              </w:r>
            </w:hyperlink>
            <w:r w:rsidRPr="00097110">
              <w:rPr>
                <w:rFonts w:ascii="Arial" w:hAnsi="Arial" w:cs="Arial"/>
                <w:color w:val="231F20"/>
                <w:w w:val="105"/>
                <w:sz w:val="20"/>
                <w:szCs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Common energy unit used</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w w:val="110"/>
                <w:sz w:val="20"/>
                <w:lang w:val="mn-MN"/>
              </w:rPr>
              <w:t>(Mentioning</w:t>
            </w:r>
            <w:r w:rsidRPr="00097110">
              <w:rPr>
                <w:color w:val="231F20"/>
                <w:spacing w:val="-16"/>
                <w:w w:val="110"/>
                <w:sz w:val="20"/>
                <w:lang w:val="mn-MN"/>
              </w:rPr>
              <w:t xml:space="preserve"> </w:t>
            </w:r>
            <w:r w:rsidRPr="00097110">
              <w:rPr>
                <w:color w:val="231F20"/>
                <w:w w:val="110"/>
                <w:sz w:val="20"/>
                <w:lang w:val="mn-MN"/>
              </w:rPr>
              <w:t>the</w:t>
            </w:r>
            <w:r w:rsidRPr="00097110">
              <w:rPr>
                <w:color w:val="231F20"/>
                <w:spacing w:val="-15"/>
                <w:w w:val="110"/>
                <w:sz w:val="20"/>
                <w:lang w:val="mn-MN"/>
              </w:rPr>
              <w:t xml:space="preserve"> </w:t>
            </w:r>
            <w:r w:rsidRPr="00097110">
              <w:rPr>
                <w:color w:val="231F20"/>
                <w:w w:val="110"/>
                <w:sz w:val="20"/>
                <w:lang w:val="mn-MN"/>
              </w:rPr>
              <w:t>conversion</w:t>
            </w:r>
            <w:r w:rsidRPr="00097110">
              <w:rPr>
                <w:color w:val="231F20"/>
                <w:spacing w:val="-16"/>
                <w:w w:val="110"/>
                <w:sz w:val="20"/>
                <w:lang w:val="mn-MN"/>
              </w:rPr>
              <w:t xml:space="preserve"> </w:t>
            </w:r>
            <w:r w:rsidRPr="00097110">
              <w:rPr>
                <w:color w:val="231F20"/>
                <w:spacing w:val="2"/>
                <w:w w:val="110"/>
                <w:sz w:val="20"/>
                <w:lang w:val="mn-MN"/>
              </w:rPr>
              <w:t>factors</w:t>
            </w:r>
            <w:r w:rsidRPr="00097110">
              <w:rPr>
                <w:color w:val="231F20"/>
                <w:spacing w:val="-15"/>
                <w:w w:val="110"/>
                <w:sz w:val="20"/>
                <w:lang w:val="mn-MN"/>
              </w:rPr>
              <w:t xml:space="preserve"> </w:t>
            </w:r>
            <w:r w:rsidRPr="00097110">
              <w:rPr>
                <w:color w:val="231F20"/>
                <w:w w:val="110"/>
                <w:sz w:val="20"/>
                <w:lang w:val="mn-MN"/>
              </w:rPr>
              <w:t>or</w:t>
            </w:r>
            <w:r w:rsidRPr="00097110">
              <w:rPr>
                <w:color w:val="231F20"/>
                <w:spacing w:val="-15"/>
                <w:w w:val="110"/>
                <w:sz w:val="20"/>
                <w:lang w:val="mn-MN"/>
              </w:rPr>
              <w:t xml:space="preserve"> </w:t>
            </w:r>
            <w:r w:rsidRPr="00097110">
              <w:rPr>
                <w:color w:val="231F20"/>
                <w:w w:val="110"/>
                <w:sz w:val="20"/>
                <w:lang w:val="mn-MN"/>
              </w:rPr>
              <w:t>the</w:t>
            </w:r>
            <w:r w:rsidRPr="00097110">
              <w:rPr>
                <w:color w:val="231F20"/>
                <w:spacing w:val="-15"/>
                <w:w w:val="110"/>
                <w:sz w:val="20"/>
                <w:lang w:val="mn-MN"/>
              </w:rPr>
              <w:t xml:space="preserve"> </w:t>
            </w:r>
            <w:r w:rsidRPr="00097110">
              <w:rPr>
                <w:color w:val="231F20"/>
                <w:w w:val="110"/>
                <w:sz w:val="20"/>
                <w:lang w:val="mn-MN"/>
              </w:rPr>
              <w:t>reference</w:t>
            </w:r>
            <w:r w:rsidRPr="00097110">
              <w:rPr>
                <w:color w:val="231F20"/>
                <w:spacing w:val="-15"/>
                <w:w w:val="110"/>
                <w:sz w:val="20"/>
                <w:lang w:val="mn-MN"/>
              </w:rPr>
              <w:t xml:space="preserve"> </w:t>
            </w:r>
            <w:r w:rsidRPr="00097110">
              <w:rPr>
                <w:color w:val="231F20"/>
                <w:w w:val="110"/>
                <w:sz w:val="20"/>
                <w:lang w:val="mn-MN"/>
              </w:rPr>
              <w:t>used</w:t>
            </w:r>
            <w:r w:rsidRPr="00097110">
              <w:rPr>
                <w:color w:val="231F20"/>
                <w:spacing w:val="-15"/>
                <w:w w:val="110"/>
                <w:sz w:val="20"/>
                <w:lang w:val="mn-MN"/>
              </w:rPr>
              <w:t xml:space="preserve"> </w:t>
            </w:r>
            <w:r w:rsidRPr="00097110">
              <w:rPr>
                <w:color w:val="231F20"/>
                <w:w w:val="110"/>
                <w:sz w:val="20"/>
                <w:lang w:val="mn-MN"/>
              </w:rPr>
              <w:t>for</w:t>
            </w:r>
            <w:r w:rsidRPr="00097110">
              <w:rPr>
                <w:color w:val="231F20"/>
                <w:spacing w:val="-15"/>
                <w:w w:val="110"/>
                <w:sz w:val="20"/>
                <w:lang w:val="mn-MN"/>
              </w:rPr>
              <w:t xml:space="preserve"> </w:t>
            </w:r>
            <w:r w:rsidRPr="00097110">
              <w:rPr>
                <w:color w:val="231F20"/>
                <w:w w:val="110"/>
                <w:sz w:val="20"/>
                <w:lang w:val="mn-MN"/>
              </w:rPr>
              <w:t xml:space="preserve">conversion </w:t>
            </w:r>
            <w:r w:rsidRPr="00097110">
              <w:rPr>
                <w:color w:val="231F20"/>
                <w:spacing w:val="2"/>
                <w:w w:val="110"/>
                <w:sz w:val="20"/>
                <w:lang w:val="mn-MN"/>
              </w:rPr>
              <w:t>factors,</w:t>
            </w:r>
            <w:r w:rsidRPr="00097110">
              <w:rPr>
                <w:color w:val="231F20"/>
                <w:spacing w:val="-13"/>
                <w:w w:val="110"/>
                <w:sz w:val="20"/>
                <w:lang w:val="mn-MN"/>
              </w:rPr>
              <w:t xml:space="preserve"> </w:t>
            </w:r>
            <w:r w:rsidRPr="00097110">
              <w:rPr>
                <w:color w:val="231F20"/>
                <w:w w:val="110"/>
                <w:sz w:val="20"/>
                <w:lang w:val="mn-MN"/>
              </w:rPr>
              <w:t>when</w:t>
            </w:r>
            <w:r w:rsidRPr="00097110">
              <w:rPr>
                <w:color w:val="231F20"/>
                <w:spacing w:val="-12"/>
                <w:w w:val="110"/>
                <w:sz w:val="20"/>
                <w:lang w:val="mn-MN"/>
              </w:rPr>
              <w:t xml:space="preserve"> </w:t>
            </w:r>
            <w:r w:rsidRPr="00097110">
              <w:rPr>
                <w:color w:val="231F20"/>
                <w:w w:val="110"/>
                <w:sz w:val="20"/>
                <w:lang w:val="mn-MN"/>
              </w:rPr>
              <w:t>relevant,</w:t>
            </w:r>
            <w:r w:rsidRPr="00097110">
              <w:rPr>
                <w:color w:val="231F20"/>
                <w:spacing w:val="-13"/>
                <w:w w:val="110"/>
                <w:sz w:val="20"/>
                <w:lang w:val="mn-MN"/>
              </w:rPr>
              <w:t xml:space="preserve"> </w:t>
            </w:r>
            <w:r w:rsidRPr="00097110">
              <w:rPr>
                <w:color w:val="231F20"/>
                <w:w w:val="110"/>
                <w:sz w:val="20"/>
                <w:lang w:val="mn-MN"/>
              </w:rPr>
              <w:t>see</w:t>
            </w:r>
            <w:r w:rsidRPr="00097110">
              <w:rPr>
                <w:color w:val="231F20"/>
                <w:spacing w:val="-11"/>
                <w:w w:val="110"/>
                <w:sz w:val="20"/>
                <w:lang w:val="mn-MN"/>
              </w:rPr>
              <w:t xml:space="preserve"> </w:t>
            </w:r>
            <w:hyperlink w:anchor="_bookmark81" w:history="1">
              <w:r w:rsidRPr="00097110">
                <w:rPr>
                  <w:color w:val="053BF5"/>
                  <w:spacing w:val="-5"/>
                  <w:w w:val="110"/>
                  <w:sz w:val="20"/>
                  <w:u w:val="single" w:color="053BF5"/>
                  <w:lang w:val="mn-MN"/>
                </w:rPr>
                <w:t>7.2</w:t>
              </w:r>
            </w:hyperlink>
            <w:r w:rsidRPr="00097110">
              <w:rPr>
                <w:color w:val="231F20"/>
                <w:spacing w:val="-5"/>
                <w:w w:val="110"/>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General rules for the EnB</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spacing w:val="2"/>
                <w:w w:val="110"/>
                <w:sz w:val="20"/>
                <w:lang w:val="mn-MN"/>
              </w:rPr>
              <w:t xml:space="preserve">(Explanations </w:t>
            </w:r>
            <w:r w:rsidRPr="00097110">
              <w:rPr>
                <w:color w:val="231F20"/>
                <w:w w:val="110"/>
                <w:sz w:val="20"/>
                <w:lang w:val="mn-MN"/>
              </w:rPr>
              <w:t>about how the consistency between the EnBs used for the different</w:t>
            </w:r>
            <w:r w:rsidRPr="00097110">
              <w:rPr>
                <w:color w:val="231F20"/>
                <w:spacing w:val="-21"/>
                <w:w w:val="110"/>
                <w:sz w:val="20"/>
                <w:lang w:val="mn-MN"/>
              </w:rPr>
              <w:t xml:space="preserve"> </w:t>
            </w:r>
            <w:r w:rsidRPr="00097110">
              <w:rPr>
                <w:color w:val="231F20"/>
                <w:spacing w:val="2"/>
                <w:w w:val="110"/>
                <w:sz w:val="20"/>
                <w:lang w:val="mn-MN"/>
              </w:rPr>
              <w:t>EPIAs</w:t>
            </w:r>
            <w:r w:rsidRPr="00097110">
              <w:rPr>
                <w:color w:val="231F20"/>
                <w:spacing w:val="-19"/>
                <w:w w:val="110"/>
                <w:sz w:val="20"/>
                <w:lang w:val="mn-MN"/>
              </w:rPr>
              <w:t xml:space="preserve"> </w:t>
            </w:r>
            <w:r w:rsidRPr="00097110">
              <w:rPr>
                <w:color w:val="231F20"/>
                <w:w w:val="110"/>
                <w:sz w:val="20"/>
                <w:lang w:val="mn-MN"/>
              </w:rPr>
              <w:t>is</w:t>
            </w:r>
            <w:r w:rsidRPr="00097110">
              <w:rPr>
                <w:color w:val="231F20"/>
                <w:spacing w:val="-20"/>
                <w:w w:val="110"/>
                <w:sz w:val="20"/>
                <w:lang w:val="mn-MN"/>
              </w:rPr>
              <w:t xml:space="preserve"> </w:t>
            </w:r>
            <w:r w:rsidRPr="00097110">
              <w:rPr>
                <w:color w:val="231F20"/>
                <w:w w:val="110"/>
                <w:sz w:val="20"/>
                <w:lang w:val="mn-MN"/>
              </w:rPr>
              <w:t>ensured,</w:t>
            </w:r>
            <w:r w:rsidRPr="00097110">
              <w:rPr>
                <w:color w:val="231F20"/>
                <w:spacing w:val="-20"/>
                <w:w w:val="110"/>
                <w:sz w:val="20"/>
                <w:lang w:val="mn-MN"/>
              </w:rPr>
              <w:t xml:space="preserve"> </w:t>
            </w:r>
            <w:r w:rsidRPr="00097110">
              <w:rPr>
                <w:color w:val="231F20"/>
                <w:w w:val="110"/>
                <w:sz w:val="20"/>
                <w:lang w:val="mn-MN"/>
              </w:rPr>
              <w:t>for</w:t>
            </w:r>
            <w:r w:rsidRPr="00097110">
              <w:rPr>
                <w:color w:val="231F20"/>
                <w:spacing w:val="-19"/>
                <w:w w:val="110"/>
                <w:sz w:val="20"/>
                <w:lang w:val="mn-MN"/>
              </w:rPr>
              <w:t xml:space="preserve"> </w:t>
            </w:r>
            <w:r w:rsidRPr="00097110">
              <w:rPr>
                <w:color w:val="231F20"/>
                <w:w w:val="110"/>
                <w:sz w:val="20"/>
                <w:lang w:val="mn-MN"/>
              </w:rPr>
              <w:t>example,</w:t>
            </w:r>
            <w:r w:rsidRPr="00097110">
              <w:rPr>
                <w:color w:val="231F20"/>
                <w:spacing w:val="-21"/>
                <w:w w:val="110"/>
                <w:sz w:val="20"/>
                <w:lang w:val="mn-MN"/>
              </w:rPr>
              <w:t xml:space="preserve"> </w:t>
            </w:r>
            <w:r w:rsidRPr="00097110">
              <w:rPr>
                <w:color w:val="231F20"/>
                <w:w w:val="110"/>
                <w:sz w:val="20"/>
                <w:lang w:val="mn-MN"/>
              </w:rPr>
              <w:t>by</w:t>
            </w:r>
            <w:r w:rsidRPr="00097110">
              <w:rPr>
                <w:color w:val="231F20"/>
                <w:spacing w:val="-19"/>
                <w:w w:val="110"/>
                <w:sz w:val="20"/>
                <w:lang w:val="mn-MN"/>
              </w:rPr>
              <w:t xml:space="preserve"> </w:t>
            </w:r>
            <w:r w:rsidRPr="00097110">
              <w:rPr>
                <w:color w:val="231F20"/>
                <w:spacing w:val="2"/>
                <w:w w:val="110"/>
                <w:sz w:val="20"/>
                <w:lang w:val="mn-MN"/>
              </w:rPr>
              <w:t>using</w:t>
            </w:r>
            <w:r w:rsidRPr="00097110">
              <w:rPr>
                <w:color w:val="231F20"/>
                <w:spacing w:val="-21"/>
                <w:w w:val="110"/>
                <w:sz w:val="20"/>
                <w:lang w:val="mn-MN"/>
              </w:rPr>
              <w:t xml:space="preserve"> </w:t>
            </w:r>
            <w:r w:rsidRPr="00097110">
              <w:rPr>
                <w:color w:val="231F20"/>
                <w:w w:val="110"/>
                <w:sz w:val="20"/>
                <w:lang w:val="mn-MN"/>
              </w:rPr>
              <w:t>the</w:t>
            </w:r>
            <w:r w:rsidRPr="00097110">
              <w:rPr>
                <w:color w:val="231F20"/>
                <w:spacing w:val="-19"/>
                <w:w w:val="110"/>
                <w:sz w:val="20"/>
                <w:lang w:val="mn-MN"/>
              </w:rPr>
              <w:t xml:space="preserve"> </w:t>
            </w:r>
            <w:r w:rsidRPr="00097110">
              <w:rPr>
                <w:color w:val="231F20"/>
                <w:w w:val="110"/>
                <w:sz w:val="20"/>
                <w:lang w:val="mn-MN"/>
              </w:rPr>
              <w:t>same</w:t>
            </w:r>
            <w:r w:rsidRPr="00097110">
              <w:rPr>
                <w:color w:val="231F20"/>
                <w:spacing w:val="-19"/>
                <w:w w:val="110"/>
                <w:sz w:val="20"/>
                <w:lang w:val="mn-MN"/>
              </w:rPr>
              <w:t xml:space="preserve"> </w:t>
            </w:r>
            <w:r w:rsidRPr="00097110">
              <w:rPr>
                <w:color w:val="231F20"/>
                <w:spacing w:val="4"/>
                <w:w w:val="110"/>
                <w:sz w:val="20"/>
                <w:lang w:val="mn-MN"/>
              </w:rPr>
              <w:t>type</w:t>
            </w:r>
            <w:r w:rsidRPr="00097110">
              <w:rPr>
                <w:color w:val="231F20"/>
                <w:spacing w:val="-20"/>
                <w:w w:val="110"/>
                <w:sz w:val="20"/>
                <w:lang w:val="mn-MN"/>
              </w:rPr>
              <w:t xml:space="preserve"> </w:t>
            </w:r>
            <w:r w:rsidRPr="00097110">
              <w:rPr>
                <w:color w:val="231F20"/>
                <w:w w:val="110"/>
                <w:sz w:val="20"/>
                <w:lang w:val="mn-MN"/>
              </w:rPr>
              <w:t>of</w:t>
            </w:r>
            <w:r w:rsidRPr="00097110">
              <w:rPr>
                <w:color w:val="231F20"/>
                <w:spacing w:val="-19"/>
                <w:w w:val="110"/>
                <w:sz w:val="20"/>
                <w:lang w:val="mn-MN"/>
              </w:rPr>
              <w:t xml:space="preserve"> </w:t>
            </w:r>
            <w:r w:rsidRPr="00097110">
              <w:rPr>
                <w:color w:val="231F20"/>
                <w:w w:val="110"/>
                <w:sz w:val="20"/>
                <w:lang w:val="mn-MN"/>
              </w:rPr>
              <w:t>baseline</w:t>
            </w:r>
            <w:r w:rsidRPr="00097110">
              <w:rPr>
                <w:color w:val="231F20"/>
                <w:spacing w:val="-20"/>
                <w:w w:val="110"/>
                <w:sz w:val="20"/>
                <w:lang w:val="mn-MN"/>
              </w:rPr>
              <w:t xml:space="preserve"> </w:t>
            </w:r>
            <w:r w:rsidRPr="00097110">
              <w:rPr>
                <w:color w:val="231F20"/>
                <w:w w:val="110"/>
                <w:sz w:val="20"/>
                <w:lang w:val="mn-MN"/>
              </w:rPr>
              <w:t>or the same baseline</w:t>
            </w:r>
            <w:r w:rsidRPr="00097110">
              <w:rPr>
                <w:color w:val="231F20"/>
                <w:spacing w:val="-33"/>
                <w:w w:val="110"/>
                <w:sz w:val="20"/>
                <w:lang w:val="mn-MN"/>
              </w:rPr>
              <w:t xml:space="preserve"> </w:t>
            </w:r>
            <w:r w:rsidRPr="00097110">
              <w:rPr>
                <w:color w:val="231F20"/>
                <w:w w:val="110"/>
                <w:sz w:val="20"/>
                <w:lang w:val="mn-MN"/>
              </w:rPr>
              <w:t>period.)</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General rules for the calculation assumptions</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w w:val="110"/>
                <w:sz w:val="20"/>
                <w:lang w:val="mn-MN"/>
              </w:rPr>
              <w:t>(Explanations about how the consistency between the calculation assumptions used for the different EPIAs is ensured.)</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G</w:t>
            </w:r>
            <w:r w:rsidR="005E2A24" w:rsidRPr="00097110">
              <w:rPr>
                <w:b/>
                <w:color w:val="231F20"/>
                <w:sz w:val="20"/>
                <w:lang w:val="mn-MN"/>
              </w:rPr>
              <w:t>eneral rules for the predic</w:t>
            </w:r>
            <w:r w:rsidRPr="00097110">
              <w:rPr>
                <w:b/>
                <w:color w:val="231F20"/>
                <w:sz w:val="20"/>
                <w:lang w:val="mn-MN"/>
              </w:rPr>
              <w:t>tion period</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w w:val="110"/>
                <w:sz w:val="20"/>
                <w:lang w:val="mn-MN"/>
              </w:rPr>
              <w:t>(Explanations about how the consistency between the prediction period used for the different EPIAs is ensured.)</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4B6260" w:rsidP="005E2A24">
            <w:pPr>
              <w:spacing w:line="276" w:lineRule="auto"/>
              <w:rPr>
                <w:b/>
                <w:sz w:val="20"/>
                <w:lang w:val="mn-MN"/>
              </w:rPr>
            </w:pPr>
            <w:r w:rsidRPr="00097110">
              <w:rPr>
                <w:b/>
                <w:color w:val="231F20"/>
                <w:sz w:val="20"/>
                <w:lang w:val="mn-MN"/>
              </w:rPr>
              <w:t>Other consisten</w:t>
            </w:r>
            <w:r w:rsidR="00CB2D1A" w:rsidRPr="00097110">
              <w:rPr>
                <w:b/>
                <w:color w:val="231F20"/>
                <w:sz w:val="20"/>
                <w:lang w:val="mn-MN"/>
              </w:rPr>
              <w:t>cy issues</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w w:val="110"/>
                <w:sz w:val="20"/>
                <w:lang w:val="mn-MN"/>
              </w:rPr>
              <w:t>(Explanations</w:t>
            </w:r>
            <w:r w:rsidRPr="00097110">
              <w:rPr>
                <w:color w:val="231F20"/>
                <w:spacing w:val="-23"/>
                <w:w w:val="110"/>
                <w:sz w:val="20"/>
                <w:lang w:val="mn-MN"/>
              </w:rPr>
              <w:t xml:space="preserve"> </w:t>
            </w:r>
            <w:r w:rsidRPr="00097110">
              <w:rPr>
                <w:color w:val="231F20"/>
                <w:w w:val="110"/>
                <w:sz w:val="20"/>
                <w:lang w:val="mn-MN"/>
              </w:rPr>
              <w:t>about</w:t>
            </w:r>
            <w:r w:rsidRPr="00097110">
              <w:rPr>
                <w:color w:val="231F20"/>
                <w:spacing w:val="-22"/>
                <w:w w:val="110"/>
                <w:sz w:val="20"/>
                <w:lang w:val="mn-MN"/>
              </w:rPr>
              <w:t xml:space="preserve"> </w:t>
            </w:r>
            <w:r w:rsidRPr="00097110">
              <w:rPr>
                <w:color w:val="231F20"/>
                <w:w w:val="110"/>
                <w:sz w:val="20"/>
                <w:lang w:val="mn-MN"/>
              </w:rPr>
              <w:t>how</w:t>
            </w:r>
            <w:r w:rsidRPr="00097110">
              <w:rPr>
                <w:color w:val="231F20"/>
                <w:spacing w:val="-23"/>
                <w:w w:val="110"/>
                <w:sz w:val="20"/>
                <w:lang w:val="mn-MN"/>
              </w:rPr>
              <w:t xml:space="preserve"> </w:t>
            </w:r>
            <w:r w:rsidRPr="00097110">
              <w:rPr>
                <w:color w:val="231F20"/>
                <w:w w:val="110"/>
                <w:sz w:val="20"/>
                <w:lang w:val="mn-MN"/>
              </w:rPr>
              <w:t>other</w:t>
            </w:r>
            <w:r w:rsidRPr="00097110">
              <w:rPr>
                <w:color w:val="231F20"/>
                <w:spacing w:val="-22"/>
                <w:w w:val="110"/>
                <w:sz w:val="20"/>
                <w:lang w:val="mn-MN"/>
              </w:rPr>
              <w:t xml:space="preserve"> </w:t>
            </w:r>
            <w:r w:rsidRPr="00097110">
              <w:rPr>
                <w:color w:val="231F20"/>
                <w:w w:val="110"/>
                <w:sz w:val="20"/>
                <w:lang w:val="mn-MN"/>
              </w:rPr>
              <w:t>consistency</w:t>
            </w:r>
            <w:r w:rsidRPr="00097110">
              <w:rPr>
                <w:color w:val="231F20"/>
                <w:spacing w:val="-22"/>
                <w:w w:val="110"/>
                <w:sz w:val="20"/>
                <w:lang w:val="mn-MN"/>
              </w:rPr>
              <w:t xml:space="preserve"> </w:t>
            </w:r>
            <w:r w:rsidRPr="00097110">
              <w:rPr>
                <w:color w:val="231F20"/>
                <w:w w:val="110"/>
                <w:sz w:val="20"/>
                <w:lang w:val="mn-MN"/>
              </w:rPr>
              <w:t>issues</w:t>
            </w:r>
            <w:r w:rsidRPr="00097110">
              <w:rPr>
                <w:color w:val="231F20"/>
                <w:spacing w:val="-23"/>
                <w:w w:val="110"/>
                <w:sz w:val="20"/>
                <w:lang w:val="mn-MN"/>
              </w:rPr>
              <w:t xml:space="preserve"> </w:t>
            </w:r>
            <w:r w:rsidRPr="00097110">
              <w:rPr>
                <w:color w:val="231F20"/>
                <w:w w:val="110"/>
                <w:sz w:val="20"/>
                <w:lang w:val="mn-MN"/>
              </w:rPr>
              <w:t>are</w:t>
            </w:r>
            <w:r w:rsidRPr="00097110">
              <w:rPr>
                <w:color w:val="231F20"/>
                <w:spacing w:val="-22"/>
                <w:w w:val="110"/>
                <w:sz w:val="20"/>
                <w:lang w:val="mn-MN"/>
              </w:rPr>
              <w:t xml:space="preserve"> </w:t>
            </w:r>
            <w:r w:rsidRPr="00097110">
              <w:rPr>
                <w:color w:val="231F20"/>
                <w:w w:val="110"/>
                <w:sz w:val="20"/>
                <w:lang w:val="mn-MN"/>
              </w:rPr>
              <w:t>handled,</w:t>
            </w:r>
            <w:r w:rsidRPr="00097110">
              <w:rPr>
                <w:color w:val="231F20"/>
                <w:spacing w:val="-23"/>
                <w:w w:val="110"/>
                <w:sz w:val="20"/>
                <w:lang w:val="mn-MN"/>
              </w:rPr>
              <w:t xml:space="preserve"> </w:t>
            </w:r>
            <w:r w:rsidRPr="00097110">
              <w:rPr>
                <w:color w:val="231F20"/>
                <w:w w:val="110"/>
                <w:sz w:val="20"/>
                <w:lang w:val="mn-MN"/>
              </w:rPr>
              <w:t>when</w:t>
            </w:r>
            <w:r w:rsidRPr="00097110">
              <w:rPr>
                <w:color w:val="231F20"/>
                <w:spacing w:val="-22"/>
                <w:w w:val="110"/>
                <w:sz w:val="20"/>
                <w:lang w:val="mn-MN"/>
              </w:rPr>
              <w:t xml:space="preserve"> </w:t>
            </w:r>
            <w:r w:rsidRPr="00097110">
              <w:rPr>
                <w:color w:val="231F20"/>
                <w:w w:val="110"/>
                <w:sz w:val="20"/>
                <w:lang w:val="mn-MN"/>
              </w:rPr>
              <w:t>relevant.)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Calculation methods used at the EPIA level</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w w:val="110"/>
                <w:sz w:val="20"/>
                <w:lang w:val="mn-MN"/>
              </w:rPr>
              <w:t>(References about the calculation methods or guidebooks or general guidelines used at the EPIA level.)</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5E2A24" w:rsidRPr="00097110" w:rsidRDefault="005E2A24" w:rsidP="005E2A24">
            <w:pPr>
              <w:spacing w:line="276" w:lineRule="auto"/>
              <w:rPr>
                <w:b/>
                <w:color w:val="231F20"/>
                <w:sz w:val="20"/>
                <w:lang w:val="mn-MN"/>
              </w:rPr>
            </w:pPr>
          </w:p>
          <w:p w:rsidR="00CB2D1A" w:rsidRPr="00097110" w:rsidRDefault="00CB2D1A" w:rsidP="005E2A24">
            <w:pPr>
              <w:spacing w:line="276" w:lineRule="auto"/>
              <w:rPr>
                <w:b/>
                <w:sz w:val="20"/>
                <w:lang w:val="mn-MN"/>
              </w:rPr>
            </w:pPr>
            <w:r w:rsidRPr="00097110">
              <w:rPr>
                <w:b/>
                <w:color w:val="231F20"/>
                <w:sz w:val="20"/>
                <w:lang w:val="mn-MN"/>
              </w:rPr>
              <w:t>Number of EPIAs</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pStyle w:val="TableParagraph"/>
              <w:spacing w:before="23"/>
              <w:ind w:left="51"/>
              <w:rPr>
                <w:rFonts w:ascii="Arial" w:hAnsi="Arial" w:cs="Arial"/>
                <w:b/>
                <w:sz w:val="20"/>
                <w:szCs w:val="20"/>
                <w:lang w:val="mn-MN"/>
              </w:rPr>
            </w:pPr>
            <w:r w:rsidRPr="00097110">
              <w:rPr>
                <w:rFonts w:ascii="Arial" w:hAnsi="Arial" w:cs="Arial"/>
                <w:b/>
                <w:color w:val="231F20"/>
                <w:sz w:val="20"/>
                <w:szCs w:val="20"/>
                <w:lang w:val="mn-MN"/>
              </w:rPr>
              <w:t>Number of EPIAs (per type of EPIA):</w:t>
            </w:r>
          </w:p>
          <w:p w:rsidR="00CB2D1A" w:rsidRPr="00097110" w:rsidRDefault="00CB2D1A" w:rsidP="00466938">
            <w:pPr>
              <w:spacing w:line="276" w:lineRule="auto"/>
              <w:rPr>
                <w:b/>
                <w:sz w:val="20"/>
                <w:lang w:val="mn-MN"/>
              </w:rPr>
            </w:pPr>
            <w:r w:rsidRPr="00097110">
              <w:rPr>
                <w:b/>
                <w:color w:val="231F20"/>
                <w:w w:val="105"/>
                <w:sz w:val="20"/>
                <w:lang w:val="mn-MN"/>
              </w:rPr>
              <w:t>Assumptions used</w:t>
            </w:r>
            <w:r w:rsidRPr="00097110">
              <w:rPr>
                <w:color w:val="231F20"/>
                <w:w w:val="105"/>
                <w:sz w:val="20"/>
                <w:lang w:val="mn-MN"/>
              </w:rPr>
              <w:t xml:space="preserve">: (assumptions about the expected number of EPIAs, mentioning how risks of double counting are handled, when relevant, see </w:t>
            </w:r>
            <w:hyperlink w:anchor="_bookmark82" w:history="1">
              <w:r w:rsidRPr="00097110">
                <w:rPr>
                  <w:color w:val="053BF5"/>
                  <w:w w:val="105"/>
                  <w:sz w:val="20"/>
                  <w:u w:val="single" w:color="053BF5"/>
                  <w:lang w:val="mn-MN"/>
                </w:rPr>
                <w:t>7.3</w:t>
              </w:r>
            </w:hyperlink>
            <w:r w:rsidRPr="00097110">
              <w:rPr>
                <w:color w:val="231F20"/>
                <w:w w:val="105"/>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5E2A24" w:rsidRPr="00097110" w:rsidRDefault="005E2A24" w:rsidP="005E2A24">
            <w:pPr>
              <w:spacing w:line="276" w:lineRule="auto"/>
              <w:rPr>
                <w:b/>
                <w:color w:val="231F20"/>
                <w:sz w:val="20"/>
                <w:lang w:val="mn-MN"/>
              </w:rPr>
            </w:pPr>
          </w:p>
          <w:p w:rsidR="00CB2D1A" w:rsidRPr="00097110" w:rsidRDefault="00CB2D1A" w:rsidP="005E2A24">
            <w:pPr>
              <w:spacing w:line="276" w:lineRule="auto"/>
              <w:rPr>
                <w:b/>
                <w:sz w:val="20"/>
                <w:lang w:val="mn-MN"/>
              </w:rPr>
            </w:pPr>
            <w:r w:rsidRPr="00097110">
              <w:rPr>
                <w:b/>
                <w:color w:val="231F20"/>
                <w:sz w:val="20"/>
                <w:lang w:val="mn-MN"/>
              </w:rPr>
              <w:t>Causality</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w w:val="105"/>
                <w:sz w:val="20"/>
                <w:lang w:val="mn-MN"/>
              </w:rPr>
              <w:t xml:space="preserve">(Explanations about how the additionality, free-rider effects and/or spill-over effects are taken into account, when relevant, see </w:t>
            </w:r>
            <w:hyperlink w:anchor="_bookmark87" w:history="1">
              <w:r w:rsidRPr="00097110">
                <w:rPr>
                  <w:color w:val="053BF5"/>
                  <w:w w:val="105"/>
                  <w:sz w:val="20"/>
                  <w:u w:val="single" w:color="053BF5"/>
                  <w:lang w:val="mn-MN"/>
                </w:rPr>
                <w:t>7.4</w:t>
              </w:r>
            </w:hyperlink>
            <w:r w:rsidRPr="00097110">
              <w:rPr>
                <w:color w:val="231F20"/>
                <w:w w:val="105"/>
                <w:sz w:val="20"/>
                <w:lang w:val="mn-MN"/>
              </w:rPr>
              <w:t>.)</w:t>
            </w:r>
          </w:p>
        </w:tc>
      </w:tr>
      <w:tr w:rsidR="00CB2D1A" w:rsidRPr="00097110" w:rsidTr="00D971A2">
        <w:tc>
          <w:tcPr>
            <w:tcW w:w="1435" w:type="dxa"/>
            <w:vMerge w:val="restart"/>
            <w:tcBorders>
              <w:top w:val="single" w:sz="4" w:space="0" w:color="231F20"/>
              <w:bottom w:val="single" w:sz="4" w:space="0" w:color="231F20"/>
              <w:right w:val="single" w:sz="4" w:space="0" w:color="231F20"/>
            </w:tcBorders>
          </w:tcPr>
          <w:p w:rsidR="00CB2D1A" w:rsidRPr="00097110" w:rsidRDefault="00CB2D1A" w:rsidP="00CB2D1A">
            <w:pPr>
              <w:pStyle w:val="TableParagraph"/>
              <w:spacing w:before="0"/>
              <w:rPr>
                <w:rFonts w:ascii="Arial" w:hAnsi="Arial" w:cs="Arial"/>
                <w:b/>
                <w:sz w:val="20"/>
                <w:szCs w:val="20"/>
                <w:lang w:val="mn-MN"/>
              </w:rPr>
            </w:pPr>
          </w:p>
          <w:p w:rsidR="00CB2D1A" w:rsidRPr="00097110" w:rsidRDefault="00CB2D1A" w:rsidP="00CB2D1A">
            <w:pPr>
              <w:pStyle w:val="TableParagraph"/>
              <w:spacing w:before="0"/>
              <w:rPr>
                <w:rFonts w:ascii="Arial" w:hAnsi="Arial" w:cs="Arial"/>
                <w:b/>
                <w:sz w:val="20"/>
                <w:szCs w:val="20"/>
                <w:lang w:val="mn-MN"/>
              </w:rPr>
            </w:pPr>
          </w:p>
          <w:p w:rsidR="00CB2D1A" w:rsidRPr="00097110" w:rsidRDefault="006D0A75" w:rsidP="00CB2D1A">
            <w:pPr>
              <w:pStyle w:val="TableParagraph"/>
              <w:spacing w:before="152" w:line="225" w:lineRule="auto"/>
              <w:ind w:left="45" w:right="110"/>
              <w:rPr>
                <w:rFonts w:ascii="Arial" w:hAnsi="Arial" w:cs="Arial"/>
                <w:b/>
                <w:sz w:val="20"/>
                <w:szCs w:val="20"/>
                <w:lang w:val="mn-MN"/>
              </w:rPr>
            </w:pPr>
            <w:r w:rsidRPr="00097110">
              <w:rPr>
                <w:rFonts w:ascii="Arial" w:hAnsi="Arial" w:cs="Arial"/>
                <w:b/>
                <w:color w:val="231F20"/>
                <w:sz w:val="20"/>
                <w:szCs w:val="20"/>
                <w:lang w:val="mn-MN"/>
              </w:rPr>
              <w:t>Energy sav</w:t>
            </w:r>
            <w:r w:rsidR="00CB2D1A" w:rsidRPr="00097110">
              <w:rPr>
                <w:rFonts w:ascii="Arial" w:hAnsi="Arial" w:cs="Arial"/>
                <w:b/>
                <w:color w:val="231F20"/>
                <w:sz w:val="20"/>
                <w:szCs w:val="20"/>
                <w:lang w:val="mn-MN"/>
              </w:rPr>
              <w:t>ings</w:t>
            </w: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pStyle w:val="TableParagraph"/>
              <w:spacing w:before="23"/>
              <w:ind w:left="50"/>
              <w:rPr>
                <w:rFonts w:ascii="Arial" w:hAnsi="Arial" w:cs="Arial"/>
                <w:b/>
                <w:sz w:val="20"/>
                <w:szCs w:val="20"/>
                <w:lang w:val="mn-MN"/>
              </w:rPr>
            </w:pPr>
            <w:r w:rsidRPr="00097110">
              <w:rPr>
                <w:rFonts w:ascii="Arial" w:hAnsi="Arial" w:cs="Arial"/>
                <w:b/>
                <w:color w:val="231F20"/>
                <w:sz w:val="20"/>
                <w:szCs w:val="20"/>
                <w:lang w:val="mn-MN"/>
              </w:rPr>
              <w:t>Annual PrES</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pStyle w:val="TableParagraph"/>
              <w:spacing w:line="230" w:lineRule="auto"/>
              <w:ind w:left="51" w:right="76"/>
              <w:rPr>
                <w:rFonts w:ascii="Arial" w:hAnsi="Arial" w:cs="Arial"/>
                <w:sz w:val="20"/>
                <w:szCs w:val="20"/>
                <w:lang w:val="mn-MN"/>
              </w:rPr>
            </w:pPr>
            <w:r w:rsidRPr="00097110">
              <w:rPr>
                <w:rFonts w:ascii="Arial" w:hAnsi="Arial" w:cs="Arial"/>
                <w:color w:val="231F20"/>
                <w:spacing w:val="3"/>
                <w:w w:val="110"/>
                <w:sz w:val="20"/>
                <w:szCs w:val="20"/>
                <w:lang w:val="mn-MN"/>
              </w:rPr>
              <w:t>(Making</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explicit</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energy</w:t>
            </w:r>
            <w:r w:rsidRPr="00097110">
              <w:rPr>
                <w:rFonts w:ascii="Arial" w:hAnsi="Arial" w:cs="Arial"/>
                <w:color w:val="231F20"/>
                <w:spacing w:val="-19"/>
                <w:w w:val="110"/>
                <w:sz w:val="20"/>
                <w:szCs w:val="20"/>
                <w:lang w:val="mn-MN"/>
              </w:rPr>
              <w:t xml:space="preserve"> </w:t>
            </w:r>
            <w:r w:rsidRPr="00097110">
              <w:rPr>
                <w:rFonts w:ascii="Arial" w:hAnsi="Arial" w:cs="Arial"/>
                <w:color w:val="231F20"/>
                <w:w w:val="110"/>
                <w:sz w:val="20"/>
                <w:szCs w:val="20"/>
                <w:lang w:val="mn-MN"/>
              </w:rPr>
              <w:t>unit</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w:t>
            </w:r>
            <w:r w:rsidRPr="00097110">
              <w:rPr>
                <w:rFonts w:ascii="Arial" w:hAnsi="Arial" w:cs="Arial"/>
                <w:color w:val="231F20"/>
                <w:spacing w:val="-19"/>
                <w:w w:val="110"/>
                <w:sz w:val="20"/>
                <w:szCs w:val="20"/>
                <w:lang w:val="mn-MN"/>
              </w:rPr>
              <w:t xml:space="preserve"> </w:t>
            </w:r>
            <w:r w:rsidRPr="00097110">
              <w:rPr>
                <w:rFonts w:ascii="Arial" w:hAnsi="Arial" w:cs="Arial"/>
                <w:color w:val="231F20"/>
                <w:spacing w:val="3"/>
                <w:w w:val="110"/>
                <w:sz w:val="20"/>
                <w:szCs w:val="20"/>
                <w:lang w:val="mn-MN"/>
              </w:rPr>
              <w:t>primary</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or</w:t>
            </w:r>
            <w:r w:rsidRPr="00097110">
              <w:rPr>
                <w:rFonts w:ascii="Arial" w:hAnsi="Arial" w:cs="Arial"/>
                <w:color w:val="231F20"/>
                <w:spacing w:val="-19"/>
                <w:w w:val="110"/>
                <w:sz w:val="20"/>
                <w:szCs w:val="20"/>
                <w:lang w:val="mn-MN"/>
              </w:rPr>
              <w:t xml:space="preserve"> </w:t>
            </w:r>
            <w:r w:rsidRPr="00097110">
              <w:rPr>
                <w:rFonts w:ascii="Arial" w:hAnsi="Arial" w:cs="Arial"/>
                <w:color w:val="231F20"/>
                <w:spacing w:val="3"/>
                <w:w w:val="110"/>
                <w:sz w:val="20"/>
                <w:szCs w:val="20"/>
                <w:lang w:val="mn-MN"/>
              </w:rPr>
              <w:t>final</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energy</w:t>
            </w:r>
            <w:r w:rsidRPr="00097110">
              <w:rPr>
                <w:rFonts w:ascii="Arial" w:hAnsi="Arial" w:cs="Arial"/>
                <w:color w:val="231F20"/>
                <w:spacing w:val="-19"/>
                <w:w w:val="110"/>
                <w:sz w:val="20"/>
                <w:szCs w:val="20"/>
                <w:lang w:val="mn-MN"/>
              </w:rPr>
              <w:t xml:space="preserve"> </w:t>
            </w:r>
            <w:r w:rsidRPr="00097110">
              <w:rPr>
                <w:rFonts w:ascii="Arial" w:hAnsi="Arial" w:cs="Arial"/>
                <w:color w:val="231F20"/>
                <w:w w:val="110"/>
                <w:sz w:val="20"/>
                <w:szCs w:val="20"/>
                <w:lang w:val="mn-MN"/>
              </w:rPr>
              <w:t>+</w:t>
            </w:r>
            <w:r w:rsidRPr="00097110">
              <w:rPr>
                <w:rFonts w:ascii="Arial" w:hAnsi="Arial" w:cs="Arial"/>
                <w:color w:val="231F20"/>
                <w:spacing w:val="-20"/>
                <w:w w:val="110"/>
                <w:sz w:val="20"/>
                <w:szCs w:val="20"/>
                <w:lang w:val="mn-MN"/>
              </w:rPr>
              <w:t xml:space="preserve"> </w:t>
            </w:r>
            <w:r w:rsidRPr="00097110">
              <w:rPr>
                <w:rFonts w:ascii="Arial" w:hAnsi="Arial" w:cs="Arial"/>
                <w:color w:val="231F20"/>
                <w:spacing w:val="3"/>
                <w:w w:val="110"/>
                <w:sz w:val="20"/>
                <w:szCs w:val="20"/>
                <w:lang w:val="mn-MN"/>
              </w:rPr>
              <w:t>total</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PrES</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 xml:space="preserve">or </w:t>
            </w:r>
            <w:r w:rsidRPr="00097110">
              <w:rPr>
                <w:rFonts w:ascii="Arial" w:hAnsi="Arial" w:cs="Arial"/>
                <w:color w:val="231F20"/>
                <w:spacing w:val="3"/>
                <w:w w:val="110"/>
                <w:sz w:val="20"/>
                <w:szCs w:val="20"/>
                <w:lang w:val="mn-MN"/>
              </w:rPr>
              <w:t xml:space="preserve">total </w:t>
            </w:r>
            <w:r w:rsidRPr="00097110">
              <w:rPr>
                <w:rFonts w:ascii="Arial" w:hAnsi="Arial" w:cs="Arial"/>
                <w:color w:val="231F20"/>
                <w:w w:val="110"/>
                <w:sz w:val="20"/>
                <w:szCs w:val="20"/>
                <w:lang w:val="mn-MN"/>
              </w:rPr>
              <w:t>PrES</w:t>
            </w:r>
            <w:r w:rsidRPr="00097110">
              <w:rPr>
                <w:rFonts w:ascii="Arial" w:hAnsi="Arial" w:cs="Arial"/>
                <w:color w:val="231F20"/>
                <w:spacing w:val="-28"/>
                <w:w w:val="110"/>
                <w:sz w:val="20"/>
                <w:szCs w:val="20"/>
                <w:lang w:val="mn-MN"/>
              </w:rPr>
              <w:t xml:space="preserve"> </w:t>
            </w:r>
            <w:r w:rsidRPr="00097110">
              <w:rPr>
                <w:rFonts w:ascii="Arial" w:hAnsi="Arial" w:cs="Arial"/>
                <w:color w:val="231F20"/>
                <w:w w:val="110"/>
                <w:sz w:val="20"/>
                <w:szCs w:val="20"/>
                <w:lang w:val="mn-MN"/>
              </w:rPr>
              <w:t>impact.)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PrES over the prediction period</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rPr>
                <w:b/>
                <w:sz w:val="20"/>
                <w:lang w:val="mn-MN"/>
              </w:rPr>
            </w:pPr>
            <w:r w:rsidRPr="00097110">
              <w:rPr>
                <w:color w:val="231F20"/>
                <w:spacing w:val="3"/>
                <w:w w:val="110"/>
                <w:sz w:val="20"/>
                <w:lang w:val="mn-MN"/>
              </w:rPr>
              <w:t>(Making</w:t>
            </w:r>
            <w:r w:rsidRPr="00097110">
              <w:rPr>
                <w:color w:val="231F20"/>
                <w:spacing w:val="-21"/>
                <w:w w:val="110"/>
                <w:sz w:val="20"/>
                <w:lang w:val="mn-MN"/>
              </w:rPr>
              <w:t xml:space="preserve"> </w:t>
            </w:r>
            <w:r w:rsidRPr="00097110">
              <w:rPr>
                <w:color w:val="231F20"/>
                <w:w w:val="110"/>
                <w:sz w:val="20"/>
                <w:lang w:val="mn-MN"/>
              </w:rPr>
              <w:t>explicit</w:t>
            </w:r>
            <w:r w:rsidRPr="00097110">
              <w:rPr>
                <w:color w:val="231F20"/>
                <w:spacing w:val="-20"/>
                <w:w w:val="110"/>
                <w:sz w:val="20"/>
                <w:lang w:val="mn-MN"/>
              </w:rPr>
              <w:t xml:space="preserve"> </w:t>
            </w:r>
            <w:r w:rsidRPr="00097110">
              <w:rPr>
                <w:color w:val="231F20"/>
                <w:w w:val="110"/>
                <w:sz w:val="20"/>
                <w:lang w:val="mn-MN"/>
              </w:rPr>
              <w:t>the</w:t>
            </w:r>
            <w:r w:rsidRPr="00097110">
              <w:rPr>
                <w:color w:val="231F20"/>
                <w:spacing w:val="-20"/>
                <w:w w:val="110"/>
                <w:sz w:val="20"/>
                <w:lang w:val="mn-MN"/>
              </w:rPr>
              <w:t xml:space="preserve"> </w:t>
            </w:r>
            <w:r w:rsidRPr="00097110">
              <w:rPr>
                <w:color w:val="231F20"/>
                <w:w w:val="110"/>
                <w:sz w:val="20"/>
                <w:lang w:val="mn-MN"/>
              </w:rPr>
              <w:t>energy</w:t>
            </w:r>
            <w:r w:rsidRPr="00097110">
              <w:rPr>
                <w:color w:val="231F20"/>
                <w:spacing w:val="-19"/>
                <w:w w:val="110"/>
                <w:sz w:val="20"/>
                <w:lang w:val="mn-MN"/>
              </w:rPr>
              <w:t xml:space="preserve"> </w:t>
            </w:r>
            <w:r w:rsidRPr="00097110">
              <w:rPr>
                <w:color w:val="231F20"/>
                <w:w w:val="110"/>
                <w:sz w:val="20"/>
                <w:lang w:val="mn-MN"/>
              </w:rPr>
              <w:t>unit</w:t>
            </w:r>
            <w:r w:rsidRPr="00097110">
              <w:rPr>
                <w:color w:val="231F20"/>
                <w:spacing w:val="-21"/>
                <w:w w:val="110"/>
                <w:sz w:val="20"/>
                <w:lang w:val="mn-MN"/>
              </w:rPr>
              <w:t xml:space="preserve"> </w:t>
            </w:r>
            <w:r w:rsidRPr="00097110">
              <w:rPr>
                <w:color w:val="231F20"/>
                <w:w w:val="110"/>
                <w:sz w:val="20"/>
                <w:lang w:val="mn-MN"/>
              </w:rPr>
              <w:t>+</w:t>
            </w:r>
            <w:r w:rsidRPr="00097110">
              <w:rPr>
                <w:color w:val="231F20"/>
                <w:spacing w:val="-19"/>
                <w:w w:val="110"/>
                <w:sz w:val="20"/>
                <w:lang w:val="mn-MN"/>
              </w:rPr>
              <w:t xml:space="preserve"> </w:t>
            </w:r>
            <w:r w:rsidRPr="00097110">
              <w:rPr>
                <w:color w:val="231F20"/>
                <w:spacing w:val="3"/>
                <w:w w:val="110"/>
                <w:sz w:val="20"/>
                <w:lang w:val="mn-MN"/>
              </w:rPr>
              <w:t>primary</w:t>
            </w:r>
            <w:r w:rsidRPr="00097110">
              <w:rPr>
                <w:color w:val="231F20"/>
                <w:spacing w:val="-20"/>
                <w:w w:val="110"/>
                <w:sz w:val="20"/>
                <w:lang w:val="mn-MN"/>
              </w:rPr>
              <w:t xml:space="preserve"> </w:t>
            </w:r>
            <w:r w:rsidRPr="00097110">
              <w:rPr>
                <w:color w:val="231F20"/>
                <w:w w:val="110"/>
                <w:sz w:val="20"/>
                <w:lang w:val="mn-MN"/>
              </w:rPr>
              <w:t>or</w:t>
            </w:r>
            <w:r w:rsidRPr="00097110">
              <w:rPr>
                <w:color w:val="231F20"/>
                <w:spacing w:val="-19"/>
                <w:w w:val="110"/>
                <w:sz w:val="20"/>
                <w:lang w:val="mn-MN"/>
              </w:rPr>
              <w:t xml:space="preserve"> </w:t>
            </w:r>
            <w:r w:rsidRPr="00097110">
              <w:rPr>
                <w:color w:val="231F20"/>
                <w:spacing w:val="3"/>
                <w:w w:val="110"/>
                <w:sz w:val="20"/>
                <w:lang w:val="mn-MN"/>
              </w:rPr>
              <w:t>final</w:t>
            </w:r>
            <w:r w:rsidRPr="00097110">
              <w:rPr>
                <w:color w:val="231F20"/>
                <w:spacing w:val="-21"/>
                <w:w w:val="110"/>
                <w:sz w:val="20"/>
                <w:lang w:val="mn-MN"/>
              </w:rPr>
              <w:t xml:space="preserve"> </w:t>
            </w:r>
            <w:r w:rsidRPr="00097110">
              <w:rPr>
                <w:color w:val="231F20"/>
                <w:w w:val="110"/>
                <w:sz w:val="20"/>
                <w:lang w:val="mn-MN"/>
              </w:rPr>
              <w:t>energy</w:t>
            </w:r>
            <w:r w:rsidRPr="00097110">
              <w:rPr>
                <w:color w:val="231F20"/>
                <w:spacing w:val="-19"/>
                <w:w w:val="110"/>
                <w:sz w:val="20"/>
                <w:lang w:val="mn-MN"/>
              </w:rPr>
              <w:t xml:space="preserve"> </w:t>
            </w:r>
            <w:r w:rsidRPr="00097110">
              <w:rPr>
                <w:color w:val="231F20"/>
                <w:w w:val="110"/>
                <w:sz w:val="20"/>
                <w:lang w:val="mn-MN"/>
              </w:rPr>
              <w:t>+</w:t>
            </w:r>
            <w:r w:rsidRPr="00097110">
              <w:rPr>
                <w:color w:val="231F20"/>
                <w:spacing w:val="-20"/>
                <w:w w:val="110"/>
                <w:sz w:val="20"/>
                <w:lang w:val="mn-MN"/>
              </w:rPr>
              <w:t xml:space="preserve"> </w:t>
            </w:r>
            <w:r w:rsidRPr="00097110">
              <w:rPr>
                <w:color w:val="231F20"/>
                <w:spacing w:val="3"/>
                <w:w w:val="110"/>
                <w:sz w:val="20"/>
                <w:lang w:val="mn-MN"/>
              </w:rPr>
              <w:t>total</w:t>
            </w:r>
            <w:r w:rsidRPr="00097110">
              <w:rPr>
                <w:color w:val="231F20"/>
                <w:spacing w:val="-20"/>
                <w:w w:val="110"/>
                <w:sz w:val="20"/>
                <w:lang w:val="mn-MN"/>
              </w:rPr>
              <w:t xml:space="preserve"> </w:t>
            </w:r>
            <w:r w:rsidRPr="00097110">
              <w:rPr>
                <w:color w:val="231F20"/>
                <w:w w:val="110"/>
                <w:sz w:val="20"/>
                <w:lang w:val="mn-MN"/>
              </w:rPr>
              <w:t>PrES</w:t>
            </w:r>
            <w:r w:rsidRPr="00097110">
              <w:rPr>
                <w:color w:val="231F20"/>
                <w:spacing w:val="-20"/>
                <w:w w:val="110"/>
                <w:sz w:val="20"/>
                <w:lang w:val="mn-MN"/>
              </w:rPr>
              <w:t xml:space="preserve"> </w:t>
            </w:r>
            <w:r w:rsidRPr="00097110">
              <w:rPr>
                <w:color w:val="231F20"/>
                <w:w w:val="110"/>
                <w:sz w:val="20"/>
                <w:lang w:val="mn-MN"/>
              </w:rPr>
              <w:t xml:space="preserve">or </w:t>
            </w:r>
            <w:r w:rsidRPr="00097110">
              <w:rPr>
                <w:color w:val="231F20"/>
                <w:spacing w:val="3"/>
                <w:w w:val="110"/>
                <w:sz w:val="20"/>
                <w:lang w:val="mn-MN"/>
              </w:rPr>
              <w:t>total</w:t>
            </w:r>
            <w:r w:rsidRPr="00097110">
              <w:rPr>
                <w:color w:val="231F20"/>
                <w:spacing w:val="-15"/>
                <w:w w:val="110"/>
                <w:sz w:val="20"/>
                <w:lang w:val="mn-MN"/>
              </w:rPr>
              <w:t xml:space="preserve"> </w:t>
            </w:r>
            <w:r w:rsidRPr="00097110">
              <w:rPr>
                <w:color w:val="231F20"/>
                <w:w w:val="110"/>
                <w:sz w:val="20"/>
                <w:lang w:val="mn-MN"/>
              </w:rPr>
              <w:t>PrES</w:t>
            </w:r>
            <w:r w:rsidRPr="00097110">
              <w:rPr>
                <w:color w:val="231F20"/>
                <w:spacing w:val="-15"/>
                <w:w w:val="110"/>
                <w:sz w:val="20"/>
                <w:lang w:val="mn-MN"/>
              </w:rPr>
              <w:t xml:space="preserve"> </w:t>
            </w:r>
            <w:r w:rsidRPr="00097110">
              <w:rPr>
                <w:color w:val="231F20"/>
                <w:w w:val="110"/>
                <w:sz w:val="20"/>
                <w:lang w:val="mn-MN"/>
              </w:rPr>
              <w:t>impact</w:t>
            </w:r>
            <w:r w:rsidRPr="00097110">
              <w:rPr>
                <w:color w:val="231F20"/>
                <w:spacing w:val="-14"/>
                <w:w w:val="110"/>
                <w:sz w:val="20"/>
                <w:lang w:val="mn-MN"/>
              </w:rPr>
              <w:t xml:space="preserve"> </w:t>
            </w:r>
            <w:r w:rsidRPr="00097110">
              <w:rPr>
                <w:color w:val="231F20"/>
                <w:w w:val="110"/>
                <w:sz w:val="20"/>
                <w:lang w:val="mn-MN"/>
              </w:rPr>
              <w:t>+</w:t>
            </w:r>
            <w:r w:rsidRPr="00097110">
              <w:rPr>
                <w:color w:val="231F20"/>
                <w:spacing w:val="-14"/>
                <w:w w:val="110"/>
                <w:sz w:val="20"/>
                <w:lang w:val="mn-MN"/>
              </w:rPr>
              <w:t xml:space="preserve"> </w:t>
            </w:r>
            <w:r w:rsidRPr="00097110">
              <w:rPr>
                <w:color w:val="231F20"/>
                <w:w w:val="110"/>
                <w:sz w:val="20"/>
                <w:lang w:val="mn-MN"/>
              </w:rPr>
              <w:t>reminding</w:t>
            </w:r>
            <w:r w:rsidRPr="00097110">
              <w:rPr>
                <w:color w:val="231F20"/>
                <w:spacing w:val="-14"/>
                <w:w w:val="110"/>
                <w:sz w:val="20"/>
                <w:lang w:val="mn-MN"/>
              </w:rPr>
              <w:t xml:space="preserve"> </w:t>
            </w:r>
            <w:r w:rsidRPr="00097110">
              <w:rPr>
                <w:color w:val="231F20"/>
                <w:w w:val="110"/>
                <w:sz w:val="20"/>
                <w:lang w:val="mn-MN"/>
              </w:rPr>
              <w:t>the</w:t>
            </w:r>
            <w:r w:rsidRPr="00097110">
              <w:rPr>
                <w:color w:val="231F20"/>
                <w:spacing w:val="-14"/>
                <w:w w:val="110"/>
                <w:sz w:val="20"/>
                <w:lang w:val="mn-MN"/>
              </w:rPr>
              <w:t xml:space="preserve"> </w:t>
            </w:r>
            <w:r w:rsidRPr="00097110">
              <w:rPr>
                <w:color w:val="231F20"/>
                <w:w w:val="110"/>
                <w:sz w:val="20"/>
                <w:lang w:val="mn-MN"/>
              </w:rPr>
              <w:t>prediction</w:t>
            </w:r>
            <w:r w:rsidRPr="00097110">
              <w:rPr>
                <w:color w:val="231F20"/>
                <w:spacing w:val="-15"/>
                <w:w w:val="110"/>
                <w:sz w:val="20"/>
                <w:lang w:val="mn-MN"/>
              </w:rPr>
              <w:t xml:space="preserve"> </w:t>
            </w:r>
            <w:r w:rsidRPr="00097110">
              <w:rPr>
                <w:color w:val="231F20"/>
                <w:w w:val="110"/>
                <w:sz w:val="20"/>
                <w:lang w:val="mn-MN"/>
              </w:rPr>
              <w:t>period</w:t>
            </w:r>
            <w:r w:rsidRPr="00097110">
              <w:rPr>
                <w:color w:val="231F20"/>
                <w:spacing w:val="-13"/>
                <w:w w:val="110"/>
                <w:sz w:val="20"/>
                <w:lang w:val="mn-MN"/>
              </w:rPr>
              <w:t xml:space="preserve"> </w:t>
            </w:r>
            <w:r w:rsidRPr="00097110">
              <w:rPr>
                <w:color w:val="231F20"/>
                <w:spacing w:val="2"/>
                <w:w w:val="110"/>
                <w:sz w:val="20"/>
                <w:lang w:val="mn-MN"/>
              </w:rPr>
              <w:t>taken</w:t>
            </w:r>
            <w:r w:rsidRPr="00097110">
              <w:rPr>
                <w:color w:val="231F20"/>
                <w:spacing w:val="-15"/>
                <w:w w:val="110"/>
                <w:sz w:val="20"/>
                <w:lang w:val="mn-MN"/>
              </w:rPr>
              <w:t xml:space="preserve"> </w:t>
            </w:r>
            <w:r w:rsidRPr="00097110">
              <w:rPr>
                <w:color w:val="231F20"/>
                <w:w w:val="110"/>
                <w:sz w:val="20"/>
                <w:lang w:val="mn-MN"/>
              </w:rPr>
              <w:t>into</w:t>
            </w:r>
            <w:r w:rsidRPr="00097110">
              <w:rPr>
                <w:color w:val="231F20"/>
                <w:spacing w:val="-13"/>
                <w:w w:val="110"/>
                <w:sz w:val="20"/>
                <w:lang w:val="mn-MN"/>
              </w:rPr>
              <w:t xml:space="preserve"> </w:t>
            </w:r>
            <w:r w:rsidRPr="00097110">
              <w:rPr>
                <w:color w:val="231F20"/>
                <w:w w:val="110"/>
                <w:sz w:val="20"/>
                <w:lang w:val="mn-MN"/>
              </w:rPr>
              <w:t>account.)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CB2D1A">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CB2D1A" w:rsidP="005E2A24">
            <w:pPr>
              <w:spacing w:line="276" w:lineRule="auto"/>
              <w:rPr>
                <w:b/>
                <w:sz w:val="20"/>
                <w:lang w:val="mn-MN"/>
              </w:rPr>
            </w:pPr>
            <w:r w:rsidRPr="00097110">
              <w:rPr>
                <w:b/>
                <w:color w:val="231F20"/>
                <w:sz w:val="20"/>
                <w:lang w:val="mn-MN"/>
              </w:rPr>
              <w:t>Overall accuracy</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pStyle w:val="TableParagraph"/>
              <w:spacing w:before="26" w:line="225" w:lineRule="exact"/>
              <w:ind w:left="51"/>
              <w:rPr>
                <w:rFonts w:ascii="Arial" w:hAnsi="Arial" w:cs="Arial"/>
                <w:sz w:val="20"/>
                <w:szCs w:val="20"/>
                <w:lang w:val="mn-MN"/>
              </w:rPr>
            </w:pPr>
            <w:r w:rsidRPr="00097110">
              <w:rPr>
                <w:rFonts w:ascii="Arial" w:hAnsi="Arial" w:cs="Arial"/>
                <w:color w:val="231F20"/>
                <w:w w:val="110"/>
                <w:sz w:val="20"/>
                <w:szCs w:val="20"/>
                <w:lang w:val="mn-MN"/>
              </w:rPr>
              <w:t>(Qualitative and/or quantitative assessment of the accuracy of the PrES,</w:t>
            </w:r>
          </w:p>
          <w:p w:rsidR="00CB2D1A" w:rsidRPr="00097110" w:rsidRDefault="00CB2D1A" w:rsidP="00466938">
            <w:pPr>
              <w:spacing w:line="276" w:lineRule="auto"/>
              <w:rPr>
                <w:b/>
                <w:sz w:val="20"/>
                <w:lang w:val="mn-MN"/>
              </w:rPr>
            </w:pPr>
            <w:r w:rsidRPr="00097110">
              <w:rPr>
                <w:color w:val="231F20"/>
                <w:w w:val="105"/>
                <w:sz w:val="20"/>
                <w:lang w:val="mn-MN"/>
              </w:rPr>
              <w:t xml:space="preserve">see </w:t>
            </w:r>
            <w:hyperlink w:anchor="_bookmark91" w:history="1">
              <w:r w:rsidRPr="00097110">
                <w:rPr>
                  <w:color w:val="053BF5"/>
                  <w:w w:val="105"/>
                  <w:sz w:val="20"/>
                  <w:u w:val="single" w:color="053BF5"/>
                  <w:lang w:val="mn-MN"/>
                </w:rPr>
                <w:t>8.3</w:t>
              </w:r>
            </w:hyperlink>
            <w:r w:rsidRPr="00097110">
              <w:rPr>
                <w:color w:val="231F20"/>
                <w:w w:val="105"/>
                <w:sz w:val="20"/>
                <w:lang w:val="mn-MN"/>
              </w:rPr>
              <w:t>.)</w:t>
            </w:r>
          </w:p>
        </w:tc>
      </w:tr>
      <w:tr w:rsidR="00CB2D1A" w:rsidRPr="00097110" w:rsidTr="00D971A2">
        <w:tc>
          <w:tcPr>
            <w:tcW w:w="3685" w:type="dxa"/>
            <w:gridSpan w:val="2"/>
            <w:tcBorders>
              <w:top w:val="single" w:sz="4" w:space="0" w:color="231F20"/>
              <w:right w:val="single" w:sz="4" w:space="0" w:color="231F20"/>
            </w:tcBorders>
          </w:tcPr>
          <w:p w:rsidR="00CB2D1A" w:rsidRPr="00097110" w:rsidRDefault="00CB2D1A" w:rsidP="00CB2D1A">
            <w:pPr>
              <w:pStyle w:val="TableParagraph"/>
              <w:spacing w:before="23"/>
              <w:ind w:left="45"/>
              <w:rPr>
                <w:rFonts w:ascii="Arial" w:hAnsi="Arial" w:cs="Arial"/>
                <w:b/>
                <w:sz w:val="20"/>
                <w:szCs w:val="20"/>
                <w:lang w:val="mn-MN"/>
              </w:rPr>
            </w:pPr>
            <w:r w:rsidRPr="00097110">
              <w:rPr>
                <w:rFonts w:ascii="Arial" w:hAnsi="Arial" w:cs="Arial"/>
                <w:b/>
                <w:color w:val="231F20"/>
                <w:sz w:val="20"/>
                <w:szCs w:val="20"/>
                <w:lang w:val="mn-MN"/>
              </w:rPr>
              <w:t>Validation process</w:t>
            </w:r>
          </w:p>
        </w:tc>
        <w:tc>
          <w:tcPr>
            <w:tcW w:w="5665" w:type="dxa"/>
            <w:tcBorders>
              <w:top w:val="single" w:sz="4" w:space="0" w:color="231F20"/>
              <w:left w:val="single" w:sz="4" w:space="0" w:color="231F20"/>
            </w:tcBorders>
          </w:tcPr>
          <w:p w:rsidR="00CB2D1A" w:rsidRPr="00097110" w:rsidRDefault="00CB2D1A" w:rsidP="00466938">
            <w:pPr>
              <w:pStyle w:val="TableParagraph"/>
              <w:spacing w:line="230" w:lineRule="auto"/>
              <w:ind w:left="51" w:right="767"/>
              <w:rPr>
                <w:rFonts w:ascii="Arial" w:hAnsi="Arial" w:cs="Arial"/>
                <w:sz w:val="20"/>
                <w:szCs w:val="20"/>
                <w:lang w:val="mn-MN"/>
              </w:rPr>
            </w:pPr>
            <w:r w:rsidRPr="00097110">
              <w:rPr>
                <w:rFonts w:ascii="Arial" w:hAnsi="Arial" w:cs="Arial"/>
                <w:color w:val="231F20"/>
                <w:w w:val="110"/>
                <w:sz w:val="20"/>
                <w:szCs w:val="20"/>
                <w:lang w:val="mn-MN"/>
              </w:rPr>
              <w:t>(Stakeholders</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involved</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in</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2"/>
                <w:w w:val="110"/>
                <w:sz w:val="20"/>
                <w:szCs w:val="20"/>
                <w:lang w:val="mn-MN"/>
              </w:rPr>
              <w:t>calculation</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process</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5"/>
                <w:w w:val="110"/>
                <w:sz w:val="20"/>
                <w:szCs w:val="20"/>
                <w:lang w:val="mn-MN"/>
              </w:rPr>
              <w:t xml:space="preserve"> </w:t>
            </w:r>
            <w:r w:rsidRPr="00097110">
              <w:rPr>
                <w:rFonts w:ascii="Arial" w:hAnsi="Arial" w:cs="Arial"/>
                <w:color w:val="231F20"/>
                <w:w w:val="110"/>
                <w:sz w:val="20"/>
                <w:szCs w:val="20"/>
                <w:lang w:val="mn-MN"/>
              </w:rPr>
              <w:t>validation approach.)</w:t>
            </w:r>
          </w:p>
        </w:tc>
      </w:tr>
    </w:tbl>
    <w:p w:rsidR="00CB2D1A" w:rsidRPr="00097110" w:rsidRDefault="00CB2D1A" w:rsidP="00B86018">
      <w:pPr>
        <w:spacing w:line="276" w:lineRule="auto"/>
        <w:rPr>
          <w:b/>
          <w:lang w:val="mn-MN"/>
        </w:rPr>
      </w:pPr>
    </w:p>
    <w:p w:rsidR="00CB2D1A" w:rsidRPr="00097110" w:rsidRDefault="00CB2D1A" w:rsidP="00B86018">
      <w:pPr>
        <w:spacing w:line="276" w:lineRule="auto"/>
        <w:jc w:val="center"/>
        <w:rPr>
          <w:b/>
          <w:lang w:val="mn-MN"/>
        </w:rPr>
      </w:pPr>
      <w:r w:rsidRPr="00097110">
        <w:rPr>
          <w:b/>
          <w:lang w:val="mn-MN"/>
        </w:rPr>
        <w:t xml:space="preserve">C.2-р хүснэгт - Үйл ажиллагааны төлөвлөгөө/ хөтөлбөр бодлогын түвшинд  ЭХТХ-ийн баримт бичиг бүрдүүлэх загварын жишээ </w:t>
      </w:r>
      <w:r w:rsidR="00B86018" w:rsidRPr="00097110">
        <w:rPr>
          <w:b/>
          <w:lang w:val="mn-MN"/>
        </w:rPr>
        <w:t>(</w:t>
      </w:r>
      <w:r w:rsidR="000E1BF1" w:rsidRPr="00097110">
        <w:rPr>
          <w:b/>
          <w:lang w:val="mn-MN"/>
        </w:rPr>
        <w:t>төрөл</w:t>
      </w:r>
      <w:r w:rsidR="00B86018" w:rsidRPr="00097110">
        <w:rPr>
          <w:b/>
          <w:lang w:val="mn-MN"/>
        </w:rPr>
        <w:t xml:space="preserve"> бүрийн ЭХҮСҮА-нуудын үр дүнг нэгтгэсэн)</w:t>
      </w:r>
    </w:p>
    <w:tbl>
      <w:tblPr>
        <w:tblStyle w:val="TableGrid"/>
        <w:tblW w:w="0" w:type="auto"/>
        <w:tblLook w:val="04A0" w:firstRow="1" w:lastRow="0" w:firstColumn="1" w:lastColumn="0" w:noHBand="0" w:noVBand="1"/>
      </w:tblPr>
      <w:tblGrid>
        <w:gridCol w:w="1435"/>
        <w:gridCol w:w="2250"/>
        <w:gridCol w:w="5665"/>
      </w:tblGrid>
      <w:tr w:rsidR="00CB2D1A" w:rsidRPr="00097110" w:rsidTr="00D971A2">
        <w:tc>
          <w:tcPr>
            <w:tcW w:w="1435" w:type="dxa"/>
            <w:vMerge w:val="restart"/>
            <w:tcBorders>
              <w:bottom w:val="single" w:sz="4" w:space="0" w:color="231F20"/>
              <w:right w:val="single" w:sz="4" w:space="0" w:color="231F20"/>
            </w:tcBorders>
          </w:tcPr>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6"/>
              <w:rPr>
                <w:rFonts w:ascii="Arial" w:hAnsi="Arial" w:cs="Arial"/>
                <w:b/>
                <w:sz w:val="20"/>
                <w:szCs w:val="20"/>
                <w:lang w:val="mn-MN"/>
              </w:rPr>
            </w:pPr>
          </w:p>
          <w:p w:rsidR="00CB2D1A" w:rsidRPr="00097110" w:rsidRDefault="006C2872" w:rsidP="00D971A2">
            <w:pPr>
              <w:pStyle w:val="TableParagraph"/>
              <w:spacing w:before="0"/>
              <w:ind w:left="45"/>
              <w:rPr>
                <w:rFonts w:ascii="Arial" w:hAnsi="Arial" w:cs="Arial"/>
                <w:b/>
                <w:sz w:val="20"/>
                <w:szCs w:val="20"/>
                <w:lang w:val="mn-MN"/>
              </w:rPr>
            </w:pPr>
            <w:r w:rsidRPr="00097110">
              <w:rPr>
                <w:rFonts w:ascii="Arial" w:hAnsi="Arial" w:cs="Arial"/>
                <w:b/>
                <w:color w:val="231F20"/>
                <w:sz w:val="20"/>
                <w:szCs w:val="20"/>
                <w:lang w:val="mn-MN"/>
              </w:rPr>
              <w:t>Хамрах хүрээ</w:t>
            </w:r>
          </w:p>
        </w:tc>
        <w:tc>
          <w:tcPr>
            <w:tcW w:w="2250" w:type="dxa"/>
            <w:tcBorders>
              <w:left w:val="single" w:sz="4" w:space="0" w:color="231F20"/>
              <w:bottom w:val="single" w:sz="4" w:space="0" w:color="231F20"/>
              <w:right w:val="single" w:sz="4" w:space="0" w:color="231F20"/>
            </w:tcBorders>
          </w:tcPr>
          <w:p w:rsidR="00CB2D1A" w:rsidRPr="00097110" w:rsidRDefault="006C2872" w:rsidP="00D971A2">
            <w:pPr>
              <w:pStyle w:val="TableParagraph"/>
              <w:spacing w:before="29" w:line="225" w:lineRule="auto"/>
              <w:ind w:left="50" w:right="464"/>
              <w:rPr>
                <w:rFonts w:ascii="Arial" w:hAnsi="Arial" w:cs="Arial"/>
                <w:b/>
                <w:sz w:val="20"/>
                <w:szCs w:val="20"/>
                <w:lang w:val="mn-MN"/>
              </w:rPr>
            </w:pPr>
            <w:r w:rsidRPr="00097110">
              <w:rPr>
                <w:rFonts w:ascii="Arial" w:hAnsi="Arial" w:cs="Arial"/>
                <w:b/>
                <w:color w:val="231F20"/>
                <w:sz w:val="20"/>
                <w:szCs w:val="20"/>
                <w:lang w:val="mn-MN"/>
              </w:rPr>
              <w:t>Бүтцийн нэр</w:t>
            </w:r>
          </w:p>
        </w:tc>
        <w:tc>
          <w:tcPr>
            <w:tcW w:w="5665" w:type="dxa"/>
            <w:tcBorders>
              <w:left w:val="single" w:sz="4" w:space="0" w:color="231F20"/>
              <w:bottom w:val="single" w:sz="4" w:space="0" w:color="231F20"/>
            </w:tcBorders>
          </w:tcPr>
          <w:p w:rsidR="00CB2D1A" w:rsidRPr="00097110" w:rsidRDefault="00CB2D1A" w:rsidP="00466938">
            <w:pPr>
              <w:pStyle w:val="TableParagraph"/>
              <w:spacing w:before="21"/>
              <w:ind w:left="51"/>
              <w:jc w:val="both"/>
              <w:rPr>
                <w:rFonts w:ascii="Arial" w:hAnsi="Arial" w:cs="Arial"/>
                <w:sz w:val="20"/>
                <w:szCs w:val="20"/>
                <w:lang w:val="mn-MN"/>
              </w:rPr>
            </w:pPr>
            <w:r w:rsidRPr="00097110">
              <w:rPr>
                <w:rFonts w:ascii="Arial" w:hAnsi="Arial" w:cs="Arial"/>
                <w:color w:val="231F20"/>
                <w:w w:val="110"/>
                <w:sz w:val="20"/>
                <w:szCs w:val="20"/>
                <w:lang w:val="mn-MN"/>
              </w:rPr>
              <w:t>(</w:t>
            </w:r>
            <w:r w:rsidR="00D971A2" w:rsidRPr="00097110">
              <w:rPr>
                <w:rFonts w:ascii="Arial" w:hAnsi="Arial" w:cs="Arial"/>
                <w:color w:val="231F20"/>
                <w:w w:val="110"/>
                <w:sz w:val="20"/>
                <w:szCs w:val="20"/>
                <w:lang w:val="mn-MN"/>
              </w:rPr>
              <w:t>Үйл ажиллагааны төлөвлөгөө, хөтөлбөр эсвэл бодлогын нэр</w:t>
            </w:r>
            <w:r w:rsidRPr="00097110">
              <w:rPr>
                <w:rFonts w:ascii="Arial" w:hAnsi="Arial" w:cs="Arial"/>
                <w:color w:val="231F20"/>
                <w:w w:val="110"/>
                <w:sz w:val="20"/>
                <w:szCs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6C2872" w:rsidP="00D971A2">
            <w:pPr>
              <w:spacing w:line="276" w:lineRule="auto"/>
              <w:jc w:val="center"/>
              <w:rPr>
                <w:b/>
                <w:sz w:val="20"/>
                <w:lang w:val="mn-MN"/>
              </w:rPr>
            </w:pPr>
            <w:r w:rsidRPr="00097110">
              <w:rPr>
                <w:b/>
                <w:color w:val="231F20"/>
                <w:sz w:val="20"/>
                <w:lang w:val="mn-MN"/>
              </w:rPr>
              <w:t>Хамруулсан дүүрэг</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jc w:val="both"/>
              <w:rPr>
                <w:b/>
                <w:sz w:val="20"/>
                <w:lang w:val="mn-MN"/>
              </w:rPr>
            </w:pPr>
            <w:r w:rsidRPr="00097110">
              <w:rPr>
                <w:color w:val="231F20"/>
                <w:w w:val="110"/>
                <w:sz w:val="20"/>
                <w:lang w:val="mn-MN"/>
              </w:rPr>
              <w:t>(</w:t>
            </w:r>
            <w:r w:rsidR="00D971A2" w:rsidRPr="00097110">
              <w:rPr>
                <w:color w:val="231F20"/>
                <w:w w:val="110"/>
                <w:sz w:val="20"/>
                <w:lang w:val="mn-MN"/>
              </w:rPr>
              <w:t>Газар зүй эсвэл зохион байгуулалтын цар хүрээний нөхцөлд</w:t>
            </w:r>
            <w:r w:rsidRPr="00097110">
              <w:rPr>
                <w:color w:val="231F20"/>
                <w:w w:val="110"/>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D971A2" w:rsidP="005E2A24">
            <w:pPr>
              <w:spacing w:line="276" w:lineRule="auto"/>
              <w:rPr>
                <w:b/>
                <w:sz w:val="20"/>
                <w:lang w:val="mn-MN"/>
              </w:rPr>
            </w:pPr>
            <w:r w:rsidRPr="00097110">
              <w:rPr>
                <w:b/>
                <w:color w:val="231F20"/>
                <w:sz w:val="20"/>
                <w:lang w:val="mn-MN"/>
              </w:rPr>
              <w:t>Гүйцэтгэсэн ЭХҮСҮА-нууд</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jc w:val="both"/>
              <w:rPr>
                <w:b/>
                <w:sz w:val="20"/>
                <w:lang w:val="mn-MN"/>
              </w:rPr>
            </w:pPr>
            <w:r w:rsidRPr="00097110">
              <w:rPr>
                <w:color w:val="231F20"/>
                <w:spacing w:val="3"/>
                <w:w w:val="110"/>
                <w:sz w:val="20"/>
                <w:lang w:val="mn-MN"/>
              </w:rPr>
              <w:t>(</w:t>
            </w:r>
            <w:r w:rsidR="00D971A2" w:rsidRPr="00097110">
              <w:rPr>
                <w:color w:val="231F20"/>
                <w:spacing w:val="3"/>
                <w:w w:val="110"/>
                <w:sz w:val="20"/>
                <w:lang w:val="mn-MN"/>
              </w:rPr>
              <w:t>Тухайн ЭХҮСҮА-ны жагсаалтыг олох боломжтой газарт хамрах хүрээ болон/эсвэл хамаарлаар гүйцэтгэсэн ЭХҮСҮА-ны жагсаалт</w:t>
            </w:r>
            <w:r w:rsidRPr="00097110">
              <w:rPr>
                <w:color w:val="231F20"/>
                <w:w w:val="110"/>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6C2872" w:rsidP="005E2A24">
            <w:pPr>
              <w:spacing w:line="276" w:lineRule="auto"/>
              <w:rPr>
                <w:b/>
                <w:sz w:val="20"/>
                <w:lang w:val="mn-MN"/>
              </w:rPr>
            </w:pPr>
            <w:r w:rsidRPr="00097110">
              <w:rPr>
                <w:b/>
                <w:color w:val="231F20"/>
                <w:sz w:val="20"/>
                <w:lang w:val="mn-MN"/>
              </w:rPr>
              <w:t>Нэмэлт мэдээлэл</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jc w:val="both"/>
              <w:rPr>
                <w:b/>
                <w:sz w:val="20"/>
                <w:lang w:val="mn-MN"/>
              </w:rPr>
            </w:pPr>
            <w:r w:rsidRPr="00097110">
              <w:rPr>
                <w:color w:val="231F20"/>
                <w:w w:val="110"/>
                <w:sz w:val="20"/>
                <w:lang w:val="mn-MN"/>
              </w:rPr>
              <w:t>(</w:t>
            </w:r>
            <w:r w:rsidR="00EF560E" w:rsidRPr="00097110">
              <w:rPr>
                <w:color w:val="231F20"/>
                <w:w w:val="110"/>
                <w:sz w:val="20"/>
                <w:lang w:val="mn-MN"/>
              </w:rPr>
              <w:t>ЭХТХ-ийг ойлгоход тус болох бусад тайлбар</w:t>
            </w:r>
            <w:r w:rsidRPr="00097110">
              <w:rPr>
                <w:color w:val="231F20"/>
                <w:w w:val="110"/>
                <w:sz w:val="20"/>
                <w:lang w:val="mn-MN"/>
              </w:rPr>
              <w:t>.)</w:t>
            </w:r>
          </w:p>
        </w:tc>
      </w:tr>
      <w:tr w:rsidR="00CB2D1A" w:rsidRPr="00097110" w:rsidTr="00D971A2">
        <w:tc>
          <w:tcPr>
            <w:tcW w:w="1435" w:type="dxa"/>
            <w:vMerge w:val="restart"/>
            <w:tcBorders>
              <w:top w:val="single" w:sz="4" w:space="0" w:color="231F20"/>
              <w:bottom w:val="single" w:sz="4" w:space="0" w:color="231F20"/>
              <w:right w:val="single" w:sz="4" w:space="0" w:color="231F20"/>
            </w:tcBorders>
          </w:tcPr>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DE111D" w:rsidP="00D971A2">
            <w:pPr>
              <w:pStyle w:val="TableParagraph"/>
              <w:spacing w:before="156" w:line="225" w:lineRule="auto"/>
              <w:ind w:left="45"/>
              <w:rPr>
                <w:rFonts w:ascii="Arial" w:hAnsi="Arial" w:cs="Arial"/>
                <w:b/>
                <w:sz w:val="20"/>
                <w:szCs w:val="20"/>
                <w:lang w:val="mn-MN"/>
              </w:rPr>
            </w:pPr>
            <w:r w:rsidRPr="00097110">
              <w:rPr>
                <w:rFonts w:ascii="Arial" w:hAnsi="Arial" w:cs="Arial"/>
                <w:b/>
                <w:color w:val="231F20"/>
                <w:sz w:val="20"/>
                <w:szCs w:val="20"/>
                <w:lang w:val="mn-MN"/>
              </w:rPr>
              <w:t>Тооцооны арга</w:t>
            </w: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6C2872" w:rsidP="005E2A24">
            <w:pPr>
              <w:pStyle w:val="TableParagraph"/>
              <w:spacing w:line="225" w:lineRule="auto"/>
              <w:ind w:left="50" w:right="464"/>
              <w:rPr>
                <w:rFonts w:ascii="Arial" w:hAnsi="Arial" w:cs="Arial"/>
                <w:b/>
                <w:sz w:val="20"/>
                <w:szCs w:val="20"/>
                <w:lang w:val="mn-MN"/>
              </w:rPr>
            </w:pPr>
            <w:r w:rsidRPr="00097110">
              <w:rPr>
                <w:rFonts w:ascii="Arial" w:hAnsi="Arial" w:cs="Arial"/>
                <w:b/>
                <w:color w:val="231F20"/>
                <w:sz w:val="20"/>
                <w:szCs w:val="20"/>
                <w:lang w:val="mn-MN"/>
              </w:rPr>
              <w:t>Тооцооны зорилго</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pStyle w:val="TableParagraph"/>
              <w:spacing w:line="230" w:lineRule="auto"/>
              <w:ind w:left="51" w:right="151"/>
              <w:jc w:val="both"/>
              <w:rPr>
                <w:rFonts w:ascii="Arial" w:hAnsi="Arial" w:cs="Arial"/>
                <w:sz w:val="20"/>
                <w:szCs w:val="20"/>
                <w:lang w:val="mn-MN"/>
              </w:rPr>
            </w:pPr>
            <w:r w:rsidRPr="00097110">
              <w:rPr>
                <w:rFonts w:ascii="Arial" w:hAnsi="Arial" w:cs="Arial"/>
                <w:color w:val="231F20"/>
                <w:w w:val="105"/>
                <w:sz w:val="20"/>
                <w:szCs w:val="20"/>
                <w:lang w:val="mn-MN"/>
              </w:rPr>
              <w:t>(</w:t>
            </w:r>
            <w:r w:rsidR="00EF560E" w:rsidRPr="00097110">
              <w:rPr>
                <w:rFonts w:ascii="Arial" w:hAnsi="Arial" w:cs="Arial"/>
                <w:color w:val="231F20"/>
                <w:w w:val="105"/>
                <w:sz w:val="20"/>
                <w:szCs w:val="20"/>
                <w:lang w:val="mn-MN"/>
              </w:rPr>
              <w:t>Тооцооны үр дүнг юунд хэрэглэх вэ? Эрчим хүчний хэмнэлтийн тухай өгөгдлийг хэнд мэдээлэх вэ? 5.4-ийг үзнэ үү</w:t>
            </w:r>
            <w:r w:rsidRPr="00097110">
              <w:rPr>
                <w:rFonts w:ascii="Arial" w:hAnsi="Arial" w:cs="Arial"/>
                <w:color w:val="231F20"/>
                <w:w w:val="105"/>
                <w:sz w:val="20"/>
                <w:szCs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6F38E4" w:rsidP="005E2A24">
            <w:pPr>
              <w:spacing w:line="276" w:lineRule="auto"/>
              <w:rPr>
                <w:b/>
                <w:sz w:val="20"/>
                <w:lang w:val="mn-MN"/>
              </w:rPr>
            </w:pPr>
            <w:r w:rsidRPr="00097110">
              <w:rPr>
                <w:b/>
                <w:color w:val="231F20"/>
                <w:sz w:val="20"/>
                <w:lang w:val="mn-MN"/>
              </w:rPr>
              <w:t>Хэрэглэсэн энергийн нийтлэг нэгж</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jc w:val="both"/>
              <w:rPr>
                <w:b/>
                <w:sz w:val="20"/>
                <w:lang w:val="mn-MN"/>
              </w:rPr>
            </w:pPr>
            <w:r w:rsidRPr="00097110">
              <w:rPr>
                <w:color w:val="231F20"/>
                <w:w w:val="110"/>
                <w:sz w:val="20"/>
                <w:lang w:val="mn-MN"/>
              </w:rPr>
              <w:t>(</w:t>
            </w:r>
            <w:r w:rsidR="006F38E4" w:rsidRPr="00097110">
              <w:rPr>
                <w:color w:val="231F20"/>
                <w:w w:val="110"/>
                <w:sz w:val="20"/>
                <w:lang w:val="mn-MN"/>
              </w:rPr>
              <w:t>Хувиргах коэффициентууд эсвэл</w:t>
            </w:r>
            <w:r w:rsidR="002C0B61" w:rsidRPr="00097110">
              <w:rPr>
                <w:color w:val="231F20"/>
                <w:w w:val="110"/>
                <w:sz w:val="20"/>
                <w:lang w:val="mn-MN"/>
              </w:rPr>
              <w:t xml:space="preserve"> шаардлагатай үед</w:t>
            </w:r>
            <w:r w:rsidR="006F38E4" w:rsidRPr="00097110">
              <w:rPr>
                <w:color w:val="231F20"/>
                <w:w w:val="110"/>
                <w:sz w:val="20"/>
                <w:lang w:val="mn-MN"/>
              </w:rPr>
              <w:t xml:space="preserve"> хувиргах коэффициентуудад хэрэглэсэн жишгийг дурдсан</w:t>
            </w:r>
            <w:r w:rsidRPr="00097110">
              <w:rPr>
                <w:color w:val="231F20"/>
                <w:w w:val="110"/>
                <w:sz w:val="20"/>
                <w:lang w:val="mn-MN"/>
              </w:rPr>
              <w:t>,</w:t>
            </w:r>
            <w:r w:rsidRPr="00097110">
              <w:rPr>
                <w:color w:val="231F20"/>
                <w:spacing w:val="-13"/>
                <w:w w:val="110"/>
                <w:sz w:val="20"/>
                <w:lang w:val="mn-MN"/>
              </w:rPr>
              <w:t xml:space="preserve"> </w:t>
            </w:r>
            <w:r w:rsidR="006F38E4" w:rsidRPr="00097110">
              <w:rPr>
                <w:color w:val="231F20"/>
                <w:w w:val="110"/>
                <w:sz w:val="20"/>
                <w:lang w:val="mn-MN"/>
              </w:rPr>
              <w:t>7.2-ыг үзнэ үү.</w:t>
            </w:r>
            <w:r w:rsidRPr="00097110">
              <w:rPr>
                <w:color w:val="231F20"/>
                <w:spacing w:val="-5"/>
                <w:w w:val="110"/>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6F38E4" w:rsidRPr="00097110" w:rsidRDefault="006F38E4" w:rsidP="005E2A24">
            <w:pPr>
              <w:spacing w:line="276" w:lineRule="auto"/>
              <w:rPr>
                <w:b/>
                <w:color w:val="231F20"/>
                <w:sz w:val="20"/>
                <w:lang w:val="mn-MN"/>
              </w:rPr>
            </w:pPr>
          </w:p>
          <w:p w:rsidR="00CB2D1A" w:rsidRPr="00097110" w:rsidRDefault="00F476C7" w:rsidP="005E2A24">
            <w:pPr>
              <w:spacing w:line="276" w:lineRule="auto"/>
              <w:rPr>
                <w:b/>
                <w:sz w:val="20"/>
                <w:lang w:val="mn-MN"/>
              </w:rPr>
            </w:pPr>
            <w:r w:rsidRPr="00097110">
              <w:rPr>
                <w:b/>
                <w:color w:val="231F20"/>
                <w:sz w:val="20"/>
                <w:lang w:val="mn-MN"/>
              </w:rPr>
              <w:t>ЭХСҮ</w:t>
            </w:r>
            <w:r w:rsidR="004E58D0" w:rsidRPr="00097110">
              <w:rPr>
                <w:b/>
                <w:color w:val="231F20"/>
                <w:sz w:val="20"/>
                <w:lang w:val="mn-MN"/>
              </w:rPr>
              <w:t>-ий</w:t>
            </w:r>
            <w:r w:rsidR="00784281" w:rsidRPr="00097110">
              <w:rPr>
                <w:b/>
                <w:color w:val="231F20"/>
                <w:sz w:val="20"/>
                <w:lang w:val="mn-MN"/>
              </w:rPr>
              <w:t>н</w:t>
            </w:r>
            <w:r w:rsidR="006F38E4" w:rsidRPr="00097110">
              <w:rPr>
                <w:b/>
                <w:color w:val="231F20"/>
                <w:sz w:val="20"/>
                <w:lang w:val="mn-MN"/>
              </w:rPr>
              <w:t xml:space="preserve"> ерөнхий дүрэм</w:t>
            </w:r>
          </w:p>
        </w:tc>
        <w:tc>
          <w:tcPr>
            <w:tcW w:w="5665" w:type="dxa"/>
            <w:tcBorders>
              <w:top w:val="single" w:sz="4" w:space="0" w:color="231F20"/>
              <w:left w:val="single" w:sz="4" w:space="0" w:color="231F20"/>
              <w:bottom w:val="single" w:sz="4" w:space="0" w:color="231F20"/>
            </w:tcBorders>
          </w:tcPr>
          <w:p w:rsidR="00CB2D1A" w:rsidRPr="00097110" w:rsidRDefault="00CB2D1A" w:rsidP="003D1435">
            <w:pPr>
              <w:spacing w:line="276" w:lineRule="auto"/>
              <w:jc w:val="both"/>
              <w:rPr>
                <w:b/>
                <w:sz w:val="20"/>
                <w:lang w:val="mn-MN"/>
              </w:rPr>
            </w:pPr>
            <w:r w:rsidRPr="00097110">
              <w:rPr>
                <w:color w:val="231F20"/>
                <w:spacing w:val="2"/>
                <w:w w:val="110"/>
                <w:sz w:val="20"/>
                <w:lang w:val="mn-MN"/>
              </w:rPr>
              <w:t>(</w:t>
            </w:r>
            <w:r w:rsidR="000E1BF1" w:rsidRPr="00097110">
              <w:rPr>
                <w:color w:val="231F20"/>
                <w:spacing w:val="2"/>
                <w:w w:val="110"/>
                <w:sz w:val="20"/>
                <w:lang w:val="mn-MN"/>
              </w:rPr>
              <w:t>Төрөл</w:t>
            </w:r>
            <w:r w:rsidR="00DE111D" w:rsidRPr="00097110">
              <w:rPr>
                <w:color w:val="231F20"/>
                <w:spacing w:val="2"/>
                <w:w w:val="110"/>
                <w:sz w:val="20"/>
                <w:lang w:val="mn-MN"/>
              </w:rPr>
              <w:t xml:space="preserve"> бүр</w:t>
            </w:r>
            <w:r w:rsidR="00B9563E" w:rsidRPr="00097110">
              <w:rPr>
                <w:color w:val="231F20"/>
                <w:spacing w:val="2"/>
                <w:w w:val="110"/>
                <w:sz w:val="20"/>
                <w:lang w:val="mn-MN"/>
              </w:rPr>
              <w:t xml:space="preserve">ийн ЭХҮСҮА-нд хэрэглэсэн </w:t>
            </w:r>
            <w:r w:rsidR="00F476C7" w:rsidRPr="00097110">
              <w:rPr>
                <w:color w:val="231F20"/>
                <w:spacing w:val="2"/>
                <w:w w:val="110"/>
                <w:sz w:val="20"/>
                <w:lang w:val="mn-MN"/>
              </w:rPr>
              <w:t>ЭХСҮ</w:t>
            </w:r>
            <w:r w:rsidR="00B9563E" w:rsidRPr="00097110">
              <w:rPr>
                <w:color w:val="231F20"/>
                <w:spacing w:val="2"/>
                <w:w w:val="110"/>
                <w:sz w:val="20"/>
                <w:lang w:val="mn-MN"/>
              </w:rPr>
              <w:t>-үүд</w:t>
            </w:r>
            <w:r w:rsidR="00DE111D" w:rsidRPr="00097110">
              <w:rPr>
                <w:color w:val="231F20"/>
                <w:spacing w:val="2"/>
                <w:w w:val="110"/>
                <w:sz w:val="20"/>
                <w:lang w:val="mn-MN"/>
              </w:rPr>
              <w:t xml:space="preserve"> хоорондын нийцлийг </w:t>
            </w:r>
            <w:r w:rsidR="005E2A24" w:rsidRPr="00097110">
              <w:rPr>
                <w:color w:val="231F20"/>
                <w:spacing w:val="2"/>
                <w:w w:val="110"/>
                <w:sz w:val="20"/>
                <w:lang w:val="mn-MN"/>
              </w:rPr>
              <w:t xml:space="preserve">хэрхэн </w:t>
            </w:r>
            <w:r w:rsidR="00DE111D" w:rsidRPr="00097110">
              <w:rPr>
                <w:color w:val="231F20"/>
                <w:spacing w:val="2"/>
                <w:w w:val="110"/>
                <w:sz w:val="20"/>
                <w:lang w:val="mn-MN"/>
              </w:rPr>
              <w:t xml:space="preserve">хангасан талаарх тайлбар, жишээ нь, </w:t>
            </w:r>
            <w:r w:rsidR="003D1435" w:rsidRPr="00097110">
              <w:rPr>
                <w:color w:val="231F20"/>
                <w:spacing w:val="2"/>
                <w:w w:val="110"/>
                <w:sz w:val="20"/>
                <w:lang w:val="mn-MN"/>
              </w:rPr>
              <w:t xml:space="preserve">үндсэн </w:t>
            </w:r>
            <w:r w:rsidR="00DE111D" w:rsidRPr="00097110">
              <w:rPr>
                <w:color w:val="231F20"/>
                <w:spacing w:val="2"/>
                <w:w w:val="110"/>
                <w:sz w:val="20"/>
                <w:lang w:val="mn-MN"/>
              </w:rPr>
              <w:t>түвшний адил төрөл эсвэл ижил үндсэн үеийг хэрэглэх аргаар байж болно.</w:t>
            </w:r>
            <w:r w:rsidRPr="00097110">
              <w:rPr>
                <w:color w:val="231F20"/>
                <w:w w:val="110"/>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017AD1" w:rsidP="005E2A24">
            <w:pPr>
              <w:spacing w:line="276" w:lineRule="auto"/>
              <w:rPr>
                <w:b/>
                <w:sz w:val="20"/>
                <w:lang w:val="mn-MN"/>
              </w:rPr>
            </w:pPr>
            <w:r w:rsidRPr="00097110">
              <w:rPr>
                <w:b/>
                <w:color w:val="231F20"/>
                <w:sz w:val="20"/>
                <w:lang w:val="mn-MN"/>
              </w:rPr>
              <w:t>Тооцооны урьдчилсан нөхцөлийн</w:t>
            </w:r>
            <w:r w:rsidR="004E58D0" w:rsidRPr="00097110">
              <w:rPr>
                <w:b/>
                <w:color w:val="231F20"/>
                <w:sz w:val="20"/>
                <w:lang w:val="mn-MN"/>
              </w:rPr>
              <w:t xml:space="preserve"> ерөнхий дүрэм</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jc w:val="both"/>
              <w:rPr>
                <w:b/>
                <w:sz w:val="20"/>
                <w:lang w:val="mn-MN"/>
              </w:rPr>
            </w:pPr>
            <w:r w:rsidRPr="00097110">
              <w:rPr>
                <w:color w:val="231F20"/>
                <w:w w:val="110"/>
                <w:sz w:val="20"/>
                <w:lang w:val="mn-MN"/>
              </w:rPr>
              <w:t>(</w:t>
            </w:r>
            <w:r w:rsidR="000E1BF1" w:rsidRPr="00097110">
              <w:rPr>
                <w:color w:val="231F20"/>
                <w:w w:val="110"/>
                <w:sz w:val="20"/>
                <w:lang w:val="mn-MN"/>
              </w:rPr>
              <w:t>Төрөл</w:t>
            </w:r>
            <w:r w:rsidR="005E2A24" w:rsidRPr="00097110">
              <w:rPr>
                <w:color w:val="231F20"/>
                <w:w w:val="110"/>
                <w:sz w:val="20"/>
                <w:lang w:val="mn-MN"/>
              </w:rPr>
              <w:t xml:space="preserve"> бүрийн </w:t>
            </w:r>
            <w:r w:rsidR="005E2A24" w:rsidRPr="00097110">
              <w:rPr>
                <w:color w:val="231F20"/>
                <w:spacing w:val="2"/>
                <w:w w:val="110"/>
                <w:sz w:val="20"/>
                <w:lang w:val="mn-MN"/>
              </w:rPr>
              <w:t xml:space="preserve">ЭХҮСҮА-нд хэрэглэсэн тооцооны </w:t>
            </w:r>
            <w:r w:rsidR="00FD1E35" w:rsidRPr="00097110">
              <w:rPr>
                <w:color w:val="231F20"/>
                <w:spacing w:val="2"/>
                <w:w w:val="110"/>
                <w:sz w:val="20"/>
                <w:lang w:val="mn-MN"/>
              </w:rPr>
              <w:t>урьдчилсан нөхцөл</w:t>
            </w:r>
            <w:r w:rsidR="005E2A24" w:rsidRPr="00097110">
              <w:rPr>
                <w:color w:val="231F20"/>
                <w:spacing w:val="2"/>
                <w:w w:val="110"/>
                <w:sz w:val="20"/>
                <w:lang w:val="mn-MN"/>
              </w:rPr>
              <w:t xml:space="preserve"> хоорондын нийцлийг хэрхэн хангасан талаарх тайлбар</w:t>
            </w:r>
            <w:r w:rsidRPr="00097110">
              <w:rPr>
                <w:color w:val="231F20"/>
                <w:w w:val="110"/>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0017BD" w:rsidP="005E2A24">
            <w:pPr>
              <w:spacing w:line="276" w:lineRule="auto"/>
              <w:rPr>
                <w:b/>
                <w:sz w:val="20"/>
                <w:lang w:val="mn-MN"/>
              </w:rPr>
            </w:pPr>
            <w:r w:rsidRPr="00097110">
              <w:rPr>
                <w:b/>
                <w:color w:val="231F20"/>
                <w:sz w:val="20"/>
                <w:lang w:val="mn-MN"/>
              </w:rPr>
              <w:t>Таамагласан үеийн ерөнхий дүрэм</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jc w:val="both"/>
              <w:rPr>
                <w:b/>
                <w:sz w:val="20"/>
                <w:lang w:val="mn-MN"/>
              </w:rPr>
            </w:pPr>
            <w:r w:rsidRPr="00097110">
              <w:rPr>
                <w:color w:val="231F20"/>
                <w:w w:val="110"/>
                <w:sz w:val="20"/>
                <w:lang w:val="mn-MN"/>
              </w:rPr>
              <w:t>(</w:t>
            </w:r>
            <w:r w:rsidR="000E1BF1" w:rsidRPr="00097110">
              <w:rPr>
                <w:color w:val="231F20"/>
                <w:w w:val="110"/>
                <w:sz w:val="20"/>
                <w:lang w:val="mn-MN"/>
              </w:rPr>
              <w:t>Төрөл</w:t>
            </w:r>
            <w:r w:rsidR="004B6260" w:rsidRPr="00097110">
              <w:rPr>
                <w:color w:val="231F20"/>
                <w:w w:val="110"/>
                <w:sz w:val="20"/>
                <w:lang w:val="mn-MN"/>
              </w:rPr>
              <w:t xml:space="preserve"> бүрийн ЭХҮСҮА-нд хэрэглэсэн таамагласан </w:t>
            </w:r>
            <w:r w:rsidR="00B9563E" w:rsidRPr="00097110">
              <w:rPr>
                <w:color w:val="231F20"/>
                <w:w w:val="110"/>
                <w:sz w:val="20"/>
                <w:lang w:val="mn-MN"/>
              </w:rPr>
              <w:t>үеүд</w:t>
            </w:r>
            <w:r w:rsidR="004B6260" w:rsidRPr="00097110">
              <w:rPr>
                <w:color w:val="231F20"/>
                <w:w w:val="110"/>
                <w:sz w:val="20"/>
                <w:lang w:val="mn-MN"/>
              </w:rPr>
              <w:t xml:space="preserve"> хоорондын нийцлийг хэрхэн хангасан талаарх тайлбар</w:t>
            </w:r>
            <w:r w:rsidRPr="00097110">
              <w:rPr>
                <w:color w:val="231F20"/>
                <w:w w:val="110"/>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466938" w:rsidP="005E2A24">
            <w:pPr>
              <w:spacing w:line="276" w:lineRule="auto"/>
              <w:rPr>
                <w:b/>
                <w:sz w:val="20"/>
                <w:lang w:val="mn-MN"/>
              </w:rPr>
            </w:pPr>
            <w:r w:rsidRPr="00097110">
              <w:rPr>
                <w:b/>
                <w:color w:val="231F20"/>
                <w:sz w:val="20"/>
                <w:lang w:val="mn-MN"/>
              </w:rPr>
              <w:t>Нийцлийн тухай бусад асуудал</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spacing w:line="276" w:lineRule="auto"/>
              <w:jc w:val="both"/>
              <w:rPr>
                <w:b/>
                <w:sz w:val="20"/>
                <w:lang w:val="mn-MN"/>
              </w:rPr>
            </w:pPr>
            <w:r w:rsidRPr="00097110">
              <w:rPr>
                <w:color w:val="231F20"/>
                <w:w w:val="110"/>
                <w:sz w:val="20"/>
                <w:lang w:val="mn-MN"/>
              </w:rPr>
              <w:t>(</w:t>
            </w:r>
            <w:r w:rsidR="002C0B61" w:rsidRPr="00097110">
              <w:rPr>
                <w:color w:val="231F20"/>
                <w:w w:val="110"/>
                <w:sz w:val="20"/>
                <w:lang w:val="mn-MN"/>
              </w:rPr>
              <w:t>шаардлагатай үед нийцлийн тухай бусад асуудлыг хэрхэн шийдсэн талаарх тайлбар</w:t>
            </w:r>
            <w:r w:rsidRPr="00097110">
              <w:rPr>
                <w:color w:val="231F20"/>
                <w:w w:val="110"/>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6D0A75" w:rsidP="005E2A24">
            <w:pPr>
              <w:spacing w:line="276" w:lineRule="auto"/>
              <w:rPr>
                <w:b/>
                <w:sz w:val="20"/>
                <w:lang w:val="mn-MN"/>
              </w:rPr>
            </w:pPr>
            <w:r w:rsidRPr="00097110">
              <w:rPr>
                <w:b/>
                <w:color w:val="231F20"/>
                <w:sz w:val="20"/>
                <w:lang w:val="mn-MN"/>
              </w:rPr>
              <w:t>ЭХҮСҮА-ны түвшинд хэрэглэсэн тооцооны арга</w:t>
            </w:r>
          </w:p>
        </w:tc>
        <w:tc>
          <w:tcPr>
            <w:tcW w:w="5665" w:type="dxa"/>
            <w:tcBorders>
              <w:top w:val="single" w:sz="4" w:space="0" w:color="231F20"/>
              <w:left w:val="single" w:sz="4" w:space="0" w:color="231F20"/>
              <w:bottom w:val="single" w:sz="4" w:space="0" w:color="231F20"/>
            </w:tcBorders>
          </w:tcPr>
          <w:p w:rsidR="00CB2D1A" w:rsidRPr="00097110" w:rsidRDefault="00CB2D1A" w:rsidP="0066607B">
            <w:pPr>
              <w:spacing w:line="276" w:lineRule="auto"/>
              <w:jc w:val="both"/>
              <w:rPr>
                <w:b/>
                <w:sz w:val="20"/>
                <w:lang w:val="mn-MN"/>
              </w:rPr>
            </w:pPr>
            <w:r w:rsidRPr="00097110">
              <w:rPr>
                <w:color w:val="231F20"/>
                <w:w w:val="110"/>
                <w:sz w:val="20"/>
                <w:lang w:val="mn-MN"/>
              </w:rPr>
              <w:t>(</w:t>
            </w:r>
            <w:r w:rsidR="00364FB7" w:rsidRPr="00097110">
              <w:rPr>
                <w:color w:val="231F20"/>
                <w:w w:val="110"/>
                <w:sz w:val="20"/>
                <w:lang w:val="mn-MN"/>
              </w:rPr>
              <w:t xml:space="preserve">ЭХҮСҮА-ны түвшинд хэрэглэсэн тооцооны арга эсвэл </w:t>
            </w:r>
            <w:r w:rsidR="0066607B" w:rsidRPr="00097110">
              <w:rPr>
                <w:color w:val="231F20"/>
                <w:w w:val="110"/>
                <w:sz w:val="20"/>
                <w:lang w:val="mn-MN"/>
              </w:rPr>
              <w:t>хөтөлбөр эсвэл ерөнхий зааварчилгааны талаарх эшлэл</w:t>
            </w:r>
            <w:r w:rsidRPr="00097110">
              <w:rPr>
                <w:color w:val="231F20"/>
                <w:w w:val="110"/>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A6893" w:rsidRPr="00097110" w:rsidRDefault="00CA6893" w:rsidP="005E2A24">
            <w:pPr>
              <w:spacing w:line="276" w:lineRule="auto"/>
              <w:rPr>
                <w:b/>
                <w:color w:val="231F20"/>
                <w:sz w:val="20"/>
                <w:lang w:val="mn-MN"/>
              </w:rPr>
            </w:pPr>
          </w:p>
          <w:p w:rsidR="00CB2D1A" w:rsidRPr="00097110" w:rsidRDefault="00CA6893" w:rsidP="005E2A24">
            <w:pPr>
              <w:spacing w:line="276" w:lineRule="auto"/>
              <w:rPr>
                <w:b/>
                <w:sz w:val="20"/>
                <w:lang w:val="mn-MN"/>
              </w:rPr>
            </w:pPr>
            <w:r w:rsidRPr="00097110">
              <w:rPr>
                <w:b/>
                <w:color w:val="231F20"/>
                <w:sz w:val="20"/>
                <w:lang w:val="mn-MN"/>
              </w:rPr>
              <w:t>ЭХҮСҮА-нуудын тоо</w:t>
            </w:r>
          </w:p>
        </w:tc>
        <w:tc>
          <w:tcPr>
            <w:tcW w:w="5665" w:type="dxa"/>
            <w:tcBorders>
              <w:top w:val="single" w:sz="4" w:space="0" w:color="231F20"/>
              <w:left w:val="single" w:sz="4" w:space="0" w:color="231F20"/>
              <w:bottom w:val="single" w:sz="4" w:space="0" w:color="231F20"/>
            </w:tcBorders>
          </w:tcPr>
          <w:p w:rsidR="00CB2D1A" w:rsidRPr="00097110" w:rsidRDefault="00F41131" w:rsidP="00466938">
            <w:pPr>
              <w:pStyle w:val="TableParagraph"/>
              <w:spacing w:before="23"/>
              <w:ind w:left="51"/>
              <w:jc w:val="both"/>
              <w:rPr>
                <w:rFonts w:ascii="Arial" w:hAnsi="Arial" w:cs="Arial"/>
                <w:b/>
                <w:sz w:val="20"/>
                <w:szCs w:val="20"/>
                <w:lang w:val="mn-MN"/>
              </w:rPr>
            </w:pPr>
            <w:r w:rsidRPr="00097110">
              <w:rPr>
                <w:rFonts w:ascii="Arial" w:hAnsi="Arial" w:cs="Arial"/>
                <w:b/>
                <w:color w:val="231F20"/>
                <w:sz w:val="20"/>
                <w:szCs w:val="20"/>
                <w:lang w:val="mn-MN"/>
              </w:rPr>
              <w:t xml:space="preserve">ЭХҮСҮА-нуудын тоо </w:t>
            </w:r>
            <w:r w:rsidR="00CB2D1A" w:rsidRPr="00097110">
              <w:rPr>
                <w:rFonts w:ascii="Arial" w:hAnsi="Arial" w:cs="Arial"/>
                <w:b/>
                <w:color w:val="231F20"/>
                <w:sz w:val="20"/>
                <w:szCs w:val="20"/>
                <w:lang w:val="mn-MN"/>
              </w:rPr>
              <w:t>(</w:t>
            </w:r>
            <w:r w:rsidRPr="00097110">
              <w:rPr>
                <w:rFonts w:ascii="Arial" w:hAnsi="Arial" w:cs="Arial"/>
                <w:b/>
                <w:color w:val="231F20"/>
                <w:sz w:val="20"/>
                <w:szCs w:val="20"/>
                <w:lang w:val="mn-MN"/>
              </w:rPr>
              <w:t>ЭХҮСҮА-ны төрөл тус бүрийн хувьд</w:t>
            </w:r>
            <w:r w:rsidR="00CB2D1A" w:rsidRPr="00097110">
              <w:rPr>
                <w:rFonts w:ascii="Arial" w:hAnsi="Arial" w:cs="Arial"/>
                <w:b/>
                <w:color w:val="231F20"/>
                <w:sz w:val="20"/>
                <w:szCs w:val="20"/>
                <w:lang w:val="mn-MN"/>
              </w:rPr>
              <w:t>):</w:t>
            </w:r>
          </w:p>
          <w:p w:rsidR="00CB2D1A" w:rsidRPr="00097110" w:rsidRDefault="00F41131" w:rsidP="00F41131">
            <w:pPr>
              <w:spacing w:line="276" w:lineRule="auto"/>
              <w:jc w:val="both"/>
              <w:rPr>
                <w:b/>
                <w:sz w:val="20"/>
                <w:lang w:val="mn-MN"/>
              </w:rPr>
            </w:pPr>
            <w:r w:rsidRPr="00097110">
              <w:rPr>
                <w:b/>
                <w:color w:val="231F20"/>
                <w:w w:val="105"/>
                <w:sz w:val="20"/>
                <w:lang w:val="mn-MN"/>
              </w:rPr>
              <w:t>Хэрэглэсэн таамаглал</w:t>
            </w:r>
            <w:r w:rsidR="00CB2D1A" w:rsidRPr="00097110">
              <w:rPr>
                <w:color w:val="231F20"/>
                <w:w w:val="105"/>
                <w:sz w:val="20"/>
                <w:lang w:val="mn-MN"/>
              </w:rPr>
              <w:t>: (</w:t>
            </w:r>
            <w:r w:rsidR="00F1386C" w:rsidRPr="00097110">
              <w:rPr>
                <w:color w:val="231F20"/>
                <w:w w:val="105"/>
                <w:sz w:val="20"/>
                <w:lang w:val="mn-MN"/>
              </w:rPr>
              <w:t>шаардлагатай үед хоёр удаа тооцоолох эрсдэлээс хэрхэн сэргийл</w:t>
            </w:r>
            <w:r w:rsidR="002009C8" w:rsidRPr="00097110">
              <w:rPr>
                <w:color w:val="231F20"/>
                <w:w w:val="105"/>
                <w:sz w:val="20"/>
                <w:lang w:val="mn-MN"/>
              </w:rPr>
              <w:t>сэн тухай дурдсан, ЭХҮСҮА-нуудыг</w:t>
            </w:r>
            <w:r w:rsidR="00F1386C" w:rsidRPr="00097110">
              <w:rPr>
                <w:color w:val="231F20"/>
                <w:w w:val="105"/>
                <w:sz w:val="20"/>
                <w:lang w:val="mn-MN"/>
              </w:rPr>
              <w:t xml:space="preserve"> төлөвлөсөн тооны талаарх таамаглал, 7.3-ыг үзнэ үү</w:t>
            </w:r>
            <w:r w:rsidR="00CB2D1A" w:rsidRPr="00097110">
              <w:rPr>
                <w:color w:val="231F20"/>
                <w:w w:val="105"/>
                <w:sz w:val="20"/>
                <w:lang w:val="mn-MN"/>
              </w:rPr>
              <w:t>.)</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F1386C" w:rsidRPr="00097110" w:rsidRDefault="00F1386C" w:rsidP="005E2A24">
            <w:pPr>
              <w:spacing w:line="276" w:lineRule="auto"/>
              <w:rPr>
                <w:b/>
                <w:color w:val="231F20"/>
                <w:sz w:val="20"/>
                <w:lang w:val="mn-MN"/>
              </w:rPr>
            </w:pPr>
          </w:p>
          <w:p w:rsidR="00CB2D1A" w:rsidRPr="00097110" w:rsidRDefault="00F1386C" w:rsidP="005E2A24">
            <w:pPr>
              <w:spacing w:line="276" w:lineRule="auto"/>
              <w:rPr>
                <w:b/>
                <w:sz w:val="20"/>
                <w:lang w:val="mn-MN"/>
              </w:rPr>
            </w:pPr>
            <w:r w:rsidRPr="00097110">
              <w:rPr>
                <w:b/>
                <w:color w:val="231F20"/>
                <w:sz w:val="20"/>
                <w:lang w:val="mn-MN"/>
              </w:rPr>
              <w:t>Шалтгаант холбоо</w:t>
            </w:r>
          </w:p>
        </w:tc>
        <w:tc>
          <w:tcPr>
            <w:tcW w:w="5665" w:type="dxa"/>
            <w:tcBorders>
              <w:top w:val="single" w:sz="4" w:space="0" w:color="231F20"/>
              <w:left w:val="single" w:sz="4" w:space="0" w:color="231F20"/>
              <w:bottom w:val="single" w:sz="4" w:space="0" w:color="231F20"/>
            </w:tcBorders>
          </w:tcPr>
          <w:p w:rsidR="00CB2D1A" w:rsidRPr="00097110" w:rsidRDefault="00CB2D1A" w:rsidP="00610C77">
            <w:pPr>
              <w:spacing w:line="276" w:lineRule="auto"/>
              <w:jc w:val="both"/>
              <w:rPr>
                <w:b/>
                <w:sz w:val="20"/>
                <w:lang w:val="mn-MN"/>
              </w:rPr>
            </w:pPr>
            <w:r w:rsidRPr="00097110">
              <w:rPr>
                <w:color w:val="231F20"/>
                <w:w w:val="105"/>
                <w:sz w:val="20"/>
                <w:lang w:val="mn-MN"/>
              </w:rPr>
              <w:t>(</w:t>
            </w:r>
            <w:r w:rsidR="008107E7" w:rsidRPr="00097110">
              <w:rPr>
                <w:color w:val="231F20"/>
                <w:w w:val="105"/>
                <w:sz w:val="20"/>
                <w:lang w:val="mn-MN"/>
              </w:rPr>
              <w:t>Шаардлагатай үед нэмэлт байдал,</w:t>
            </w:r>
            <w:r w:rsidR="008107E7" w:rsidRPr="00097110">
              <w:rPr>
                <w:lang w:val="mn-MN"/>
              </w:rPr>
              <w:t xml:space="preserve"> </w:t>
            </w:r>
            <w:r w:rsidR="008107E7" w:rsidRPr="00097110">
              <w:rPr>
                <w:color w:val="231F20"/>
                <w:w w:val="105"/>
                <w:sz w:val="20"/>
                <w:lang w:val="mn-MN"/>
              </w:rPr>
              <w:t xml:space="preserve">зардал гарахгүй үр нөлөө болон/эсвэл  хязгаарыг давсан нөлөөг хэрхэн авч үзсэн тухай тайлбар, 7.4-ийг үзнэ үү </w:t>
            </w:r>
            <w:r w:rsidRPr="00097110">
              <w:rPr>
                <w:color w:val="231F20"/>
                <w:w w:val="105"/>
                <w:sz w:val="20"/>
                <w:lang w:val="mn-MN"/>
              </w:rPr>
              <w:t>.)</w:t>
            </w:r>
          </w:p>
        </w:tc>
      </w:tr>
      <w:tr w:rsidR="00CB2D1A" w:rsidRPr="00097110" w:rsidTr="00D971A2">
        <w:tc>
          <w:tcPr>
            <w:tcW w:w="1435" w:type="dxa"/>
            <w:vMerge w:val="restart"/>
            <w:tcBorders>
              <w:top w:val="single" w:sz="4" w:space="0" w:color="231F20"/>
              <w:bottom w:val="single" w:sz="4" w:space="0" w:color="231F20"/>
              <w:right w:val="single" w:sz="4" w:space="0" w:color="231F20"/>
            </w:tcBorders>
          </w:tcPr>
          <w:p w:rsidR="00CB2D1A" w:rsidRPr="00097110" w:rsidRDefault="00CB2D1A" w:rsidP="00D971A2">
            <w:pPr>
              <w:pStyle w:val="TableParagraph"/>
              <w:spacing w:before="0"/>
              <w:rPr>
                <w:rFonts w:ascii="Arial" w:hAnsi="Arial" w:cs="Arial"/>
                <w:b/>
                <w:sz w:val="20"/>
                <w:szCs w:val="20"/>
                <w:lang w:val="mn-MN"/>
              </w:rPr>
            </w:pPr>
          </w:p>
          <w:p w:rsidR="00CB2D1A" w:rsidRPr="00097110" w:rsidRDefault="00CB2D1A" w:rsidP="00D971A2">
            <w:pPr>
              <w:pStyle w:val="TableParagraph"/>
              <w:spacing w:before="0"/>
              <w:rPr>
                <w:rFonts w:ascii="Arial" w:hAnsi="Arial" w:cs="Arial"/>
                <w:b/>
                <w:sz w:val="20"/>
                <w:szCs w:val="20"/>
                <w:lang w:val="mn-MN"/>
              </w:rPr>
            </w:pPr>
          </w:p>
          <w:p w:rsidR="00CB2D1A" w:rsidRPr="00097110" w:rsidRDefault="006D0A75" w:rsidP="00D971A2">
            <w:pPr>
              <w:pStyle w:val="TableParagraph"/>
              <w:spacing w:before="152" w:line="225" w:lineRule="auto"/>
              <w:ind w:left="45" w:right="110"/>
              <w:rPr>
                <w:rFonts w:ascii="Arial" w:hAnsi="Arial" w:cs="Arial"/>
                <w:b/>
                <w:sz w:val="20"/>
                <w:szCs w:val="20"/>
                <w:lang w:val="mn-MN"/>
              </w:rPr>
            </w:pPr>
            <w:r w:rsidRPr="00097110">
              <w:rPr>
                <w:rFonts w:ascii="Arial" w:hAnsi="Arial" w:cs="Arial"/>
                <w:b/>
                <w:color w:val="231F20"/>
                <w:sz w:val="20"/>
                <w:szCs w:val="20"/>
                <w:lang w:val="mn-MN"/>
              </w:rPr>
              <w:t>Эрчим хүчний хэмнэлт</w:t>
            </w: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8107E7" w:rsidP="005E2A24">
            <w:pPr>
              <w:pStyle w:val="TableParagraph"/>
              <w:spacing w:before="23"/>
              <w:ind w:left="50"/>
              <w:rPr>
                <w:rFonts w:ascii="Arial" w:hAnsi="Arial" w:cs="Arial"/>
                <w:b/>
                <w:sz w:val="20"/>
                <w:szCs w:val="20"/>
                <w:lang w:val="mn-MN"/>
              </w:rPr>
            </w:pPr>
            <w:r w:rsidRPr="00097110">
              <w:rPr>
                <w:rFonts w:ascii="Arial" w:hAnsi="Arial" w:cs="Arial"/>
                <w:b/>
                <w:color w:val="231F20"/>
                <w:sz w:val="20"/>
                <w:szCs w:val="20"/>
                <w:lang w:val="mn-MN"/>
              </w:rPr>
              <w:t>Жил тутмын ЭХТХ</w:t>
            </w:r>
          </w:p>
        </w:tc>
        <w:tc>
          <w:tcPr>
            <w:tcW w:w="5665" w:type="dxa"/>
            <w:tcBorders>
              <w:top w:val="single" w:sz="4" w:space="0" w:color="231F20"/>
              <w:left w:val="single" w:sz="4" w:space="0" w:color="231F20"/>
              <w:bottom w:val="single" w:sz="4" w:space="0" w:color="231F20"/>
            </w:tcBorders>
          </w:tcPr>
          <w:p w:rsidR="00CB2D1A" w:rsidRPr="00097110" w:rsidRDefault="00CB2D1A" w:rsidP="00466938">
            <w:pPr>
              <w:pStyle w:val="TableParagraph"/>
              <w:spacing w:line="230" w:lineRule="auto"/>
              <w:ind w:left="51" w:right="76"/>
              <w:jc w:val="both"/>
              <w:rPr>
                <w:rFonts w:ascii="Arial" w:hAnsi="Arial" w:cs="Arial"/>
                <w:sz w:val="20"/>
                <w:szCs w:val="20"/>
                <w:lang w:val="mn-MN"/>
              </w:rPr>
            </w:pPr>
            <w:r w:rsidRPr="00097110">
              <w:rPr>
                <w:rFonts w:ascii="Arial" w:hAnsi="Arial" w:cs="Arial"/>
                <w:color w:val="231F20"/>
                <w:spacing w:val="3"/>
                <w:w w:val="110"/>
                <w:sz w:val="20"/>
                <w:szCs w:val="20"/>
                <w:lang w:val="mn-MN"/>
              </w:rPr>
              <w:t>(</w:t>
            </w:r>
            <w:r w:rsidR="00571A7C" w:rsidRPr="00097110">
              <w:rPr>
                <w:rFonts w:ascii="Arial" w:hAnsi="Arial" w:cs="Arial"/>
                <w:color w:val="231F20"/>
                <w:spacing w:val="3"/>
                <w:w w:val="110"/>
                <w:sz w:val="20"/>
                <w:szCs w:val="20"/>
                <w:lang w:val="mn-MN"/>
              </w:rPr>
              <w:t>Энергийн нэгж, анхдагч эсвэл эцсийн эрчим хүч болон нийт ЭХТХ эсвэл нийт ЭХТХ-ийн үр нөлөөг тодорхой бичсэн</w:t>
            </w:r>
            <w:r w:rsidRPr="00097110">
              <w:rPr>
                <w:rFonts w:ascii="Arial" w:hAnsi="Arial" w:cs="Arial"/>
                <w:color w:val="231F20"/>
                <w:w w:val="110"/>
                <w:sz w:val="20"/>
                <w:szCs w:val="20"/>
                <w:lang w:val="mn-MN"/>
              </w:rPr>
              <w:t>.)</w:t>
            </w:r>
          </w:p>
        </w:tc>
      </w:tr>
      <w:tr w:rsidR="00571A7C" w:rsidRPr="00097110" w:rsidTr="00D971A2">
        <w:tc>
          <w:tcPr>
            <w:tcW w:w="1435" w:type="dxa"/>
            <w:vMerge/>
            <w:tcBorders>
              <w:top w:val="nil"/>
              <w:bottom w:val="single" w:sz="4" w:space="0" w:color="231F20"/>
              <w:right w:val="single" w:sz="4" w:space="0" w:color="231F20"/>
            </w:tcBorders>
          </w:tcPr>
          <w:p w:rsidR="00571A7C" w:rsidRPr="00097110" w:rsidRDefault="00571A7C" w:rsidP="00571A7C">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571A7C" w:rsidRPr="00097110" w:rsidRDefault="00571A7C" w:rsidP="00571A7C">
            <w:pPr>
              <w:spacing w:line="276" w:lineRule="auto"/>
              <w:ind w:left="-14" w:right="-105"/>
              <w:rPr>
                <w:sz w:val="20"/>
                <w:lang w:val="mn-MN"/>
              </w:rPr>
            </w:pPr>
            <w:r w:rsidRPr="00097110">
              <w:rPr>
                <w:b/>
                <w:color w:val="231F20"/>
                <w:sz w:val="20"/>
                <w:lang w:val="mn-MN"/>
              </w:rPr>
              <w:t>Хугацааны таамагласан үеийн ЭХТХ</w:t>
            </w:r>
          </w:p>
        </w:tc>
        <w:tc>
          <w:tcPr>
            <w:tcW w:w="5665" w:type="dxa"/>
            <w:tcBorders>
              <w:top w:val="single" w:sz="4" w:space="0" w:color="231F20"/>
              <w:left w:val="single" w:sz="4" w:space="0" w:color="231F20"/>
              <w:bottom w:val="single" w:sz="4" w:space="0" w:color="231F20"/>
            </w:tcBorders>
          </w:tcPr>
          <w:p w:rsidR="00571A7C" w:rsidRPr="00097110" w:rsidRDefault="00571A7C" w:rsidP="00571A7C">
            <w:pPr>
              <w:spacing w:line="276" w:lineRule="auto"/>
              <w:ind w:left="-14" w:right="-105"/>
              <w:rPr>
                <w:sz w:val="20"/>
                <w:lang w:val="mn-MN"/>
              </w:rPr>
            </w:pPr>
            <w:r w:rsidRPr="00097110">
              <w:rPr>
                <w:color w:val="231F20"/>
                <w:spacing w:val="3"/>
                <w:w w:val="110"/>
                <w:sz w:val="20"/>
                <w:lang w:val="mn-MN"/>
              </w:rPr>
              <w:t>(</w:t>
            </w:r>
            <w:r w:rsidRPr="00097110">
              <w:rPr>
                <w:color w:val="231F20"/>
                <w:w w:val="110"/>
                <w:sz w:val="20"/>
                <w:lang w:val="mn-MN"/>
              </w:rPr>
              <w:t>Энергийн нэгж, анхдагч эсвэл эцсийн эрчим хүч, нийт ЭХТХ эсвэл нийт ЭХТХ-ийн үр нөлөө болон авч үзэх хэрэгтэй таамагласан үеийг сануулсан талаар тодорхой бичсэн.)</w:t>
            </w:r>
          </w:p>
        </w:tc>
      </w:tr>
      <w:tr w:rsidR="00CB2D1A" w:rsidRPr="00097110" w:rsidTr="00D971A2">
        <w:tc>
          <w:tcPr>
            <w:tcW w:w="1435" w:type="dxa"/>
            <w:vMerge/>
            <w:tcBorders>
              <w:top w:val="nil"/>
              <w:bottom w:val="single" w:sz="4" w:space="0" w:color="231F20"/>
              <w:right w:val="single" w:sz="4" w:space="0" w:color="231F20"/>
            </w:tcBorders>
          </w:tcPr>
          <w:p w:rsidR="00CB2D1A" w:rsidRPr="00097110" w:rsidRDefault="00CB2D1A" w:rsidP="00D971A2">
            <w:pPr>
              <w:spacing w:line="276" w:lineRule="auto"/>
              <w:jc w:val="center"/>
              <w:rPr>
                <w:b/>
                <w:sz w:val="20"/>
                <w:lang w:val="mn-MN"/>
              </w:rPr>
            </w:pPr>
          </w:p>
        </w:tc>
        <w:tc>
          <w:tcPr>
            <w:tcW w:w="2250" w:type="dxa"/>
            <w:tcBorders>
              <w:top w:val="single" w:sz="4" w:space="0" w:color="231F20"/>
              <w:left w:val="single" w:sz="4" w:space="0" w:color="231F20"/>
              <w:bottom w:val="single" w:sz="4" w:space="0" w:color="231F20"/>
              <w:right w:val="single" w:sz="4" w:space="0" w:color="231F20"/>
            </w:tcBorders>
          </w:tcPr>
          <w:p w:rsidR="00CB2D1A" w:rsidRPr="00097110" w:rsidRDefault="0084634C" w:rsidP="005E2A24">
            <w:pPr>
              <w:spacing w:line="276" w:lineRule="auto"/>
              <w:rPr>
                <w:b/>
                <w:sz w:val="20"/>
                <w:lang w:val="mn-MN"/>
              </w:rPr>
            </w:pPr>
            <w:r w:rsidRPr="00097110">
              <w:rPr>
                <w:b/>
                <w:color w:val="231F20"/>
                <w:sz w:val="20"/>
                <w:lang w:val="mn-MN"/>
              </w:rPr>
              <w:t>Нийт нарийвчлал</w:t>
            </w:r>
          </w:p>
        </w:tc>
        <w:tc>
          <w:tcPr>
            <w:tcW w:w="5665" w:type="dxa"/>
            <w:tcBorders>
              <w:top w:val="single" w:sz="4" w:space="0" w:color="231F20"/>
              <w:left w:val="single" w:sz="4" w:space="0" w:color="231F20"/>
              <w:bottom w:val="single" w:sz="4" w:space="0" w:color="231F20"/>
            </w:tcBorders>
          </w:tcPr>
          <w:p w:rsidR="00CB2D1A" w:rsidRPr="00097110" w:rsidRDefault="004E5B59" w:rsidP="004E5B59">
            <w:pPr>
              <w:pStyle w:val="TableParagraph"/>
              <w:spacing w:before="26" w:line="225" w:lineRule="exact"/>
              <w:ind w:left="51"/>
              <w:jc w:val="both"/>
              <w:rPr>
                <w:rFonts w:ascii="Arial" w:hAnsi="Arial" w:cs="Arial"/>
                <w:sz w:val="20"/>
                <w:szCs w:val="20"/>
                <w:lang w:val="mn-MN"/>
              </w:rPr>
            </w:pPr>
            <w:r w:rsidRPr="00097110">
              <w:rPr>
                <w:rFonts w:ascii="Arial" w:hAnsi="Arial" w:cs="Arial"/>
                <w:color w:val="231F20"/>
                <w:w w:val="110"/>
                <w:sz w:val="20"/>
                <w:szCs w:val="20"/>
                <w:lang w:val="mn-MN"/>
              </w:rPr>
              <w:t>(ЭХТХ-ийн нарийвчлалд чанар эсвэл тоо хэмжээний үндэслэлээр хийсэн үнэлгээ, 8.3-ыг үзнэ үү.)</w:t>
            </w:r>
          </w:p>
        </w:tc>
      </w:tr>
      <w:tr w:rsidR="004E5B59" w:rsidRPr="00097110" w:rsidTr="00D971A2">
        <w:tc>
          <w:tcPr>
            <w:tcW w:w="3685" w:type="dxa"/>
            <w:gridSpan w:val="2"/>
            <w:tcBorders>
              <w:top w:val="single" w:sz="4" w:space="0" w:color="231F20"/>
              <w:right w:val="single" w:sz="4" w:space="0" w:color="231F20"/>
            </w:tcBorders>
          </w:tcPr>
          <w:p w:rsidR="004E5B59" w:rsidRPr="00097110" w:rsidRDefault="00811FF0" w:rsidP="004E5B59">
            <w:pPr>
              <w:pStyle w:val="TableParagraph"/>
              <w:spacing w:before="23"/>
              <w:ind w:left="45"/>
              <w:rPr>
                <w:rFonts w:ascii="Arial" w:hAnsi="Arial" w:cs="Arial"/>
                <w:b/>
                <w:sz w:val="20"/>
                <w:szCs w:val="20"/>
                <w:lang w:val="mn-MN"/>
              </w:rPr>
            </w:pPr>
            <w:r w:rsidRPr="00097110">
              <w:rPr>
                <w:rFonts w:ascii="Arial" w:hAnsi="Arial" w:cs="Arial"/>
                <w:b/>
                <w:color w:val="231F20"/>
                <w:sz w:val="20"/>
                <w:szCs w:val="20"/>
                <w:lang w:val="mn-MN"/>
              </w:rPr>
              <w:t>Баталгаажуулах үйл явц</w:t>
            </w:r>
          </w:p>
        </w:tc>
        <w:tc>
          <w:tcPr>
            <w:tcW w:w="5665" w:type="dxa"/>
            <w:tcBorders>
              <w:top w:val="single" w:sz="4" w:space="0" w:color="231F20"/>
              <w:left w:val="single" w:sz="4" w:space="0" w:color="231F20"/>
            </w:tcBorders>
          </w:tcPr>
          <w:p w:rsidR="004E5B59" w:rsidRPr="00097110" w:rsidRDefault="004E5B59" w:rsidP="004E5B59">
            <w:pPr>
              <w:pStyle w:val="TableParagraph"/>
              <w:spacing w:before="26"/>
              <w:ind w:left="49"/>
              <w:rPr>
                <w:rFonts w:ascii="Arial" w:hAnsi="Arial" w:cs="Arial"/>
                <w:sz w:val="20"/>
                <w:szCs w:val="20"/>
                <w:lang w:val="mn-MN"/>
              </w:rPr>
            </w:pPr>
            <w:r w:rsidRPr="00097110">
              <w:rPr>
                <w:rFonts w:ascii="Arial" w:hAnsi="Arial" w:cs="Arial"/>
                <w:color w:val="231F20"/>
                <w:w w:val="110"/>
                <w:sz w:val="20"/>
                <w:szCs w:val="20"/>
                <w:lang w:val="mn-MN"/>
              </w:rPr>
              <w:t>(</w:t>
            </w:r>
            <w:r w:rsidR="00370CE1" w:rsidRPr="00097110">
              <w:rPr>
                <w:rFonts w:ascii="Arial" w:hAnsi="Arial" w:cs="Arial"/>
                <w:color w:val="231F20"/>
                <w:w w:val="110"/>
                <w:sz w:val="20"/>
                <w:szCs w:val="20"/>
                <w:lang w:val="mn-MN"/>
              </w:rPr>
              <w:t>Тооцоолох явц</w:t>
            </w:r>
            <w:r w:rsidRPr="00097110">
              <w:rPr>
                <w:rFonts w:ascii="Arial" w:hAnsi="Arial" w:cs="Arial"/>
                <w:color w:val="231F20"/>
                <w:w w:val="110"/>
                <w:sz w:val="20"/>
                <w:szCs w:val="20"/>
                <w:lang w:val="mn-MN"/>
              </w:rPr>
              <w:t xml:space="preserve"> болон баталгаажуулалтын угтвар нөхцөлд оролцсон </w:t>
            </w:r>
            <w:r w:rsidR="0051161E" w:rsidRPr="00097110">
              <w:rPr>
                <w:rFonts w:ascii="Arial" w:hAnsi="Arial" w:cs="Arial"/>
                <w:color w:val="231F20"/>
                <w:w w:val="110"/>
                <w:sz w:val="20"/>
                <w:szCs w:val="20"/>
                <w:lang w:val="mn-MN"/>
              </w:rPr>
              <w:t>оролцогч тал</w:t>
            </w:r>
            <w:r w:rsidRPr="00097110">
              <w:rPr>
                <w:rFonts w:ascii="Arial" w:hAnsi="Arial" w:cs="Arial"/>
                <w:color w:val="231F20"/>
                <w:w w:val="110"/>
                <w:sz w:val="20"/>
                <w:szCs w:val="20"/>
                <w:lang w:val="mn-MN"/>
              </w:rPr>
              <w:t>ууд.)</w:t>
            </w:r>
          </w:p>
        </w:tc>
      </w:tr>
    </w:tbl>
    <w:p w:rsidR="00E75359" w:rsidRPr="00097110" w:rsidRDefault="00E75359" w:rsidP="004358B1">
      <w:pPr>
        <w:spacing w:line="276" w:lineRule="auto"/>
        <w:rPr>
          <w:b/>
          <w:lang w:val="mn-MN"/>
        </w:rPr>
      </w:pPr>
    </w:p>
    <w:tbl>
      <w:tblPr>
        <w:tblStyle w:val="TableGrid"/>
        <w:tblW w:w="0" w:type="auto"/>
        <w:tblLook w:val="04A0" w:firstRow="1" w:lastRow="0" w:firstColumn="1" w:lastColumn="0" w:noHBand="0" w:noVBand="1"/>
      </w:tblPr>
      <w:tblGrid>
        <w:gridCol w:w="4675"/>
        <w:gridCol w:w="4675"/>
      </w:tblGrid>
      <w:tr w:rsidR="00E75359" w:rsidRPr="00097110" w:rsidTr="00E75359">
        <w:tc>
          <w:tcPr>
            <w:tcW w:w="4675" w:type="dxa"/>
          </w:tcPr>
          <w:p w:rsidR="005A2E39" w:rsidRPr="00097110" w:rsidRDefault="005A2E39" w:rsidP="005A2E39">
            <w:pPr>
              <w:spacing w:line="276" w:lineRule="auto"/>
              <w:jc w:val="center"/>
              <w:rPr>
                <w:b/>
                <w:lang w:val="mn-MN"/>
              </w:rPr>
            </w:pPr>
            <w:r w:rsidRPr="00097110">
              <w:rPr>
                <w:b/>
                <w:lang w:val="mn-MN"/>
              </w:rPr>
              <w:t>D хавсралт</w:t>
            </w:r>
          </w:p>
          <w:p w:rsidR="005A2E39" w:rsidRPr="00097110" w:rsidRDefault="005A2E39" w:rsidP="005A2E39">
            <w:pPr>
              <w:spacing w:line="276" w:lineRule="auto"/>
              <w:jc w:val="center"/>
              <w:rPr>
                <w:lang w:val="mn-MN"/>
              </w:rPr>
            </w:pPr>
            <w:r w:rsidRPr="00097110">
              <w:rPr>
                <w:lang w:val="mn-MN"/>
              </w:rPr>
              <w:t>(мэдээллийн)</w:t>
            </w:r>
          </w:p>
          <w:p w:rsidR="007A04AE" w:rsidRPr="00097110" w:rsidRDefault="007A04AE" w:rsidP="007A04AE">
            <w:pPr>
              <w:spacing w:line="276" w:lineRule="auto"/>
              <w:jc w:val="center"/>
              <w:rPr>
                <w:b/>
                <w:lang w:val="mn-MN"/>
              </w:rPr>
            </w:pPr>
            <w:r w:rsidRPr="00097110">
              <w:rPr>
                <w:b/>
                <w:lang w:val="mn-MN"/>
              </w:rPr>
              <w:t>Жишиг өгөгдөл хэрэглэсэн, орон сууцны секторын жишээ</w:t>
            </w:r>
          </w:p>
          <w:p w:rsidR="005A2E39" w:rsidRPr="00097110" w:rsidRDefault="00233825" w:rsidP="005A2E39">
            <w:pPr>
              <w:spacing w:line="276" w:lineRule="auto"/>
              <w:jc w:val="both"/>
              <w:rPr>
                <w:lang w:val="mn-MN"/>
              </w:rPr>
            </w:pPr>
            <w:r w:rsidRPr="00097110">
              <w:rPr>
                <w:lang w:val="mn-MN"/>
              </w:rPr>
              <w:t>Франц улсын Цагаан сертификат</w:t>
            </w:r>
            <w:r w:rsidR="006F58F2" w:rsidRPr="00097110">
              <w:rPr>
                <w:lang w:val="mn-MN"/>
              </w:rPr>
              <w:t>ууд</w:t>
            </w:r>
            <w:r w:rsidRPr="00097110">
              <w:rPr>
                <w:lang w:val="mn-MN"/>
              </w:rPr>
              <w:t xml:space="preserve">ын схемийн хамрах хүрээнд </w:t>
            </w:r>
            <w:r w:rsidR="00076F8C" w:rsidRPr="00097110">
              <w:rPr>
                <w:lang w:val="mn-MN"/>
              </w:rPr>
              <w:t xml:space="preserve">нэгж </w:t>
            </w:r>
            <w:r w:rsidRPr="00097110">
              <w:rPr>
                <w:lang w:val="mn-MN"/>
              </w:rPr>
              <w:t>ЭХҮСҮА бүри</w:t>
            </w:r>
            <w:r w:rsidR="00D46DD5" w:rsidRPr="00097110">
              <w:rPr>
                <w:lang w:val="mn-MN"/>
              </w:rPr>
              <w:t>йн ЭХТХ-ийг тооцоолох практик</w:t>
            </w:r>
            <w:r w:rsidRPr="00097110">
              <w:rPr>
                <w:lang w:val="mn-MN"/>
              </w:rPr>
              <w:t xml:space="preserve"> жишээг энэ хавсралтад тайлбарласан. </w:t>
            </w:r>
          </w:p>
          <w:p w:rsidR="00233825" w:rsidRPr="00097110" w:rsidRDefault="006F58F2" w:rsidP="00CC7470">
            <w:pPr>
              <w:spacing w:line="276" w:lineRule="auto"/>
              <w:jc w:val="both"/>
              <w:rPr>
                <w:lang w:val="mn-MN"/>
              </w:rPr>
            </w:pPr>
            <w:r w:rsidRPr="00097110">
              <w:rPr>
                <w:lang w:val="mn-MN"/>
              </w:rPr>
              <w:t>Франц</w:t>
            </w:r>
            <w:r w:rsidR="00B16953" w:rsidRPr="00097110">
              <w:rPr>
                <w:lang w:val="mn-MN"/>
              </w:rPr>
              <w:t xml:space="preserve"> улс</w:t>
            </w:r>
            <w:r w:rsidRPr="00097110">
              <w:rPr>
                <w:lang w:val="mn-MN"/>
              </w:rPr>
              <w:t xml:space="preserve">ын Цагаан сертификатуудын схемээр эрчим хүч түгээгчдийн хувьд эцсийн эрчим хүчний хэмнэлтийг тодорхой тоо хэмжээнд хүргэх үүргийг тогтоодог. </w:t>
            </w:r>
            <w:r w:rsidR="00CC7470" w:rsidRPr="00097110">
              <w:rPr>
                <w:lang w:val="mn-MN"/>
              </w:rPr>
              <w:t xml:space="preserve">Эрчим хүчний хэмнэлтийн сертификатуудыг олгосон байдлаар дамжуулан үүргийн гүйцэтгэлийг хянана. </w:t>
            </w:r>
            <w:r w:rsidR="000A65CB" w:rsidRPr="00097110">
              <w:rPr>
                <w:lang w:val="mn-MN"/>
              </w:rPr>
              <w:t xml:space="preserve">C хавсралтад авч үзсэн загваруудын дагуу нэгж ЭХҮСҮА бүрийн ЭХТХ-ийн баримт бичгийг тайлбарлах жишээгээр энэ схемийг тус хавсралтад авч үзсэн.  </w:t>
            </w:r>
          </w:p>
          <w:p w:rsidR="000A65CB" w:rsidRPr="00097110" w:rsidRDefault="0057486B" w:rsidP="00CC7470">
            <w:pPr>
              <w:spacing w:line="276" w:lineRule="auto"/>
              <w:jc w:val="both"/>
              <w:rPr>
                <w:sz w:val="20"/>
                <w:lang w:val="mn-MN"/>
              </w:rPr>
            </w:pPr>
            <w:r w:rsidRPr="00097110">
              <w:rPr>
                <w:sz w:val="20"/>
                <w:lang w:val="mn-MN"/>
              </w:rPr>
              <w:t>ТАЙЛБАР: Энэ схем нь ЭХТХ-ийг тооцоолохгүй, харин нэгж ЭХҮСҮА-</w:t>
            </w:r>
            <w:r w:rsidR="00FE64B7" w:rsidRPr="00097110">
              <w:rPr>
                <w:sz w:val="20"/>
                <w:lang w:val="mn-MN"/>
              </w:rPr>
              <w:t xml:space="preserve">ны ЭХТХ-ийг тооцоолно. Эдгээр харьцаа нь </w:t>
            </w:r>
            <w:r w:rsidR="0051161E" w:rsidRPr="00097110">
              <w:rPr>
                <w:sz w:val="20"/>
                <w:lang w:val="mn-MN"/>
              </w:rPr>
              <w:t>оролцогч тал</w:t>
            </w:r>
            <w:r w:rsidR="00FE64B7" w:rsidRPr="00097110">
              <w:rPr>
                <w:sz w:val="20"/>
                <w:lang w:val="mn-MN"/>
              </w:rPr>
              <w:t xml:space="preserve">ууд ЭХҮСҮА-ны өгөгдсөн төрлийн хувьд эрчим хүчний хэмнэлтийн хэдэн сертификат авч болохыг урьдаас мэдэх боломж олгодог. ЭХҮСҮА-ны тоог захиргааны байгууллага урьдчилан мэдэхгүй. </w:t>
            </w:r>
            <w:r w:rsidR="0051161E" w:rsidRPr="00097110">
              <w:rPr>
                <w:sz w:val="20"/>
                <w:lang w:val="mn-MN"/>
              </w:rPr>
              <w:t>Оролцогч тал</w:t>
            </w:r>
            <w:r w:rsidR="004E07E3" w:rsidRPr="00097110">
              <w:rPr>
                <w:sz w:val="20"/>
                <w:lang w:val="mn-MN"/>
              </w:rPr>
              <w:t>ууд хөтөлбөрөө боловсруула</w:t>
            </w:r>
            <w:r w:rsidR="00FE64B7" w:rsidRPr="00097110">
              <w:rPr>
                <w:sz w:val="20"/>
                <w:lang w:val="mn-MN"/>
              </w:rPr>
              <w:t xml:space="preserve">х үедээ энэ тоог урьдчилан таамаглах боломжтой. </w:t>
            </w:r>
          </w:p>
          <w:p w:rsidR="00FE64B7" w:rsidRPr="00097110" w:rsidRDefault="00A73F3B" w:rsidP="00D46DD5">
            <w:pPr>
              <w:spacing w:line="276" w:lineRule="auto"/>
              <w:jc w:val="both"/>
              <w:rPr>
                <w:lang w:val="mn-MN"/>
              </w:rPr>
            </w:pPr>
            <w:r w:rsidRPr="00097110">
              <w:rPr>
                <w:lang w:val="mn-MN"/>
              </w:rPr>
              <w:t>Ж</w:t>
            </w:r>
            <w:r w:rsidR="00655513" w:rsidRPr="00097110">
              <w:rPr>
                <w:lang w:val="mn-MN"/>
              </w:rPr>
              <w:t>ишээнд</w:t>
            </w:r>
            <w:r w:rsidRPr="00097110">
              <w:rPr>
                <w:lang w:val="mn-MN"/>
              </w:rPr>
              <w:t xml:space="preserve"> үндэсний түвшинд ЭХТХ-ийг нэгтгэх схемийн ерөнхий</w:t>
            </w:r>
            <w:r w:rsidR="00D46DD5" w:rsidRPr="00097110">
              <w:rPr>
                <w:lang w:val="mn-MN"/>
              </w:rPr>
              <w:t xml:space="preserve"> дүрмийг эхлээд бичсэ</w:t>
            </w:r>
            <w:r w:rsidRPr="00097110">
              <w:rPr>
                <w:lang w:val="mn-MN"/>
              </w:rPr>
              <w:t xml:space="preserve">н. </w:t>
            </w:r>
            <w:r w:rsidR="003346F2" w:rsidRPr="00097110">
              <w:rPr>
                <w:lang w:val="mn-MN"/>
              </w:rPr>
              <w:t xml:space="preserve">Дараа нь урьдчилан тодорхойлсон ЭХҮСҮА-ны тохиолдолд ЭХҮСҮА-ны түвшинд ЭХТХ-ийг нэгж ЭХҮСҮА бүрд хэрхэн тооцоолохыг харуулахын тулд “дээврийн хөндий эсвэл дээврийн </w:t>
            </w:r>
            <w:r w:rsidR="00820867" w:rsidRPr="00097110">
              <w:rPr>
                <w:lang w:val="mn-MN"/>
              </w:rPr>
              <w:t>дулаалга</w:t>
            </w:r>
            <w:r w:rsidR="003346F2" w:rsidRPr="00097110">
              <w:rPr>
                <w:lang w:val="mn-MN"/>
              </w:rPr>
              <w:t xml:space="preserve">”-ын тодорхой жишээг </w:t>
            </w:r>
            <w:r w:rsidR="00D46DD5" w:rsidRPr="00097110">
              <w:rPr>
                <w:lang w:val="mn-MN"/>
              </w:rPr>
              <w:t>авч үз</w:t>
            </w:r>
            <w:r w:rsidR="003346F2" w:rsidRPr="00097110">
              <w:rPr>
                <w:lang w:val="mn-MN"/>
              </w:rPr>
              <w:t xml:space="preserve">сэн. </w:t>
            </w:r>
          </w:p>
        </w:tc>
        <w:tc>
          <w:tcPr>
            <w:tcW w:w="4675" w:type="dxa"/>
          </w:tcPr>
          <w:p w:rsidR="00644C6B" w:rsidRPr="00097110" w:rsidRDefault="00644C6B" w:rsidP="00644C6B">
            <w:pPr>
              <w:spacing w:line="276" w:lineRule="auto"/>
              <w:jc w:val="center"/>
              <w:rPr>
                <w:b/>
                <w:lang w:val="mn-MN"/>
              </w:rPr>
            </w:pPr>
            <w:r w:rsidRPr="00097110">
              <w:rPr>
                <w:b/>
                <w:lang w:val="mn-MN"/>
              </w:rPr>
              <w:t>Annex D</w:t>
            </w:r>
          </w:p>
          <w:p w:rsidR="00644C6B" w:rsidRPr="00097110" w:rsidRDefault="00644C6B" w:rsidP="00644C6B">
            <w:pPr>
              <w:spacing w:line="276" w:lineRule="auto"/>
              <w:jc w:val="center"/>
              <w:rPr>
                <w:lang w:val="mn-MN"/>
              </w:rPr>
            </w:pPr>
            <w:r w:rsidRPr="00097110">
              <w:rPr>
                <w:lang w:val="mn-MN"/>
              </w:rPr>
              <w:t>(informative)</w:t>
            </w:r>
          </w:p>
          <w:p w:rsidR="00E001FD" w:rsidRPr="00097110" w:rsidRDefault="00644C6B" w:rsidP="00CF0C7C">
            <w:pPr>
              <w:spacing w:line="276" w:lineRule="auto"/>
              <w:jc w:val="center"/>
              <w:rPr>
                <w:b/>
                <w:lang w:val="mn-MN"/>
              </w:rPr>
            </w:pPr>
            <w:r w:rsidRPr="00097110">
              <w:rPr>
                <w:b/>
                <w:lang w:val="mn-MN"/>
              </w:rPr>
              <w:t>Case example in the resident</w:t>
            </w:r>
            <w:r w:rsidR="005A2E39" w:rsidRPr="00097110">
              <w:rPr>
                <w:b/>
                <w:lang w:val="mn-MN"/>
              </w:rPr>
              <w:t>ial sector using reference data</w:t>
            </w:r>
          </w:p>
          <w:p w:rsidR="00644C6B" w:rsidRPr="00097110" w:rsidRDefault="00644C6B" w:rsidP="00644C6B">
            <w:pPr>
              <w:spacing w:line="276" w:lineRule="auto"/>
              <w:jc w:val="both"/>
              <w:rPr>
                <w:lang w:val="mn-MN"/>
              </w:rPr>
            </w:pPr>
            <w:r w:rsidRPr="00097110">
              <w:rPr>
                <w:lang w:val="mn-MN"/>
              </w:rPr>
              <w:t>This annex provides a case example of a calculation of PrES per unit of EPIA within the framework of the French White Certificates scheme.</w:t>
            </w:r>
          </w:p>
          <w:p w:rsidR="00644C6B" w:rsidRPr="00097110" w:rsidRDefault="00644C6B" w:rsidP="00644C6B">
            <w:pPr>
              <w:spacing w:line="276" w:lineRule="auto"/>
              <w:jc w:val="both"/>
              <w:rPr>
                <w:lang w:val="mn-MN"/>
              </w:rPr>
            </w:pPr>
            <w:r w:rsidRPr="00097110">
              <w:rPr>
                <w:lang w:val="mn-MN"/>
              </w:rPr>
              <w:t>The French White Certificates scheme[18][19] set an obligation for energy suppliers to achieve a certain amount of final energy savings. The achievements are monitored through the issuance of energy savings certificates. This annex takes this scheme as an example to illustrate</w:t>
            </w:r>
            <w:r w:rsidR="000A65CB" w:rsidRPr="00097110">
              <w:rPr>
                <w:lang w:val="mn-MN"/>
              </w:rPr>
              <w:t xml:space="preserve"> the documentation of PrES per</w:t>
            </w:r>
            <w:r w:rsidRPr="00097110">
              <w:rPr>
                <w:lang w:val="mn-MN"/>
              </w:rPr>
              <w:t xml:space="preserve"> unit of EPIA, according to the templates of Annex C.</w:t>
            </w:r>
          </w:p>
          <w:p w:rsidR="000A65CB" w:rsidRPr="00097110" w:rsidRDefault="000A65CB" w:rsidP="00644C6B">
            <w:pPr>
              <w:spacing w:line="276" w:lineRule="auto"/>
              <w:jc w:val="both"/>
              <w:rPr>
                <w:lang w:val="mn-MN"/>
              </w:rPr>
            </w:pPr>
          </w:p>
          <w:p w:rsidR="00CF0C7C" w:rsidRPr="00097110" w:rsidRDefault="00CF0C7C" w:rsidP="00644C6B">
            <w:pPr>
              <w:spacing w:line="276" w:lineRule="auto"/>
              <w:jc w:val="both"/>
              <w:rPr>
                <w:lang w:val="mn-MN"/>
              </w:rPr>
            </w:pPr>
          </w:p>
          <w:p w:rsidR="00644C6B" w:rsidRPr="00097110" w:rsidRDefault="00644C6B" w:rsidP="00644C6B">
            <w:pPr>
              <w:spacing w:line="276" w:lineRule="auto"/>
              <w:jc w:val="both"/>
              <w:rPr>
                <w:sz w:val="20"/>
                <w:lang w:val="mn-MN"/>
              </w:rPr>
            </w:pPr>
            <w:r w:rsidRPr="00097110">
              <w:rPr>
                <w:sz w:val="20"/>
                <w:lang w:val="mn-MN"/>
              </w:rPr>
              <w:t>NOTE The scheme does not calculate PrES, but PrES per unit of EPIA. These ratios make it possible for the stakeholders to know in advance how many energy savings certificates they can get for a given type of EPIA. The number of EPIAs is not predicted by the public authority. It can be predicted by the stakeholders, when they prepare their programmes.</w:t>
            </w:r>
          </w:p>
          <w:p w:rsidR="00FE64B7" w:rsidRPr="00097110" w:rsidRDefault="00FE64B7" w:rsidP="00644C6B">
            <w:pPr>
              <w:spacing w:line="276" w:lineRule="auto"/>
              <w:jc w:val="both"/>
              <w:rPr>
                <w:sz w:val="20"/>
                <w:lang w:val="mn-MN"/>
              </w:rPr>
            </w:pPr>
          </w:p>
          <w:p w:rsidR="00FE64B7" w:rsidRPr="00097110" w:rsidRDefault="00FE64B7" w:rsidP="00644C6B">
            <w:pPr>
              <w:spacing w:line="276" w:lineRule="auto"/>
              <w:jc w:val="both"/>
              <w:rPr>
                <w:sz w:val="20"/>
                <w:lang w:val="mn-MN"/>
              </w:rPr>
            </w:pPr>
          </w:p>
          <w:p w:rsidR="00E75359" w:rsidRPr="00097110" w:rsidRDefault="00644C6B" w:rsidP="00644C6B">
            <w:pPr>
              <w:spacing w:line="276" w:lineRule="auto"/>
              <w:jc w:val="both"/>
              <w:rPr>
                <w:lang w:val="mn-MN"/>
              </w:rPr>
            </w:pPr>
            <w:r w:rsidRPr="00097110">
              <w:rPr>
                <w:lang w:val="mn-MN"/>
              </w:rPr>
              <w:t>The example first presents the general rules of the scheme to aggregate PrES at the national level. Then the particular example of “insulation of loft or roof” is used to illustrate how PrES per unit of EPIA are calculated at the level of an EPIA, for the case of pre-specified actions.</w:t>
            </w:r>
          </w:p>
        </w:tc>
      </w:tr>
    </w:tbl>
    <w:p w:rsidR="00C82F67" w:rsidRPr="00097110" w:rsidRDefault="00C82F67" w:rsidP="00D46DD5">
      <w:pPr>
        <w:spacing w:line="276" w:lineRule="auto"/>
        <w:rPr>
          <w:b/>
          <w:lang w:val="mn-MN"/>
        </w:rPr>
      </w:pPr>
    </w:p>
    <w:p w:rsidR="00644C6B" w:rsidRPr="00097110" w:rsidRDefault="00644C6B" w:rsidP="00104670">
      <w:pPr>
        <w:spacing w:line="276" w:lineRule="auto"/>
        <w:jc w:val="center"/>
        <w:rPr>
          <w:b/>
          <w:lang w:val="mn-MN"/>
        </w:rPr>
      </w:pPr>
      <w:r w:rsidRPr="00097110">
        <w:rPr>
          <w:b/>
          <w:lang w:val="mn-MN"/>
        </w:rPr>
        <w:t>Table D.1 — General rules of the French White Certificates scheme to aggregate energy savings at the national level</w:t>
      </w:r>
    </w:p>
    <w:p w:rsidR="00CF0C7C" w:rsidRPr="00097110" w:rsidRDefault="00CF0C7C" w:rsidP="00104670">
      <w:pPr>
        <w:spacing w:line="276" w:lineRule="auto"/>
        <w:jc w:val="center"/>
        <w:rPr>
          <w:b/>
          <w:lang w:val="mn-MN"/>
        </w:rPr>
      </w:pPr>
    </w:p>
    <w:tbl>
      <w:tblPr>
        <w:tblStyle w:val="TableGrid"/>
        <w:tblW w:w="0" w:type="auto"/>
        <w:tblLook w:val="04A0" w:firstRow="1" w:lastRow="0" w:firstColumn="1" w:lastColumn="0" w:noHBand="0" w:noVBand="1"/>
      </w:tblPr>
      <w:tblGrid>
        <w:gridCol w:w="1373"/>
        <w:gridCol w:w="1600"/>
        <w:gridCol w:w="6377"/>
      </w:tblGrid>
      <w:tr w:rsidR="00063DAA" w:rsidRPr="00097110" w:rsidTr="003346F2">
        <w:tc>
          <w:tcPr>
            <w:tcW w:w="1373" w:type="dxa"/>
            <w:vMerge w:val="restart"/>
            <w:tcBorders>
              <w:bottom w:val="single" w:sz="4" w:space="0" w:color="231F20"/>
              <w:right w:val="single" w:sz="4" w:space="0" w:color="231F20"/>
            </w:tcBorders>
          </w:tcPr>
          <w:p w:rsidR="00063DAA" w:rsidRPr="00097110" w:rsidRDefault="00063DAA" w:rsidP="00547306">
            <w:pPr>
              <w:pStyle w:val="TableParagraph"/>
              <w:spacing w:before="0"/>
              <w:rPr>
                <w:rFonts w:ascii="Arial" w:hAnsi="Arial" w:cs="Arial"/>
                <w:b/>
                <w:sz w:val="20"/>
                <w:szCs w:val="20"/>
                <w:lang w:val="mn-MN"/>
              </w:rPr>
            </w:pPr>
          </w:p>
          <w:p w:rsidR="00063DAA" w:rsidRPr="00097110" w:rsidRDefault="00063DAA" w:rsidP="00547306">
            <w:pPr>
              <w:pStyle w:val="TableParagraph"/>
              <w:spacing w:before="0"/>
              <w:rPr>
                <w:rFonts w:ascii="Arial" w:hAnsi="Arial" w:cs="Arial"/>
                <w:b/>
                <w:sz w:val="20"/>
                <w:szCs w:val="20"/>
                <w:lang w:val="mn-MN"/>
              </w:rPr>
            </w:pPr>
          </w:p>
          <w:p w:rsidR="00063DAA" w:rsidRPr="00097110" w:rsidRDefault="00063DAA" w:rsidP="00547306">
            <w:pPr>
              <w:pStyle w:val="TableParagraph"/>
              <w:spacing w:before="0"/>
              <w:rPr>
                <w:rFonts w:ascii="Arial" w:hAnsi="Arial" w:cs="Arial"/>
                <w:b/>
                <w:sz w:val="20"/>
                <w:szCs w:val="20"/>
                <w:lang w:val="mn-MN"/>
              </w:rPr>
            </w:pPr>
          </w:p>
          <w:p w:rsidR="00063DAA" w:rsidRPr="00097110" w:rsidRDefault="00063DAA" w:rsidP="00547306">
            <w:pPr>
              <w:pStyle w:val="TableParagraph"/>
              <w:spacing w:before="185"/>
              <w:ind w:left="89"/>
              <w:rPr>
                <w:rFonts w:ascii="Arial" w:hAnsi="Arial" w:cs="Arial"/>
                <w:b/>
                <w:sz w:val="20"/>
                <w:szCs w:val="20"/>
                <w:lang w:val="mn-MN"/>
              </w:rPr>
            </w:pPr>
            <w:r w:rsidRPr="00097110">
              <w:rPr>
                <w:rFonts w:ascii="Arial" w:hAnsi="Arial" w:cs="Arial"/>
                <w:b/>
                <w:color w:val="231F20"/>
                <w:sz w:val="20"/>
                <w:szCs w:val="20"/>
                <w:lang w:val="mn-MN"/>
              </w:rPr>
              <w:t>Framework</w:t>
            </w:r>
          </w:p>
        </w:tc>
        <w:tc>
          <w:tcPr>
            <w:tcW w:w="1600" w:type="dxa"/>
            <w:tcBorders>
              <w:left w:val="single" w:sz="4" w:space="0" w:color="231F20"/>
              <w:bottom w:val="single" w:sz="4" w:space="0" w:color="231F20"/>
              <w:right w:val="single" w:sz="4" w:space="0" w:color="231F20"/>
            </w:tcBorders>
          </w:tcPr>
          <w:p w:rsidR="00063DAA" w:rsidRPr="00097110" w:rsidRDefault="00063DAA" w:rsidP="00547306">
            <w:pPr>
              <w:pStyle w:val="TableParagraph"/>
              <w:spacing w:before="29" w:line="225" w:lineRule="auto"/>
              <w:ind w:left="54" w:right="173"/>
              <w:rPr>
                <w:rFonts w:ascii="Arial" w:hAnsi="Arial" w:cs="Arial"/>
                <w:b/>
                <w:sz w:val="20"/>
                <w:szCs w:val="20"/>
                <w:lang w:val="mn-MN"/>
              </w:rPr>
            </w:pPr>
            <w:r w:rsidRPr="00097110">
              <w:rPr>
                <w:rFonts w:ascii="Arial" w:hAnsi="Arial" w:cs="Arial"/>
                <w:b/>
                <w:color w:val="231F20"/>
                <w:sz w:val="20"/>
                <w:szCs w:val="20"/>
                <w:lang w:val="mn-MN"/>
              </w:rPr>
              <w:t>Name of the framework</w:t>
            </w:r>
          </w:p>
        </w:tc>
        <w:tc>
          <w:tcPr>
            <w:tcW w:w="6377" w:type="dxa"/>
            <w:tcBorders>
              <w:left w:val="single" w:sz="4" w:space="0" w:color="231F20"/>
              <w:bottom w:val="single" w:sz="4" w:space="0" w:color="231F20"/>
            </w:tcBorders>
          </w:tcPr>
          <w:p w:rsidR="00063DAA" w:rsidRPr="00097110" w:rsidRDefault="00063DAA" w:rsidP="00063DAA">
            <w:pPr>
              <w:pStyle w:val="TableParagraph"/>
              <w:spacing w:before="21"/>
              <w:ind w:left="49"/>
              <w:rPr>
                <w:rFonts w:ascii="Arial" w:hAnsi="Arial" w:cs="Arial"/>
                <w:sz w:val="20"/>
                <w:szCs w:val="20"/>
                <w:lang w:val="mn-MN"/>
              </w:rPr>
            </w:pPr>
            <w:r w:rsidRPr="00097110">
              <w:rPr>
                <w:rFonts w:ascii="Arial" w:hAnsi="Arial" w:cs="Arial"/>
                <w:color w:val="231F20"/>
                <w:w w:val="110"/>
                <w:sz w:val="20"/>
                <w:szCs w:val="20"/>
                <w:lang w:val="mn-MN"/>
              </w:rPr>
              <w:t>French White Certificates scheme</w:t>
            </w:r>
          </w:p>
          <w:p w:rsidR="00063DAA" w:rsidRPr="00097110" w:rsidRDefault="00063DAA" w:rsidP="00063DAA">
            <w:pPr>
              <w:pStyle w:val="TableParagraph"/>
              <w:spacing w:before="107"/>
              <w:ind w:left="49"/>
              <w:rPr>
                <w:rFonts w:ascii="Arial" w:hAnsi="Arial" w:cs="Arial"/>
                <w:i/>
                <w:sz w:val="20"/>
                <w:szCs w:val="20"/>
                <w:lang w:val="mn-MN"/>
              </w:rPr>
            </w:pPr>
            <w:r w:rsidRPr="00097110">
              <w:rPr>
                <w:rFonts w:ascii="Arial" w:hAnsi="Arial" w:cs="Arial"/>
                <w:i/>
                <w:color w:val="231F20"/>
                <w:sz w:val="20"/>
                <w:szCs w:val="20"/>
                <w:lang w:val="mn-MN"/>
              </w:rPr>
              <w:t>(in French: dispositif des Certificats d’Economies d’Energie, CEE)</w:t>
            </w:r>
          </w:p>
        </w:tc>
      </w:tr>
      <w:tr w:rsidR="00063DAA" w:rsidRPr="00097110" w:rsidTr="003346F2">
        <w:tc>
          <w:tcPr>
            <w:tcW w:w="1373" w:type="dxa"/>
            <w:vMerge/>
            <w:tcBorders>
              <w:top w:val="nil"/>
              <w:bottom w:val="single" w:sz="4" w:space="0" w:color="231F20"/>
              <w:right w:val="single" w:sz="4" w:space="0" w:color="231F20"/>
            </w:tcBorders>
          </w:tcPr>
          <w:p w:rsidR="00063DAA" w:rsidRPr="00097110" w:rsidRDefault="00063DAA" w:rsidP="00547306">
            <w:pPr>
              <w:spacing w:line="276" w:lineRule="auto"/>
              <w:rPr>
                <w:b/>
                <w:sz w:val="20"/>
                <w:lang w:val="mn-MN"/>
              </w:rPr>
            </w:pPr>
          </w:p>
        </w:tc>
        <w:tc>
          <w:tcPr>
            <w:tcW w:w="1600" w:type="dxa"/>
            <w:tcBorders>
              <w:top w:val="single" w:sz="4" w:space="0" w:color="231F20"/>
              <w:left w:val="single" w:sz="4" w:space="0" w:color="231F20"/>
              <w:bottom w:val="single" w:sz="4" w:space="0" w:color="231F20"/>
              <w:right w:val="single" w:sz="4" w:space="0" w:color="231F20"/>
            </w:tcBorders>
          </w:tcPr>
          <w:p w:rsidR="00063DAA" w:rsidRPr="00097110" w:rsidRDefault="00063DAA" w:rsidP="00547306">
            <w:pPr>
              <w:spacing w:line="276" w:lineRule="auto"/>
              <w:rPr>
                <w:b/>
                <w:sz w:val="20"/>
                <w:lang w:val="mn-MN"/>
              </w:rPr>
            </w:pPr>
            <w:r w:rsidRPr="00097110">
              <w:rPr>
                <w:b/>
                <w:color w:val="231F20"/>
                <w:sz w:val="20"/>
                <w:lang w:val="mn-MN"/>
              </w:rPr>
              <w:t>Area covered</w:t>
            </w:r>
          </w:p>
        </w:tc>
        <w:tc>
          <w:tcPr>
            <w:tcW w:w="6377" w:type="dxa"/>
            <w:tcBorders>
              <w:top w:val="single" w:sz="4" w:space="0" w:color="231F20"/>
              <w:left w:val="single" w:sz="4" w:space="0" w:color="231F20"/>
              <w:bottom w:val="single" w:sz="4" w:space="0" w:color="231F20"/>
            </w:tcBorders>
          </w:tcPr>
          <w:p w:rsidR="00063DAA" w:rsidRPr="00097110" w:rsidRDefault="00063DAA" w:rsidP="00063DAA">
            <w:pPr>
              <w:spacing w:line="276" w:lineRule="auto"/>
              <w:jc w:val="center"/>
              <w:rPr>
                <w:b/>
                <w:sz w:val="20"/>
                <w:lang w:val="mn-MN"/>
              </w:rPr>
            </w:pPr>
            <w:r w:rsidRPr="00097110">
              <w:rPr>
                <w:color w:val="231F20"/>
                <w:w w:val="110"/>
                <w:sz w:val="20"/>
                <w:lang w:val="mn-MN"/>
              </w:rPr>
              <w:t>France (national)</w:t>
            </w:r>
          </w:p>
        </w:tc>
      </w:tr>
      <w:tr w:rsidR="00063DAA" w:rsidRPr="00097110" w:rsidTr="003346F2">
        <w:tc>
          <w:tcPr>
            <w:tcW w:w="1373" w:type="dxa"/>
            <w:vMerge/>
            <w:tcBorders>
              <w:top w:val="nil"/>
              <w:bottom w:val="single" w:sz="4" w:space="0" w:color="231F20"/>
              <w:right w:val="single" w:sz="4" w:space="0" w:color="231F20"/>
            </w:tcBorders>
          </w:tcPr>
          <w:p w:rsidR="00063DAA" w:rsidRPr="00097110" w:rsidRDefault="00063DAA" w:rsidP="00547306">
            <w:pPr>
              <w:spacing w:line="276" w:lineRule="auto"/>
              <w:rPr>
                <w:b/>
                <w:sz w:val="20"/>
                <w:lang w:val="mn-MN"/>
              </w:rPr>
            </w:pPr>
          </w:p>
        </w:tc>
        <w:tc>
          <w:tcPr>
            <w:tcW w:w="1600" w:type="dxa"/>
            <w:tcBorders>
              <w:top w:val="single" w:sz="4" w:space="0" w:color="231F20"/>
              <w:left w:val="single" w:sz="4" w:space="0" w:color="231F20"/>
              <w:bottom w:val="single" w:sz="4" w:space="0" w:color="231F20"/>
              <w:right w:val="single" w:sz="4" w:space="0" w:color="231F20"/>
            </w:tcBorders>
          </w:tcPr>
          <w:p w:rsidR="00063DAA" w:rsidRPr="00097110" w:rsidRDefault="00063DAA" w:rsidP="00547306">
            <w:pPr>
              <w:pStyle w:val="TableParagraph"/>
              <w:spacing w:before="23" w:line="227" w:lineRule="exact"/>
              <w:ind w:left="54"/>
              <w:rPr>
                <w:rFonts w:ascii="Arial" w:hAnsi="Arial" w:cs="Arial"/>
                <w:b/>
                <w:sz w:val="20"/>
                <w:szCs w:val="20"/>
                <w:lang w:val="mn-MN"/>
              </w:rPr>
            </w:pPr>
            <w:r w:rsidRPr="00097110">
              <w:rPr>
                <w:rFonts w:ascii="Arial" w:hAnsi="Arial" w:cs="Arial"/>
                <w:b/>
                <w:color w:val="231F20"/>
                <w:sz w:val="20"/>
                <w:szCs w:val="20"/>
                <w:lang w:val="mn-MN"/>
              </w:rPr>
              <w:t>EPIAs</w:t>
            </w:r>
          </w:p>
          <w:p w:rsidR="00063DAA" w:rsidRPr="00097110" w:rsidRDefault="00063DAA" w:rsidP="00547306">
            <w:pPr>
              <w:spacing w:line="276" w:lineRule="auto"/>
              <w:rPr>
                <w:b/>
                <w:sz w:val="20"/>
                <w:lang w:val="mn-MN"/>
              </w:rPr>
            </w:pPr>
            <w:r w:rsidRPr="00097110">
              <w:rPr>
                <w:b/>
                <w:color w:val="231F20"/>
                <w:sz w:val="20"/>
                <w:lang w:val="mn-MN"/>
              </w:rPr>
              <w:t>covered</w:t>
            </w:r>
          </w:p>
        </w:tc>
        <w:tc>
          <w:tcPr>
            <w:tcW w:w="6377" w:type="dxa"/>
            <w:tcBorders>
              <w:top w:val="single" w:sz="4" w:space="0" w:color="231F20"/>
              <w:left w:val="single" w:sz="4" w:space="0" w:color="231F20"/>
              <w:bottom w:val="single" w:sz="4" w:space="0" w:color="231F20"/>
            </w:tcBorders>
          </w:tcPr>
          <w:p w:rsidR="00063DAA" w:rsidRPr="00097110" w:rsidRDefault="00063DAA" w:rsidP="00AD3AE6">
            <w:pPr>
              <w:spacing w:line="276" w:lineRule="auto"/>
              <w:rPr>
                <w:b/>
                <w:sz w:val="20"/>
                <w:lang w:val="mn-MN"/>
              </w:rPr>
            </w:pPr>
            <w:r w:rsidRPr="00097110">
              <w:rPr>
                <w:color w:val="231F20"/>
                <w:spacing w:val="-3"/>
                <w:w w:val="110"/>
                <w:sz w:val="20"/>
                <w:lang w:val="mn-MN"/>
              </w:rPr>
              <w:t>109</w:t>
            </w:r>
            <w:r w:rsidRPr="00097110">
              <w:rPr>
                <w:color w:val="231F20"/>
                <w:spacing w:val="-21"/>
                <w:w w:val="110"/>
                <w:sz w:val="20"/>
                <w:lang w:val="mn-MN"/>
              </w:rPr>
              <w:t xml:space="preserve"> </w:t>
            </w:r>
            <w:r w:rsidRPr="00097110">
              <w:rPr>
                <w:color w:val="231F20"/>
                <w:w w:val="110"/>
                <w:sz w:val="20"/>
                <w:lang w:val="mn-MN"/>
              </w:rPr>
              <w:t>eligible</w:t>
            </w:r>
            <w:r w:rsidRPr="00097110">
              <w:rPr>
                <w:color w:val="231F20"/>
                <w:spacing w:val="-20"/>
                <w:w w:val="110"/>
                <w:sz w:val="20"/>
                <w:lang w:val="mn-MN"/>
              </w:rPr>
              <w:t xml:space="preserve"> </w:t>
            </w:r>
            <w:r w:rsidRPr="00097110">
              <w:rPr>
                <w:color w:val="231F20"/>
                <w:spacing w:val="2"/>
                <w:w w:val="110"/>
                <w:sz w:val="20"/>
                <w:lang w:val="mn-MN"/>
              </w:rPr>
              <w:t>standardized</w:t>
            </w:r>
            <w:r w:rsidRPr="00097110">
              <w:rPr>
                <w:color w:val="231F20"/>
                <w:spacing w:val="-20"/>
                <w:w w:val="110"/>
                <w:sz w:val="20"/>
                <w:lang w:val="mn-MN"/>
              </w:rPr>
              <w:t xml:space="preserve"> </w:t>
            </w:r>
            <w:r w:rsidRPr="00097110">
              <w:rPr>
                <w:color w:val="231F20"/>
                <w:spacing w:val="2"/>
                <w:w w:val="110"/>
                <w:sz w:val="20"/>
                <w:lang w:val="mn-MN"/>
              </w:rPr>
              <w:t>(pre-specified)</w:t>
            </w:r>
            <w:r w:rsidRPr="00097110">
              <w:rPr>
                <w:color w:val="231F20"/>
                <w:spacing w:val="-20"/>
                <w:w w:val="110"/>
                <w:sz w:val="20"/>
                <w:lang w:val="mn-MN"/>
              </w:rPr>
              <w:t xml:space="preserve"> </w:t>
            </w:r>
            <w:r w:rsidRPr="00097110">
              <w:rPr>
                <w:color w:val="231F20"/>
                <w:w w:val="110"/>
                <w:sz w:val="20"/>
                <w:lang w:val="mn-MN"/>
              </w:rPr>
              <w:t>actions</w:t>
            </w:r>
            <w:r w:rsidRPr="00097110">
              <w:rPr>
                <w:color w:val="231F20"/>
                <w:spacing w:val="-20"/>
                <w:w w:val="110"/>
                <w:sz w:val="20"/>
                <w:lang w:val="mn-MN"/>
              </w:rPr>
              <w:t xml:space="preserve"> </w:t>
            </w:r>
            <w:r w:rsidRPr="00097110">
              <w:rPr>
                <w:color w:val="231F20"/>
                <w:spacing w:val="-3"/>
                <w:w w:val="110"/>
                <w:sz w:val="20"/>
                <w:lang w:val="mn-MN"/>
              </w:rPr>
              <w:t>(as</w:t>
            </w:r>
            <w:r w:rsidRPr="00097110">
              <w:rPr>
                <w:color w:val="231F20"/>
                <w:spacing w:val="-20"/>
                <w:w w:val="110"/>
                <w:sz w:val="20"/>
                <w:lang w:val="mn-MN"/>
              </w:rPr>
              <w:t xml:space="preserve"> </w:t>
            </w:r>
            <w:r w:rsidRPr="00097110">
              <w:rPr>
                <w:color w:val="231F20"/>
                <w:w w:val="110"/>
                <w:sz w:val="20"/>
                <w:lang w:val="mn-MN"/>
              </w:rPr>
              <w:t>of</w:t>
            </w:r>
            <w:r w:rsidRPr="00097110">
              <w:rPr>
                <w:color w:val="231F20"/>
                <w:spacing w:val="-20"/>
                <w:w w:val="110"/>
                <w:sz w:val="20"/>
                <w:lang w:val="mn-MN"/>
              </w:rPr>
              <w:t xml:space="preserve"> </w:t>
            </w:r>
            <w:r w:rsidRPr="00097110">
              <w:rPr>
                <w:color w:val="231F20"/>
                <w:w w:val="110"/>
                <w:sz w:val="20"/>
                <w:lang w:val="mn-MN"/>
              </w:rPr>
              <w:t>March</w:t>
            </w:r>
            <w:r w:rsidRPr="00097110">
              <w:rPr>
                <w:color w:val="231F20"/>
                <w:spacing w:val="-20"/>
                <w:w w:val="110"/>
                <w:sz w:val="20"/>
                <w:lang w:val="mn-MN"/>
              </w:rPr>
              <w:t xml:space="preserve"> </w:t>
            </w:r>
            <w:r w:rsidRPr="00097110">
              <w:rPr>
                <w:color w:val="231F20"/>
                <w:w w:val="110"/>
                <w:sz w:val="20"/>
                <w:lang w:val="mn-MN"/>
              </w:rPr>
              <w:t>2015),</w:t>
            </w:r>
            <w:r w:rsidRPr="00097110">
              <w:rPr>
                <w:color w:val="231F20"/>
                <w:spacing w:val="-21"/>
                <w:w w:val="110"/>
                <w:sz w:val="20"/>
                <w:lang w:val="mn-MN"/>
              </w:rPr>
              <w:t xml:space="preserve"> </w:t>
            </w:r>
            <w:r w:rsidRPr="00097110">
              <w:rPr>
                <w:color w:val="231F20"/>
                <w:w w:val="110"/>
                <w:sz w:val="20"/>
                <w:lang w:val="mn-MN"/>
              </w:rPr>
              <w:t xml:space="preserve">covering </w:t>
            </w:r>
            <w:r w:rsidRPr="00097110">
              <w:rPr>
                <w:color w:val="231F20"/>
                <w:spacing w:val="3"/>
                <w:w w:val="110"/>
                <w:sz w:val="20"/>
                <w:lang w:val="mn-MN"/>
              </w:rPr>
              <w:t>all</w:t>
            </w:r>
            <w:r w:rsidRPr="00097110">
              <w:rPr>
                <w:color w:val="231F20"/>
                <w:spacing w:val="-12"/>
                <w:w w:val="110"/>
                <w:sz w:val="20"/>
                <w:lang w:val="mn-MN"/>
              </w:rPr>
              <w:t xml:space="preserve"> </w:t>
            </w:r>
            <w:r w:rsidRPr="00097110">
              <w:rPr>
                <w:color w:val="231F20"/>
                <w:spacing w:val="2"/>
                <w:w w:val="110"/>
                <w:sz w:val="20"/>
                <w:lang w:val="mn-MN"/>
              </w:rPr>
              <w:t>sectors</w:t>
            </w:r>
            <w:r w:rsidRPr="00097110">
              <w:rPr>
                <w:color w:val="231F20"/>
                <w:spacing w:val="-10"/>
                <w:w w:val="110"/>
                <w:sz w:val="20"/>
                <w:lang w:val="mn-MN"/>
              </w:rPr>
              <w:t xml:space="preserve"> </w:t>
            </w:r>
            <w:r w:rsidRPr="00097110">
              <w:rPr>
                <w:color w:val="231F20"/>
                <w:w w:val="110"/>
                <w:sz w:val="20"/>
                <w:lang w:val="mn-MN"/>
              </w:rPr>
              <w:t>(residential,</w:t>
            </w:r>
            <w:r w:rsidRPr="00097110">
              <w:rPr>
                <w:color w:val="231F20"/>
                <w:spacing w:val="-11"/>
                <w:w w:val="110"/>
                <w:sz w:val="20"/>
                <w:lang w:val="mn-MN"/>
              </w:rPr>
              <w:t xml:space="preserve"> </w:t>
            </w:r>
            <w:r w:rsidRPr="00097110">
              <w:rPr>
                <w:color w:val="231F20"/>
                <w:spacing w:val="2"/>
                <w:w w:val="110"/>
                <w:sz w:val="20"/>
                <w:lang w:val="mn-MN"/>
              </w:rPr>
              <w:t>tertiary,</w:t>
            </w:r>
            <w:r w:rsidRPr="00097110">
              <w:rPr>
                <w:color w:val="231F20"/>
                <w:spacing w:val="-12"/>
                <w:w w:val="110"/>
                <w:sz w:val="20"/>
                <w:lang w:val="mn-MN"/>
              </w:rPr>
              <w:t xml:space="preserve"> </w:t>
            </w:r>
            <w:r w:rsidRPr="00097110">
              <w:rPr>
                <w:color w:val="231F20"/>
                <w:w w:val="110"/>
                <w:sz w:val="20"/>
                <w:lang w:val="mn-MN"/>
              </w:rPr>
              <w:t>industry,</w:t>
            </w:r>
            <w:r w:rsidRPr="00097110">
              <w:rPr>
                <w:color w:val="231F20"/>
                <w:spacing w:val="-11"/>
                <w:w w:val="110"/>
                <w:sz w:val="20"/>
                <w:lang w:val="mn-MN"/>
              </w:rPr>
              <w:t xml:space="preserve"> </w:t>
            </w:r>
            <w:r w:rsidRPr="00097110">
              <w:rPr>
                <w:color w:val="231F20"/>
                <w:spacing w:val="3"/>
                <w:w w:val="110"/>
                <w:sz w:val="20"/>
                <w:lang w:val="mn-MN"/>
              </w:rPr>
              <w:t>agriculture,</w:t>
            </w:r>
            <w:r w:rsidRPr="00097110">
              <w:rPr>
                <w:color w:val="231F20"/>
                <w:spacing w:val="-11"/>
                <w:w w:val="110"/>
                <w:sz w:val="20"/>
                <w:lang w:val="mn-MN"/>
              </w:rPr>
              <w:t xml:space="preserve"> </w:t>
            </w:r>
            <w:r w:rsidRPr="00097110">
              <w:rPr>
                <w:color w:val="231F20"/>
                <w:w w:val="110"/>
                <w:sz w:val="20"/>
                <w:lang w:val="mn-MN"/>
              </w:rPr>
              <w:t>transport).</w:t>
            </w:r>
          </w:p>
        </w:tc>
      </w:tr>
      <w:tr w:rsidR="00063DAA" w:rsidRPr="00097110" w:rsidTr="003346F2">
        <w:tc>
          <w:tcPr>
            <w:tcW w:w="1373" w:type="dxa"/>
            <w:vMerge/>
            <w:tcBorders>
              <w:top w:val="nil"/>
              <w:bottom w:val="single" w:sz="4" w:space="0" w:color="231F20"/>
              <w:right w:val="single" w:sz="4" w:space="0" w:color="231F20"/>
            </w:tcBorders>
          </w:tcPr>
          <w:p w:rsidR="00063DAA" w:rsidRPr="00097110" w:rsidRDefault="00063DAA" w:rsidP="00547306">
            <w:pPr>
              <w:spacing w:line="276" w:lineRule="auto"/>
              <w:rPr>
                <w:b/>
                <w:sz w:val="20"/>
                <w:lang w:val="mn-MN"/>
              </w:rPr>
            </w:pPr>
          </w:p>
        </w:tc>
        <w:tc>
          <w:tcPr>
            <w:tcW w:w="1600" w:type="dxa"/>
            <w:tcBorders>
              <w:top w:val="single" w:sz="4" w:space="0" w:color="231F20"/>
              <w:left w:val="single" w:sz="4" w:space="0" w:color="231F20"/>
              <w:bottom w:val="single" w:sz="4" w:space="0" w:color="231F20"/>
              <w:right w:val="single" w:sz="4" w:space="0" w:color="231F20"/>
            </w:tcBorders>
          </w:tcPr>
          <w:p w:rsidR="00063DAA" w:rsidRPr="00097110" w:rsidRDefault="003346F2" w:rsidP="00547306">
            <w:pPr>
              <w:spacing w:line="276" w:lineRule="auto"/>
              <w:rPr>
                <w:b/>
                <w:sz w:val="20"/>
                <w:lang w:val="mn-MN"/>
              </w:rPr>
            </w:pPr>
            <w:r w:rsidRPr="00097110">
              <w:rPr>
                <w:b/>
                <w:color w:val="231F20"/>
                <w:sz w:val="20"/>
                <w:lang w:val="mn-MN"/>
              </w:rPr>
              <w:t>Complemen- tary infor</w:t>
            </w:r>
            <w:r w:rsidR="00063DAA" w:rsidRPr="00097110">
              <w:rPr>
                <w:b/>
                <w:color w:val="231F20"/>
                <w:sz w:val="20"/>
                <w:lang w:val="mn-MN"/>
              </w:rPr>
              <w:t>mation</w:t>
            </w:r>
          </w:p>
        </w:tc>
        <w:tc>
          <w:tcPr>
            <w:tcW w:w="6377" w:type="dxa"/>
            <w:tcBorders>
              <w:top w:val="single" w:sz="4" w:space="0" w:color="231F20"/>
              <w:left w:val="single" w:sz="4" w:space="0" w:color="231F20"/>
              <w:bottom w:val="single" w:sz="4" w:space="0" w:color="231F20"/>
            </w:tcBorders>
          </w:tcPr>
          <w:p w:rsidR="00063DAA" w:rsidRPr="00097110" w:rsidRDefault="00063DAA" w:rsidP="00AD3AE6">
            <w:pPr>
              <w:spacing w:line="276" w:lineRule="auto"/>
              <w:rPr>
                <w:b/>
                <w:sz w:val="20"/>
                <w:lang w:val="mn-MN"/>
              </w:rPr>
            </w:pPr>
            <w:r w:rsidRPr="00097110">
              <w:rPr>
                <w:color w:val="231F20"/>
                <w:w w:val="110"/>
                <w:sz w:val="20"/>
                <w:lang w:val="mn-MN"/>
              </w:rPr>
              <w:t>The</w:t>
            </w:r>
            <w:r w:rsidRPr="00097110">
              <w:rPr>
                <w:color w:val="231F20"/>
                <w:spacing w:val="-18"/>
                <w:w w:val="110"/>
                <w:sz w:val="20"/>
                <w:lang w:val="mn-MN"/>
              </w:rPr>
              <w:t xml:space="preserve"> </w:t>
            </w:r>
            <w:r w:rsidRPr="00097110">
              <w:rPr>
                <w:color w:val="231F20"/>
                <w:spacing w:val="2"/>
                <w:w w:val="110"/>
                <w:sz w:val="20"/>
                <w:lang w:val="mn-MN"/>
              </w:rPr>
              <w:t>calculation</w:t>
            </w:r>
            <w:r w:rsidRPr="00097110">
              <w:rPr>
                <w:color w:val="231F20"/>
                <w:spacing w:val="-19"/>
                <w:w w:val="110"/>
                <w:sz w:val="20"/>
                <w:lang w:val="mn-MN"/>
              </w:rPr>
              <w:t xml:space="preserve"> </w:t>
            </w:r>
            <w:r w:rsidRPr="00097110">
              <w:rPr>
                <w:color w:val="231F20"/>
                <w:w w:val="110"/>
                <w:sz w:val="20"/>
                <w:lang w:val="mn-MN"/>
              </w:rPr>
              <w:t>method</w:t>
            </w:r>
            <w:r w:rsidRPr="00097110">
              <w:rPr>
                <w:color w:val="231F20"/>
                <w:spacing w:val="-17"/>
                <w:w w:val="110"/>
                <w:sz w:val="20"/>
                <w:lang w:val="mn-MN"/>
              </w:rPr>
              <w:t xml:space="preserve"> </w:t>
            </w:r>
            <w:r w:rsidRPr="00097110">
              <w:rPr>
                <w:color w:val="231F20"/>
                <w:w w:val="110"/>
                <w:sz w:val="20"/>
                <w:lang w:val="mn-MN"/>
              </w:rPr>
              <w:t>is</w:t>
            </w:r>
            <w:r w:rsidRPr="00097110">
              <w:rPr>
                <w:color w:val="231F20"/>
                <w:spacing w:val="-18"/>
                <w:w w:val="110"/>
                <w:sz w:val="20"/>
                <w:lang w:val="mn-MN"/>
              </w:rPr>
              <w:t xml:space="preserve"> </w:t>
            </w:r>
            <w:r w:rsidRPr="00097110">
              <w:rPr>
                <w:color w:val="231F20"/>
                <w:w w:val="110"/>
                <w:sz w:val="20"/>
                <w:lang w:val="mn-MN"/>
              </w:rPr>
              <w:t>used</w:t>
            </w:r>
            <w:r w:rsidRPr="00097110">
              <w:rPr>
                <w:color w:val="231F20"/>
                <w:spacing w:val="-18"/>
                <w:w w:val="110"/>
                <w:sz w:val="20"/>
                <w:lang w:val="mn-MN"/>
              </w:rPr>
              <w:t xml:space="preserve"> </w:t>
            </w:r>
            <w:r w:rsidRPr="00097110">
              <w:rPr>
                <w:color w:val="231F20"/>
                <w:w w:val="110"/>
                <w:sz w:val="20"/>
                <w:lang w:val="mn-MN"/>
              </w:rPr>
              <w:t>to</w:t>
            </w:r>
            <w:r w:rsidRPr="00097110">
              <w:rPr>
                <w:color w:val="231F20"/>
                <w:spacing w:val="-17"/>
                <w:w w:val="110"/>
                <w:sz w:val="20"/>
                <w:lang w:val="mn-MN"/>
              </w:rPr>
              <w:t xml:space="preserve"> </w:t>
            </w:r>
            <w:r w:rsidRPr="00097110">
              <w:rPr>
                <w:color w:val="231F20"/>
                <w:w w:val="110"/>
                <w:sz w:val="20"/>
                <w:lang w:val="mn-MN"/>
              </w:rPr>
              <w:t>account</w:t>
            </w:r>
            <w:r w:rsidRPr="00097110">
              <w:rPr>
                <w:color w:val="231F20"/>
                <w:spacing w:val="-19"/>
                <w:w w:val="110"/>
                <w:sz w:val="20"/>
                <w:lang w:val="mn-MN"/>
              </w:rPr>
              <w:t xml:space="preserve"> </w:t>
            </w:r>
            <w:r w:rsidRPr="00097110">
              <w:rPr>
                <w:color w:val="231F20"/>
                <w:w w:val="110"/>
                <w:sz w:val="20"/>
                <w:lang w:val="mn-MN"/>
              </w:rPr>
              <w:t>for</w:t>
            </w:r>
            <w:r w:rsidRPr="00097110">
              <w:rPr>
                <w:color w:val="231F20"/>
                <w:spacing w:val="-17"/>
                <w:w w:val="110"/>
                <w:sz w:val="20"/>
                <w:lang w:val="mn-MN"/>
              </w:rPr>
              <w:t xml:space="preserve"> </w:t>
            </w:r>
            <w:r w:rsidRPr="00097110">
              <w:rPr>
                <w:color w:val="231F20"/>
                <w:w w:val="110"/>
                <w:sz w:val="20"/>
                <w:lang w:val="mn-MN"/>
              </w:rPr>
              <w:t>PrES</w:t>
            </w:r>
            <w:r w:rsidRPr="00097110">
              <w:rPr>
                <w:color w:val="231F20"/>
                <w:spacing w:val="-19"/>
                <w:w w:val="110"/>
                <w:sz w:val="20"/>
                <w:lang w:val="mn-MN"/>
              </w:rPr>
              <w:t xml:space="preserve"> </w:t>
            </w:r>
            <w:r w:rsidRPr="00097110">
              <w:rPr>
                <w:color w:val="231F20"/>
                <w:w w:val="110"/>
                <w:sz w:val="20"/>
                <w:lang w:val="mn-MN"/>
              </w:rPr>
              <w:t>of</w:t>
            </w:r>
            <w:r w:rsidRPr="00097110">
              <w:rPr>
                <w:color w:val="231F20"/>
                <w:spacing w:val="-17"/>
                <w:w w:val="110"/>
                <w:sz w:val="20"/>
                <w:lang w:val="mn-MN"/>
              </w:rPr>
              <w:t xml:space="preserve"> </w:t>
            </w:r>
            <w:r w:rsidRPr="00097110">
              <w:rPr>
                <w:color w:val="231F20"/>
                <w:w w:val="110"/>
                <w:sz w:val="20"/>
                <w:lang w:val="mn-MN"/>
              </w:rPr>
              <w:t>a</w:t>
            </w:r>
            <w:r w:rsidRPr="00097110">
              <w:rPr>
                <w:color w:val="231F20"/>
                <w:spacing w:val="-19"/>
                <w:w w:val="110"/>
                <w:sz w:val="20"/>
                <w:lang w:val="mn-MN"/>
              </w:rPr>
              <w:t xml:space="preserve"> </w:t>
            </w:r>
            <w:r w:rsidRPr="00097110">
              <w:rPr>
                <w:color w:val="231F20"/>
                <w:w w:val="110"/>
                <w:sz w:val="20"/>
                <w:lang w:val="mn-MN"/>
              </w:rPr>
              <w:t>very</w:t>
            </w:r>
            <w:r w:rsidRPr="00097110">
              <w:rPr>
                <w:color w:val="231F20"/>
                <w:spacing w:val="-17"/>
                <w:w w:val="110"/>
                <w:sz w:val="20"/>
                <w:lang w:val="mn-MN"/>
              </w:rPr>
              <w:t xml:space="preserve"> </w:t>
            </w:r>
            <w:r w:rsidRPr="00097110">
              <w:rPr>
                <w:color w:val="231F20"/>
                <w:spacing w:val="2"/>
                <w:w w:val="110"/>
                <w:sz w:val="20"/>
                <w:lang w:val="mn-MN"/>
              </w:rPr>
              <w:t>large</w:t>
            </w:r>
            <w:r w:rsidRPr="00097110">
              <w:rPr>
                <w:color w:val="231F20"/>
                <w:spacing w:val="-18"/>
                <w:w w:val="110"/>
                <w:sz w:val="20"/>
                <w:lang w:val="mn-MN"/>
              </w:rPr>
              <w:t xml:space="preserve"> </w:t>
            </w:r>
            <w:r w:rsidRPr="00097110">
              <w:rPr>
                <w:color w:val="231F20"/>
                <w:w w:val="110"/>
                <w:sz w:val="20"/>
                <w:lang w:val="mn-MN"/>
              </w:rPr>
              <w:t>number</w:t>
            </w:r>
            <w:r w:rsidRPr="00097110">
              <w:rPr>
                <w:color w:val="231F20"/>
                <w:spacing w:val="-18"/>
                <w:w w:val="110"/>
                <w:sz w:val="20"/>
                <w:lang w:val="mn-MN"/>
              </w:rPr>
              <w:t xml:space="preserve"> </w:t>
            </w:r>
            <w:r w:rsidRPr="00097110">
              <w:rPr>
                <w:color w:val="231F20"/>
                <w:w w:val="110"/>
                <w:sz w:val="20"/>
                <w:lang w:val="mn-MN"/>
              </w:rPr>
              <w:t xml:space="preserve">of </w:t>
            </w:r>
            <w:r w:rsidRPr="00097110">
              <w:rPr>
                <w:color w:val="231F20"/>
                <w:spacing w:val="2"/>
                <w:w w:val="110"/>
                <w:sz w:val="20"/>
                <w:lang w:val="mn-MN"/>
              </w:rPr>
              <w:t>actions.</w:t>
            </w:r>
            <w:r w:rsidRPr="00097110">
              <w:rPr>
                <w:color w:val="231F20"/>
                <w:spacing w:val="-21"/>
                <w:w w:val="110"/>
                <w:sz w:val="20"/>
                <w:lang w:val="mn-MN"/>
              </w:rPr>
              <w:t xml:space="preserve"> </w:t>
            </w:r>
            <w:r w:rsidRPr="00097110">
              <w:rPr>
                <w:color w:val="231F20"/>
                <w:spacing w:val="-8"/>
                <w:w w:val="110"/>
                <w:sz w:val="20"/>
                <w:lang w:val="mn-MN"/>
              </w:rPr>
              <w:t>To</w:t>
            </w:r>
            <w:r w:rsidRPr="00097110">
              <w:rPr>
                <w:color w:val="231F20"/>
                <w:spacing w:val="-21"/>
                <w:w w:val="110"/>
                <w:sz w:val="20"/>
                <w:lang w:val="mn-MN"/>
              </w:rPr>
              <w:t xml:space="preserve"> </w:t>
            </w:r>
            <w:r w:rsidRPr="00097110">
              <w:rPr>
                <w:color w:val="231F20"/>
                <w:spacing w:val="2"/>
                <w:w w:val="110"/>
                <w:sz w:val="20"/>
                <w:lang w:val="mn-MN"/>
              </w:rPr>
              <w:t>minimize</w:t>
            </w:r>
            <w:r w:rsidRPr="00097110">
              <w:rPr>
                <w:color w:val="231F20"/>
                <w:spacing w:val="-20"/>
                <w:w w:val="110"/>
                <w:sz w:val="20"/>
                <w:lang w:val="mn-MN"/>
              </w:rPr>
              <w:t xml:space="preserve"> </w:t>
            </w:r>
            <w:r w:rsidRPr="00097110">
              <w:rPr>
                <w:color w:val="231F20"/>
                <w:spacing w:val="2"/>
                <w:w w:val="110"/>
                <w:sz w:val="20"/>
                <w:lang w:val="mn-MN"/>
              </w:rPr>
              <w:t>administration</w:t>
            </w:r>
            <w:r w:rsidRPr="00097110">
              <w:rPr>
                <w:color w:val="231F20"/>
                <w:spacing w:val="-21"/>
                <w:w w:val="110"/>
                <w:sz w:val="20"/>
                <w:lang w:val="mn-MN"/>
              </w:rPr>
              <w:t xml:space="preserve"> </w:t>
            </w:r>
            <w:r w:rsidRPr="00097110">
              <w:rPr>
                <w:color w:val="231F20"/>
                <w:spacing w:val="2"/>
                <w:w w:val="110"/>
                <w:sz w:val="20"/>
                <w:lang w:val="mn-MN"/>
              </w:rPr>
              <w:t>costs</w:t>
            </w:r>
            <w:r w:rsidRPr="00097110">
              <w:rPr>
                <w:color w:val="231F20"/>
                <w:spacing w:val="-20"/>
                <w:w w:val="110"/>
                <w:sz w:val="20"/>
                <w:lang w:val="mn-MN"/>
              </w:rPr>
              <w:t xml:space="preserve"> </w:t>
            </w:r>
            <w:r w:rsidRPr="00097110">
              <w:rPr>
                <w:color w:val="231F20"/>
                <w:w w:val="110"/>
                <w:sz w:val="20"/>
                <w:lang w:val="mn-MN"/>
              </w:rPr>
              <w:t>of</w:t>
            </w:r>
            <w:r w:rsidRPr="00097110">
              <w:rPr>
                <w:color w:val="231F20"/>
                <w:spacing w:val="-20"/>
                <w:w w:val="110"/>
                <w:sz w:val="20"/>
                <w:lang w:val="mn-MN"/>
              </w:rPr>
              <w:t xml:space="preserve"> </w:t>
            </w:r>
            <w:r w:rsidRPr="00097110">
              <w:rPr>
                <w:color w:val="231F20"/>
                <w:w w:val="110"/>
                <w:sz w:val="20"/>
                <w:lang w:val="mn-MN"/>
              </w:rPr>
              <w:t>the</w:t>
            </w:r>
            <w:r w:rsidRPr="00097110">
              <w:rPr>
                <w:color w:val="231F20"/>
                <w:spacing w:val="-20"/>
                <w:w w:val="110"/>
                <w:sz w:val="20"/>
                <w:lang w:val="mn-MN"/>
              </w:rPr>
              <w:t xml:space="preserve"> </w:t>
            </w:r>
            <w:r w:rsidRPr="00097110">
              <w:rPr>
                <w:color w:val="231F20"/>
                <w:w w:val="110"/>
                <w:sz w:val="20"/>
                <w:lang w:val="mn-MN"/>
              </w:rPr>
              <w:t>scheme,</w:t>
            </w:r>
            <w:r w:rsidRPr="00097110">
              <w:rPr>
                <w:color w:val="231F20"/>
                <w:spacing w:val="-21"/>
                <w:w w:val="110"/>
                <w:sz w:val="20"/>
                <w:lang w:val="mn-MN"/>
              </w:rPr>
              <w:t xml:space="preserve"> </w:t>
            </w:r>
            <w:r w:rsidRPr="00097110">
              <w:rPr>
                <w:color w:val="231F20"/>
                <w:w w:val="110"/>
                <w:sz w:val="20"/>
                <w:lang w:val="mn-MN"/>
              </w:rPr>
              <w:t>reference</w:t>
            </w:r>
            <w:r w:rsidRPr="00097110">
              <w:rPr>
                <w:color w:val="231F20"/>
                <w:spacing w:val="-20"/>
                <w:w w:val="110"/>
                <w:sz w:val="20"/>
                <w:lang w:val="mn-MN"/>
              </w:rPr>
              <w:t xml:space="preserve"> </w:t>
            </w:r>
            <w:r w:rsidRPr="00097110">
              <w:rPr>
                <w:color w:val="231F20"/>
                <w:w w:val="110"/>
                <w:sz w:val="20"/>
                <w:lang w:val="mn-MN"/>
              </w:rPr>
              <w:t>values</w:t>
            </w:r>
            <w:r w:rsidRPr="00097110">
              <w:rPr>
                <w:color w:val="231F20"/>
                <w:spacing w:val="-21"/>
                <w:w w:val="110"/>
                <w:sz w:val="20"/>
                <w:lang w:val="mn-MN"/>
              </w:rPr>
              <w:t xml:space="preserve"> </w:t>
            </w:r>
            <w:r w:rsidR="00AD3AE6" w:rsidRPr="00097110">
              <w:rPr>
                <w:color w:val="231F20"/>
                <w:w w:val="110"/>
                <w:sz w:val="20"/>
                <w:lang w:val="mn-MN"/>
              </w:rPr>
              <w:t>de</w:t>
            </w:r>
            <w:r w:rsidRPr="00097110">
              <w:rPr>
                <w:color w:val="231F20"/>
                <w:w w:val="110"/>
                <w:sz w:val="20"/>
                <w:lang w:val="mn-MN"/>
              </w:rPr>
              <w:t>termined</w:t>
            </w:r>
            <w:r w:rsidRPr="00097110">
              <w:rPr>
                <w:color w:val="231F20"/>
                <w:spacing w:val="-13"/>
                <w:w w:val="110"/>
                <w:sz w:val="20"/>
                <w:lang w:val="mn-MN"/>
              </w:rPr>
              <w:t xml:space="preserve"> </w:t>
            </w:r>
            <w:r w:rsidRPr="00097110">
              <w:rPr>
                <w:color w:val="231F20"/>
                <w:w w:val="110"/>
                <w:sz w:val="20"/>
                <w:lang w:val="mn-MN"/>
              </w:rPr>
              <w:t>by</w:t>
            </w:r>
            <w:r w:rsidRPr="00097110">
              <w:rPr>
                <w:color w:val="231F20"/>
                <w:spacing w:val="-12"/>
                <w:w w:val="110"/>
                <w:sz w:val="20"/>
                <w:lang w:val="mn-MN"/>
              </w:rPr>
              <w:t xml:space="preserve"> </w:t>
            </w:r>
            <w:r w:rsidRPr="00097110">
              <w:rPr>
                <w:color w:val="231F20"/>
                <w:spacing w:val="4"/>
                <w:w w:val="110"/>
                <w:sz w:val="20"/>
                <w:lang w:val="mn-MN"/>
              </w:rPr>
              <w:t>type</w:t>
            </w:r>
            <w:r w:rsidRPr="00097110">
              <w:rPr>
                <w:color w:val="231F20"/>
                <w:spacing w:val="-12"/>
                <w:w w:val="110"/>
                <w:sz w:val="20"/>
                <w:lang w:val="mn-MN"/>
              </w:rPr>
              <w:t xml:space="preserve"> </w:t>
            </w:r>
            <w:r w:rsidRPr="00097110">
              <w:rPr>
                <w:color w:val="231F20"/>
                <w:w w:val="110"/>
                <w:sz w:val="20"/>
                <w:lang w:val="mn-MN"/>
              </w:rPr>
              <w:t>of</w:t>
            </w:r>
            <w:r w:rsidRPr="00097110">
              <w:rPr>
                <w:color w:val="231F20"/>
                <w:spacing w:val="-12"/>
                <w:w w:val="110"/>
                <w:sz w:val="20"/>
                <w:lang w:val="mn-MN"/>
              </w:rPr>
              <w:t xml:space="preserve"> </w:t>
            </w:r>
            <w:r w:rsidRPr="00097110">
              <w:rPr>
                <w:color w:val="231F20"/>
                <w:w w:val="110"/>
                <w:sz w:val="20"/>
                <w:lang w:val="mn-MN"/>
              </w:rPr>
              <w:t>EPIA</w:t>
            </w:r>
            <w:r w:rsidRPr="00097110">
              <w:rPr>
                <w:color w:val="231F20"/>
                <w:spacing w:val="-13"/>
                <w:w w:val="110"/>
                <w:sz w:val="20"/>
                <w:lang w:val="mn-MN"/>
              </w:rPr>
              <w:t xml:space="preserve"> </w:t>
            </w:r>
            <w:r w:rsidRPr="00097110">
              <w:rPr>
                <w:color w:val="231F20"/>
                <w:spacing w:val="2"/>
                <w:w w:val="110"/>
                <w:sz w:val="20"/>
                <w:lang w:val="mn-MN"/>
              </w:rPr>
              <w:t>are</w:t>
            </w:r>
            <w:r w:rsidRPr="00097110">
              <w:rPr>
                <w:color w:val="231F20"/>
                <w:spacing w:val="-12"/>
                <w:w w:val="110"/>
                <w:sz w:val="20"/>
                <w:lang w:val="mn-MN"/>
              </w:rPr>
              <w:t xml:space="preserve"> </w:t>
            </w:r>
            <w:r w:rsidRPr="00097110">
              <w:rPr>
                <w:color w:val="231F20"/>
                <w:w w:val="110"/>
                <w:sz w:val="20"/>
                <w:lang w:val="mn-MN"/>
              </w:rPr>
              <w:t>used,</w:t>
            </w:r>
            <w:r w:rsidRPr="00097110">
              <w:rPr>
                <w:color w:val="231F20"/>
                <w:spacing w:val="-13"/>
                <w:w w:val="110"/>
                <w:sz w:val="20"/>
                <w:lang w:val="mn-MN"/>
              </w:rPr>
              <w:t xml:space="preserve"> </w:t>
            </w:r>
            <w:r w:rsidRPr="00097110">
              <w:rPr>
                <w:color w:val="231F20"/>
                <w:w w:val="110"/>
                <w:sz w:val="20"/>
                <w:lang w:val="mn-MN"/>
              </w:rPr>
              <w:t>based</w:t>
            </w:r>
            <w:r w:rsidRPr="00097110">
              <w:rPr>
                <w:color w:val="231F20"/>
                <w:spacing w:val="-12"/>
                <w:w w:val="110"/>
                <w:sz w:val="20"/>
                <w:lang w:val="mn-MN"/>
              </w:rPr>
              <w:t xml:space="preserve"> </w:t>
            </w:r>
            <w:r w:rsidRPr="00097110">
              <w:rPr>
                <w:color w:val="231F20"/>
                <w:w w:val="110"/>
                <w:sz w:val="20"/>
                <w:lang w:val="mn-MN"/>
              </w:rPr>
              <w:t>on</w:t>
            </w:r>
            <w:r w:rsidRPr="00097110">
              <w:rPr>
                <w:color w:val="231F20"/>
                <w:spacing w:val="-13"/>
                <w:w w:val="110"/>
                <w:sz w:val="20"/>
                <w:lang w:val="mn-MN"/>
              </w:rPr>
              <w:t xml:space="preserve"> </w:t>
            </w:r>
            <w:r w:rsidRPr="00097110">
              <w:rPr>
                <w:color w:val="231F20"/>
                <w:w w:val="110"/>
                <w:sz w:val="20"/>
                <w:lang w:val="mn-MN"/>
              </w:rPr>
              <w:t>the</w:t>
            </w:r>
            <w:r w:rsidRPr="00097110">
              <w:rPr>
                <w:color w:val="231F20"/>
                <w:spacing w:val="-13"/>
                <w:w w:val="110"/>
                <w:sz w:val="20"/>
                <w:lang w:val="mn-MN"/>
              </w:rPr>
              <w:t xml:space="preserve"> </w:t>
            </w:r>
            <w:r w:rsidRPr="00097110">
              <w:rPr>
                <w:color w:val="231F20"/>
                <w:w w:val="110"/>
                <w:sz w:val="20"/>
                <w:lang w:val="mn-MN"/>
              </w:rPr>
              <w:t>most</w:t>
            </w:r>
            <w:r w:rsidRPr="00097110">
              <w:rPr>
                <w:color w:val="231F20"/>
                <w:spacing w:val="-13"/>
                <w:w w:val="110"/>
                <w:sz w:val="20"/>
                <w:lang w:val="mn-MN"/>
              </w:rPr>
              <w:t xml:space="preserve"> </w:t>
            </w:r>
            <w:r w:rsidRPr="00097110">
              <w:rPr>
                <w:color w:val="231F20"/>
                <w:w w:val="110"/>
                <w:sz w:val="20"/>
                <w:lang w:val="mn-MN"/>
              </w:rPr>
              <w:t>recent</w:t>
            </w:r>
            <w:r w:rsidRPr="00097110">
              <w:rPr>
                <w:color w:val="231F20"/>
                <w:spacing w:val="-13"/>
                <w:w w:val="110"/>
                <w:sz w:val="20"/>
                <w:lang w:val="mn-MN"/>
              </w:rPr>
              <w:t xml:space="preserve"> </w:t>
            </w:r>
            <w:r w:rsidRPr="00097110">
              <w:rPr>
                <w:color w:val="231F20"/>
                <w:w w:val="110"/>
                <w:sz w:val="20"/>
                <w:lang w:val="mn-MN"/>
              </w:rPr>
              <w:t>and</w:t>
            </w:r>
            <w:r w:rsidRPr="00097110">
              <w:rPr>
                <w:color w:val="231F20"/>
                <w:spacing w:val="-12"/>
                <w:w w:val="110"/>
                <w:sz w:val="20"/>
                <w:lang w:val="mn-MN"/>
              </w:rPr>
              <w:t xml:space="preserve"> </w:t>
            </w:r>
            <w:r w:rsidRPr="00097110">
              <w:rPr>
                <w:color w:val="231F20"/>
                <w:w w:val="110"/>
                <w:sz w:val="20"/>
                <w:lang w:val="mn-MN"/>
              </w:rPr>
              <w:t>reliable</w:t>
            </w:r>
            <w:r w:rsidRPr="00097110">
              <w:rPr>
                <w:color w:val="231F20"/>
                <w:spacing w:val="-12"/>
                <w:w w:val="110"/>
                <w:sz w:val="20"/>
                <w:lang w:val="mn-MN"/>
              </w:rPr>
              <w:t xml:space="preserve"> </w:t>
            </w:r>
            <w:r w:rsidRPr="00097110">
              <w:rPr>
                <w:color w:val="231F20"/>
                <w:spacing w:val="2"/>
                <w:w w:val="110"/>
                <w:sz w:val="20"/>
                <w:lang w:val="mn-MN"/>
              </w:rPr>
              <w:t xml:space="preserve">data </w:t>
            </w:r>
            <w:r w:rsidRPr="00097110">
              <w:rPr>
                <w:color w:val="231F20"/>
                <w:w w:val="110"/>
                <w:sz w:val="20"/>
                <w:lang w:val="mn-MN"/>
              </w:rPr>
              <w:t>available</w:t>
            </w:r>
            <w:r w:rsidRPr="00097110">
              <w:rPr>
                <w:color w:val="231F20"/>
                <w:spacing w:val="-12"/>
                <w:w w:val="110"/>
                <w:sz w:val="20"/>
                <w:lang w:val="mn-MN"/>
              </w:rPr>
              <w:t xml:space="preserve"> </w:t>
            </w:r>
            <w:r w:rsidRPr="00097110">
              <w:rPr>
                <w:color w:val="231F20"/>
                <w:w w:val="110"/>
                <w:sz w:val="20"/>
                <w:lang w:val="mn-MN"/>
              </w:rPr>
              <w:t>at</w:t>
            </w:r>
            <w:r w:rsidRPr="00097110">
              <w:rPr>
                <w:color w:val="231F20"/>
                <w:spacing w:val="-12"/>
                <w:w w:val="110"/>
                <w:sz w:val="20"/>
                <w:lang w:val="mn-MN"/>
              </w:rPr>
              <w:t xml:space="preserve"> </w:t>
            </w:r>
            <w:r w:rsidRPr="00097110">
              <w:rPr>
                <w:color w:val="231F20"/>
                <w:w w:val="110"/>
                <w:sz w:val="20"/>
                <w:lang w:val="mn-MN"/>
              </w:rPr>
              <w:t>the</w:t>
            </w:r>
            <w:r w:rsidRPr="00097110">
              <w:rPr>
                <w:color w:val="231F20"/>
                <w:spacing w:val="-11"/>
                <w:w w:val="110"/>
                <w:sz w:val="20"/>
                <w:lang w:val="mn-MN"/>
              </w:rPr>
              <w:t xml:space="preserve"> </w:t>
            </w:r>
            <w:r w:rsidRPr="00097110">
              <w:rPr>
                <w:color w:val="231F20"/>
                <w:w w:val="110"/>
                <w:sz w:val="20"/>
                <w:lang w:val="mn-MN"/>
              </w:rPr>
              <w:t>national</w:t>
            </w:r>
            <w:r w:rsidRPr="00097110">
              <w:rPr>
                <w:color w:val="231F20"/>
                <w:spacing w:val="-12"/>
                <w:w w:val="110"/>
                <w:sz w:val="20"/>
                <w:lang w:val="mn-MN"/>
              </w:rPr>
              <w:t xml:space="preserve"> </w:t>
            </w:r>
            <w:r w:rsidRPr="00097110">
              <w:rPr>
                <w:color w:val="231F20"/>
                <w:w w:val="110"/>
                <w:sz w:val="20"/>
                <w:lang w:val="mn-MN"/>
              </w:rPr>
              <w:t>level.</w:t>
            </w:r>
          </w:p>
        </w:tc>
      </w:tr>
      <w:tr w:rsidR="00063DAA" w:rsidRPr="00097110" w:rsidTr="003346F2">
        <w:tc>
          <w:tcPr>
            <w:tcW w:w="1373" w:type="dxa"/>
            <w:vMerge w:val="restart"/>
          </w:tcPr>
          <w:p w:rsidR="00063DAA" w:rsidRPr="00097110" w:rsidRDefault="00063DAA" w:rsidP="00547306">
            <w:pPr>
              <w:spacing w:line="276" w:lineRule="auto"/>
              <w:rPr>
                <w:b/>
                <w:sz w:val="20"/>
                <w:lang w:val="mn-MN"/>
              </w:rPr>
            </w:pPr>
          </w:p>
          <w:p w:rsidR="006C345B" w:rsidRPr="00097110" w:rsidRDefault="006C345B" w:rsidP="00547306">
            <w:pPr>
              <w:spacing w:line="276" w:lineRule="auto"/>
              <w:rPr>
                <w:b/>
                <w:sz w:val="20"/>
                <w:lang w:val="mn-MN"/>
              </w:rPr>
            </w:pPr>
            <w:r w:rsidRPr="00097110">
              <w:rPr>
                <w:b/>
                <w:sz w:val="20"/>
                <w:lang w:val="mn-MN"/>
              </w:rPr>
              <w:t>Calculation method</w:t>
            </w:r>
          </w:p>
        </w:tc>
        <w:tc>
          <w:tcPr>
            <w:tcW w:w="1600" w:type="dxa"/>
            <w:tcBorders>
              <w:top w:val="single" w:sz="4" w:space="0" w:color="231F20"/>
              <w:left w:val="single" w:sz="4" w:space="0" w:color="231F20"/>
              <w:bottom w:val="single" w:sz="4" w:space="0" w:color="231F20"/>
              <w:right w:val="single" w:sz="4" w:space="0" w:color="231F20"/>
            </w:tcBorders>
          </w:tcPr>
          <w:p w:rsidR="00063DAA" w:rsidRPr="00097110" w:rsidRDefault="00063DAA" w:rsidP="00547306">
            <w:pPr>
              <w:pStyle w:val="TableParagraph"/>
              <w:spacing w:line="225" w:lineRule="auto"/>
              <w:ind w:left="54" w:right="173"/>
              <w:rPr>
                <w:rFonts w:ascii="Arial" w:hAnsi="Arial" w:cs="Arial"/>
                <w:b/>
                <w:sz w:val="20"/>
                <w:szCs w:val="20"/>
                <w:lang w:val="mn-MN"/>
              </w:rPr>
            </w:pPr>
            <w:r w:rsidRPr="00097110">
              <w:rPr>
                <w:rFonts w:ascii="Arial" w:hAnsi="Arial" w:cs="Arial"/>
                <w:b/>
                <w:color w:val="231F20"/>
                <w:sz w:val="20"/>
                <w:szCs w:val="20"/>
                <w:lang w:val="mn-MN"/>
              </w:rPr>
              <w:t>Calculation objectives</w:t>
            </w:r>
          </w:p>
        </w:tc>
        <w:tc>
          <w:tcPr>
            <w:tcW w:w="6377" w:type="dxa"/>
            <w:tcBorders>
              <w:top w:val="single" w:sz="4" w:space="0" w:color="231F20"/>
              <w:left w:val="single" w:sz="4" w:space="0" w:color="231F20"/>
              <w:bottom w:val="nil"/>
            </w:tcBorders>
          </w:tcPr>
          <w:p w:rsidR="00063DAA" w:rsidRPr="00097110" w:rsidRDefault="00063DAA" w:rsidP="00AD3AE6">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Aggregated energy savings at the national level are used for several purposes:</w:t>
            </w:r>
          </w:p>
          <w:p w:rsidR="00063DAA" w:rsidRPr="00097110" w:rsidRDefault="00063DAA" w:rsidP="00AD3AE6">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w:t>
            </w:r>
            <w:r w:rsidRPr="00097110">
              <w:rPr>
                <w:rFonts w:ascii="Arial" w:hAnsi="Arial" w:cs="Arial"/>
                <w:color w:val="231F20"/>
                <w:w w:val="110"/>
                <w:sz w:val="20"/>
                <w:szCs w:val="20"/>
                <w:lang w:val="mn-MN"/>
              </w:rPr>
              <w:tab/>
              <w:t>to account for the achievements of each energy supplier;</w:t>
            </w:r>
          </w:p>
          <w:p w:rsidR="00063DAA" w:rsidRPr="00097110" w:rsidRDefault="00063DAA" w:rsidP="00AD3AE6">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w:t>
            </w:r>
            <w:r w:rsidRPr="00097110">
              <w:rPr>
                <w:rFonts w:ascii="Arial" w:hAnsi="Arial" w:cs="Arial"/>
                <w:color w:val="231F20"/>
                <w:w w:val="110"/>
                <w:sz w:val="20"/>
                <w:szCs w:val="20"/>
                <w:lang w:val="mn-MN"/>
              </w:rPr>
              <w:tab/>
              <w:t>to monitor the overall achievements of the scheme compared to the overall target set for each period;</w:t>
            </w:r>
          </w:p>
          <w:p w:rsidR="00063DAA" w:rsidRPr="00097110" w:rsidRDefault="00063DAA" w:rsidP="00AD3AE6">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w:t>
            </w:r>
            <w:r w:rsidRPr="00097110">
              <w:rPr>
                <w:rFonts w:ascii="Arial" w:hAnsi="Arial" w:cs="Arial"/>
                <w:color w:val="231F20"/>
                <w:w w:val="110"/>
                <w:sz w:val="20"/>
                <w:szCs w:val="20"/>
                <w:lang w:val="mn-MN"/>
              </w:rPr>
              <w:tab/>
              <w:t>to report the achievements to the European Commission.</w:t>
            </w:r>
          </w:p>
          <w:p w:rsidR="00063DAA" w:rsidRPr="00097110" w:rsidRDefault="00063DAA" w:rsidP="00AD3AE6">
            <w:pPr>
              <w:pStyle w:val="TableParagraph"/>
              <w:spacing w:before="26"/>
              <w:ind w:left="49"/>
              <w:rPr>
                <w:rFonts w:ascii="Arial" w:hAnsi="Arial" w:cs="Arial"/>
                <w:color w:val="231F20"/>
                <w:w w:val="110"/>
                <w:sz w:val="20"/>
                <w:szCs w:val="20"/>
                <w:lang w:val="mn-MN"/>
              </w:rPr>
            </w:pPr>
          </w:p>
          <w:p w:rsidR="00063DAA" w:rsidRPr="00097110" w:rsidRDefault="00063DAA" w:rsidP="00AD3AE6">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Up to now (2019), most of the energy savings came from pre-specified EPIAs. Aggregated energy savings have thus been mostly based on PrES per unit of EPIA, multiplied by the number of EPIAs recorded when issuing certificates.</w:t>
            </w:r>
          </w:p>
        </w:tc>
      </w:tr>
      <w:tr w:rsidR="006C345B" w:rsidRPr="00097110" w:rsidTr="003346F2">
        <w:tc>
          <w:tcPr>
            <w:tcW w:w="1373" w:type="dxa"/>
            <w:vMerge/>
          </w:tcPr>
          <w:p w:rsidR="006C345B" w:rsidRPr="00097110" w:rsidRDefault="006C345B" w:rsidP="00547306">
            <w:pPr>
              <w:spacing w:line="276" w:lineRule="auto"/>
              <w:rPr>
                <w:b/>
                <w:sz w:val="20"/>
                <w:lang w:val="mn-MN"/>
              </w:rPr>
            </w:pPr>
          </w:p>
        </w:tc>
        <w:tc>
          <w:tcPr>
            <w:tcW w:w="1600" w:type="dxa"/>
            <w:tcBorders>
              <w:top w:val="single" w:sz="4" w:space="0" w:color="231F20"/>
              <w:left w:val="single" w:sz="4" w:space="0" w:color="231F20"/>
              <w:right w:val="single" w:sz="4" w:space="0" w:color="231F20"/>
            </w:tcBorders>
          </w:tcPr>
          <w:p w:rsidR="006C345B" w:rsidRPr="00097110" w:rsidRDefault="006C345B" w:rsidP="00547306">
            <w:pPr>
              <w:pStyle w:val="TableParagraph"/>
              <w:spacing w:before="29" w:line="225" w:lineRule="auto"/>
              <w:ind w:left="54" w:right="173"/>
              <w:rPr>
                <w:rFonts w:ascii="Arial" w:hAnsi="Arial" w:cs="Arial"/>
                <w:b/>
                <w:sz w:val="20"/>
                <w:szCs w:val="20"/>
                <w:lang w:val="mn-MN"/>
              </w:rPr>
            </w:pPr>
            <w:r w:rsidRPr="00097110">
              <w:rPr>
                <w:rFonts w:ascii="Arial" w:hAnsi="Arial" w:cs="Arial"/>
                <w:b/>
                <w:color w:val="231F20"/>
                <w:sz w:val="20"/>
                <w:szCs w:val="20"/>
                <w:lang w:val="mn-MN"/>
              </w:rPr>
              <w:t>Common energy unit used</w:t>
            </w:r>
          </w:p>
        </w:tc>
        <w:tc>
          <w:tcPr>
            <w:tcW w:w="6377" w:type="dxa"/>
            <w:tcBorders>
              <w:top w:val="single" w:sz="4" w:space="0" w:color="231F20"/>
              <w:left w:val="single" w:sz="4" w:space="0" w:color="231F20"/>
            </w:tcBorders>
          </w:tcPr>
          <w:p w:rsidR="006C345B" w:rsidRPr="00097110" w:rsidRDefault="006C345B" w:rsidP="00AD3AE6">
            <w:pPr>
              <w:pStyle w:val="TableParagraph"/>
              <w:spacing w:before="29" w:line="230" w:lineRule="auto"/>
              <w:ind w:left="49"/>
              <w:rPr>
                <w:rFonts w:ascii="Arial" w:hAnsi="Arial" w:cs="Arial"/>
                <w:sz w:val="20"/>
                <w:szCs w:val="20"/>
                <w:lang w:val="mn-MN"/>
              </w:rPr>
            </w:pPr>
            <w:r w:rsidRPr="00097110">
              <w:rPr>
                <w:rFonts w:ascii="Arial" w:hAnsi="Arial" w:cs="Arial"/>
                <w:color w:val="231F20"/>
                <w:w w:val="105"/>
                <w:sz w:val="20"/>
                <w:szCs w:val="20"/>
                <w:lang w:val="mn-MN"/>
              </w:rPr>
              <w:t>The energy savings are calculated in kWh of final energy cumulated over the lifetime of the EPIA.</w:t>
            </w:r>
          </w:p>
        </w:tc>
      </w:tr>
      <w:tr w:rsidR="006C345B" w:rsidRPr="00097110" w:rsidTr="003346F2">
        <w:tc>
          <w:tcPr>
            <w:tcW w:w="1373" w:type="dxa"/>
            <w:vMerge/>
          </w:tcPr>
          <w:p w:rsidR="006C345B" w:rsidRPr="00097110" w:rsidRDefault="006C345B" w:rsidP="00547306">
            <w:pPr>
              <w:spacing w:line="276" w:lineRule="auto"/>
              <w:rPr>
                <w:b/>
                <w:sz w:val="20"/>
                <w:lang w:val="mn-MN"/>
              </w:rPr>
            </w:pPr>
          </w:p>
        </w:tc>
        <w:tc>
          <w:tcPr>
            <w:tcW w:w="1600" w:type="dxa"/>
            <w:tcBorders>
              <w:left w:val="single" w:sz="4" w:space="0" w:color="231F20"/>
              <w:bottom w:val="single" w:sz="4" w:space="0" w:color="231F20"/>
              <w:right w:val="single" w:sz="4" w:space="0" w:color="231F20"/>
            </w:tcBorders>
          </w:tcPr>
          <w:p w:rsidR="006C345B" w:rsidRPr="00097110" w:rsidRDefault="006C345B" w:rsidP="00547306">
            <w:pPr>
              <w:pStyle w:val="TableParagraph"/>
              <w:spacing w:before="29" w:line="225" w:lineRule="auto"/>
              <w:ind w:left="54" w:right="27"/>
              <w:rPr>
                <w:rFonts w:ascii="Arial" w:hAnsi="Arial" w:cs="Arial"/>
                <w:b/>
                <w:color w:val="231F20"/>
                <w:sz w:val="20"/>
                <w:szCs w:val="20"/>
                <w:lang w:val="mn-MN"/>
              </w:rPr>
            </w:pPr>
            <w:r w:rsidRPr="00097110">
              <w:rPr>
                <w:rFonts w:ascii="Arial" w:hAnsi="Arial" w:cs="Arial"/>
                <w:b/>
                <w:color w:val="231F20"/>
                <w:sz w:val="20"/>
                <w:szCs w:val="20"/>
                <w:lang w:val="mn-MN"/>
              </w:rPr>
              <w:t>General rules for the EnB</w:t>
            </w:r>
          </w:p>
          <w:p w:rsidR="006C345B" w:rsidRPr="00097110" w:rsidRDefault="006C345B" w:rsidP="00547306">
            <w:pPr>
              <w:pStyle w:val="TableParagraph"/>
              <w:spacing w:before="29" w:line="225" w:lineRule="auto"/>
              <w:ind w:left="54" w:right="27"/>
              <w:rPr>
                <w:rFonts w:ascii="Arial" w:hAnsi="Arial" w:cs="Arial"/>
                <w:b/>
                <w:sz w:val="20"/>
                <w:szCs w:val="20"/>
                <w:lang w:val="mn-MN"/>
              </w:rPr>
            </w:pPr>
          </w:p>
        </w:tc>
        <w:tc>
          <w:tcPr>
            <w:tcW w:w="6377" w:type="dxa"/>
            <w:tcBorders>
              <w:left w:val="single" w:sz="4" w:space="0" w:color="231F20"/>
              <w:bottom w:val="nil"/>
            </w:tcBorders>
          </w:tcPr>
          <w:p w:rsidR="006C345B" w:rsidRPr="00097110" w:rsidRDefault="006C345B" w:rsidP="00AD3AE6">
            <w:pPr>
              <w:pStyle w:val="TableParagraph"/>
              <w:spacing w:before="29" w:line="230" w:lineRule="auto"/>
              <w:ind w:left="49" w:right="179"/>
              <w:rPr>
                <w:rFonts w:ascii="Arial" w:hAnsi="Arial" w:cs="Arial"/>
                <w:color w:val="231F20"/>
                <w:w w:val="105"/>
                <w:sz w:val="20"/>
                <w:szCs w:val="20"/>
                <w:lang w:val="mn-MN"/>
              </w:rPr>
            </w:pPr>
            <w:r w:rsidRPr="00097110">
              <w:rPr>
                <w:rFonts w:ascii="Arial" w:hAnsi="Arial" w:cs="Arial"/>
                <w:color w:val="231F20"/>
                <w:w w:val="105"/>
                <w:sz w:val="20"/>
                <w:szCs w:val="20"/>
                <w:lang w:val="mn-MN"/>
              </w:rPr>
              <w:t>General rules were set to ensure the consistency of the EnB among the many types of EPIA. Two types of EnB were used:</w:t>
            </w:r>
          </w:p>
          <w:p w:rsidR="006C345B" w:rsidRPr="00097110" w:rsidRDefault="006C345B" w:rsidP="00AD3AE6">
            <w:pPr>
              <w:widowControl w:val="0"/>
              <w:numPr>
                <w:ilvl w:val="0"/>
                <w:numId w:val="11"/>
              </w:numPr>
              <w:autoSpaceDE w:val="0"/>
              <w:autoSpaceDN w:val="0"/>
              <w:spacing w:before="40" w:line="230" w:lineRule="auto"/>
              <w:ind w:left="76" w:right="119" w:firstLine="0"/>
              <w:rPr>
                <w:rFonts w:eastAsia="Times New Roman"/>
                <w:sz w:val="20"/>
                <w:lang w:val="mn-MN"/>
              </w:rPr>
            </w:pPr>
            <w:r w:rsidRPr="00097110">
              <w:rPr>
                <w:rFonts w:eastAsia="Times New Roman"/>
                <w:color w:val="231F20"/>
                <w:w w:val="110"/>
                <w:sz w:val="20"/>
                <w:lang w:val="mn-MN"/>
              </w:rPr>
              <w:t xml:space="preserve">In </w:t>
            </w:r>
            <w:r w:rsidRPr="00097110">
              <w:rPr>
                <w:rFonts w:eastAsia="Times New Roman"/>
                <w:color w:val="231F20"/>
                <w:spacing w:val="2"/>
                <w:w w:val="110"/>
                <w:sz w:val="20"/>
                <w:lang w:val="mn-MN"/>
              </w:rPr>
              <w:t xml:space="preserve">case </w:t>
            </w:r>
            <w:r w:rsidRPr="00097110">
              <w:rPr>
                <w:rFonts w:eastAsia="Times New Roman"/>
                <w:color w:val="231F20"/>
                <w:w w:val="110"/>
                <w:sz w:val="20"/>
                <w:lang w:val="mn-MN"/>
              </w:rPr>
              <w:t xml:space="preserve">of </w:t>
            </w:r>
            <w:r w:rsidRPr="00097110">
              <w:rPr>
                <w:rFonts w:eastAsia="Times New Roman"/>
                <w:color w:val="231F20"/>
                <w:spacing w:val="2"/>
                <w:w w:val="110"/>
                <w:sz w:val="20"/>
                <w:lang w:val="mn-MN"/>
              </w:rPr>
              <w:t xml:space="preserve">EPIAs </w:t>
            </w:r>
            <w:r w:rsidRPr="00097110">
              <w:rPr>
                <w:rFonts w:eastAsia="Times New Roman"/>
                <w:color w:val="231F20"/>
                <w:w w:val="110"/>
                <w:sz w:val="20"/>
                <w:lang w:val="mn-MN"/>
              </w:rPr>
              <w:t xml:space="preserve">on the building envelope or on the heating </w:t>
            </w:r>
            <w:r w:rsidRPr="00097110">
              <w:rPr>
                <w:rFonts w:eastAsia="Times New Roman"/>
                <w:color w:val="231F20"/>
                <w:spacing w:val="2"/>
                <w:w w:val="110"/>
                <w:sz w:val="20"/>
                <w:lang w:val="mn-MN"/>
              </w:rPr>
              <w:t xml:space="preserve">system </w:t>
            </w:r>
            <w:r w:rsidRPr="00097110">
              <w:rPr>
                <w:rFonts w:eastAsia="Times New Roman"/>
                <w:color w:val="231F20"/>
                <w:w w:val="110"/>
                <w:sz w:val="20"/>
                <w:lang w:val="mn-MN"/>
              </w:rPr>
              <w:t xml:space="preserve">of a </w:t>
            </w:r>
            <w:r w:rsidRPr="00097110">
              <w:rPr>
                <w:rFonts w:eastAsia="Times New Roman"/>
                <w:color w:val="231F20"/>
                <w:spacing w:val="2"/>
                <w:w w:val="110"/>
                <w:sz w:val="20"/>
                <w:lang w:val="mn-MN"/>
              </w:rPr>
              <w:t>building,</w:t>
            </w:r>
            <w:r w:rsidRPr="00097110">
              <w:rPr>
                <w:rFonts w:eastAsia="Times New Roman"/>
                <w:color w:val="231F20"/>
                <w:spacing w:val="-17"/>
                <w:w w:val="110"/>
                <w:sz w:val="20"/>
                <w:lang w:val="mn-MN"/>
              </w:rPr>
              <w:t xml:space="preserve"> </w:t>
            </w:r>
            <w:r w:rsidRPr="00097110">
              <w:rPr>
                <w:rFonts w:eastAsia="Times New Roman"/>
                <w:color w:val="231F20"/>
                <w:w w:val="110"/>
                <w:sz w:val="20"/>
                <w:lang w:val="mn-MN"/>
              </w:rPr>
              <w:t>the</w:t>
            </w:r>
            <w:r w:rsidRPr="00097110">
              <w:rPr>
                <w:rFonts w:eastAsia="Times New Roman"/>
                <w:color w:val="231F20"/>
                <w:spacing w:val="-16"/>
                <w:w w:val="110"/>
                <w:sz w:val="20"/>
                <w:lang w:val="mn-MN"/>
              </w:rPr>
              <w:t xml:space="preserve"> </w:t>
            </w:r>
            <w:r w:rsidRPr="00097110">
              <w:rPr>
                <w:rFonts w:eastAsia="Times New Roman"/>
                <w:color w:val="231F20"/>
                <w:w w:val="110"/>
                <w:sz w:val="20"/>
                <w:lang w:val="mn-MN"/>
              </w:rPr>
              <w:t>EnB</w:t>
            </w:r>
            <w:r w:rsidRPr="00097110">
              <w:rPr>
                <w:rFonts w:eastAsia="Times New Roman"/>
                <w:color w:val="231F20"/>
                <w:spacing w:val="-17"/>
                <w:w w:val="110"/>
                <w:sz w:val="20"/>
                <w:lang w:val="mn-MN"/>
              </w:rPr>
              <w:t xml:space="preserve"> </w:t>
            </w:r>
            <w:r w:rsidRPr="00097110">
              <w:rPr>
                <w:rFonts w:eastAsia="Times New Roman"/>
                <w:color w:val="231F20"/>
                <w:spacing w:val="2"/>
                <w:w w:val="110"/>
                <w:sz w:val="20"/>
                <w:lang w:val="mn-MN"/>
              </w:rPr>
              <w:t>was</w:t>
            </w:r>
            <w:r w:rsidRPr="00097110">
              <w:rPr>
                <w:rFonts w:eastAsia="Times New Roman"/>
                <w:color w:val="231F20"/>
                <w:spacing w:val="-15"/>
                <w:w w:val="110"/>
                <w:sz w:val="20"/>
                <w:lang w:val="mn-MN"/>
              </w:rPr>
              <w:t xml:space="preserve"> </w:t>
            </w:r>
            <w:r w:rsidRPr="00097110">
              <w:rPr>
                <w:rFonts w:eastAsia="Times New Roman"/>
                <w:color w:val="231F20"/>
                <w:w w:val="110"/>
                <w:sz w:val="20"/>
                <w:lang w:val="mn-MN"/>
              </w:rPr>
              <w:t>based</w:t>
            </w:r>
            <w:r w:rsidRPr="00097110">
              <w:rPr>
                <w:rFonts w:eastAsia="Times New Roman"/>
                <w:color w:val="231F20"/>
                <w:spacing w:val="-16"/>
                <w:w w:val="110"/>
                <w:sz w:val="20"/>
                <w:lang w:val="mn-MN"/>
              </w:rPr>
              <w:t xml:space="preserve"> </w:t>
            </w:r>
            <w:r w:rsidRPr="00097110">
              <w:rPr>
                <w:rFonts w:eastAsia="Times New Roman"/>
                <w:color w:val="231F20"/>
                <w:w w:val="110"/>
                <w:sz w:val="20"/>
                <w:lang w:val="mn-MN"/>
              </w:rPr>
              <w:t>on</w:t>
            </w:r>
            <w:r w:rsidRPr="00097110">
              <w:rPr>
                <w:rFonts w:eastAsia="Times New Roman"/>
                <w:color w:val="231F20"/>
                <w:spacing w:val="-17"/>
                <w:w w:val="110"/>
                <w:sz w:val="20"/>
                <w:lang w:val="mn-MN"/>
              </w:rPr>
              <w:t xml:space="preserve"> </w:t>
            </w:r>
            <w:r w:rsidRPr="00097110">
              <w:rPr>
                <w:rFonts w:eastAsia="Times New Roman"/>
                <w:color w:val="231F20"/>
                <w:w w:val="110"/>
                <w:sz w:val="20"/>
                <w:lang w:val="mn-MN"/>
              </w:rPr>
              <w:t>the</w:t>
            </w:r>
            <w:r w:rsidRPr="00097110">
              <w:rPr>
                <w:rFonts w:eastAsia="Times New Roman"/>
                <w:color w:val="231F20"/>
                <w:spacing w:val="-16"/>
                <w:w w:val="110"/>
                <w:sz w:val="20"/>
                <w:lang w:val="mn-MN"/>
              </w:rPr>
              <w:t xml:space="preserve"> </w:t>
            </w:r>
            <w:r w:rsidRPr="00097110">
              <w:rPr>
                <w:rFonts w:eastAsia="Times New Roman"/>
                <w:color w:val="231F20"/>
                <w:spacing w:val="2"/>
                <w:w w:val="110"/>
                <w:sz w:val="20"/>
                <w:lang w:val="mn-MN"/>
              </w:rPr>
              <w:t>characteristics</w:t>
            </w:r>
            <w:r w:rsidRPr="00097110">
              <w:rPr>
                <w:rFonts w:eastAsia="Times New Roman"/>
                <w:color w:val="231F20"/>
                <w:spacing w:val="-15"/>
                <w:w w:val="110"/>
                <w:sz w:val="20"/>
                <w:lang w:val="mn-MN"/>
              </w:rPr>
              <w:t xml:space="preserve"> </w:t>
            </w:r>
            <w:r w:rsidRPr="00097110">
              <w:rPr>
                <w:rFonts w:eastAsia="Times New Roman"/>
                <w:color w:val="231F20"/>
                <w:w w:val="110"/>
                <w:sz w:val="20"/>
                <w:lang w:val="mn-MN"/>
              </w:rPr>
              <w:t>of</w:t>
            </w:r>
            <w:r w:rsidRPr="00097110">
              <w:rPr>
                <w:rFonts w:eastAsia="Times New Roman"/>
                <w:color w:val="231F20"/>
                <w:spacing w:val="-16"/>
                <w:w w:val="110"/>
                <w:sz w:val="20"/>
                <w:lang w:val="mn-MN"/>
              </w:rPr>
              <w:t xml:space="preserve"> </w:t>
            </w:r>
            <w:r w:rsidRPr="00097110">
              <w:rPr>
                <w:rFonts w:eastAsia="Times New Roman"/>
                <w:color w:val="231F20"/>
                <w:w w:val="110"/>
                <w:sz w:val="20"/>
                <w:lang w:val="mn-MN"/>
              </w:rPr>
              <w:t>the</w:t>
            </w:r>
            <w:r w:rsidRPr="00097110">
              <w:rPr>
                <w:rFonts w:eastAsia="Times New Roman"/>
                <w:color w:val="231F20"/>
                <w:spacing w:val="-16"/>
                <w:w w:val="110"/>
                <w:sz w:val="20"/>
                <w:lang w:val="mn-MN"/>
              </w:rPr>
              <w:t xml:space="preserve"> </w:t>
            </w:r>
            <w:r w:rsidRPr="00097110">
              <w:rPr>
                <w:rFonts w:eastAsia="Times New Roman"/>
                <w:color w:val="231F20"/>
                <w:w w:val="110"/>
                <w:sz w:val="20"/>
                <w:lang w:val="mn-MN"/>
              </w:rPr>
              <w:t>national</w:t>
            </w:r>
            <w:r w:rsidRPr="00097110">
              <w:rPr>
                <w:rFonts w:eastAsia="Times New Roman"/>
                <w:color w:val="231F20"/>
                <w:spacing w:val="-17"/>
                <w:w w:val="110"/>
                <w:sz w:val="20"/>
                <w:lang w:val="mn-MN"/>
              </w:rPr>
              <w:t xml:space="preserve"> </w:t>
            </w:r>
            <w:r w:rsidRPr="00097110">
              <w:rPr>
                <w:rFonts w:eastAsia="Times New Roman"/>
                <w:color w:val="231F20"/>
                <w:w w:val="110"/>
                <w:sz w:val="20"/>
                <w:lang w:val="mn-MN"/>
              </w:rPr>
              <w:t>building stock</w:t>
            </w:r>
            <w:r w:rsidRPr="00097110">
              <w:rPr>
                <w:rFonts w:eastAsia="Times New Roman"/>
                <w:color w:val="231F20"/>
                <w:spacing w:val="-14"/>
                <w:w w:val="110"/>
                <w:sz w:val="20"/>
                <w:lang w:val="mn-MN"/>
              </w:rPr>
              <w:t xml:space="preserve"> </w:t>
            </w:r>
            <w:r w:rsidRPr="00097110">
              <w:rPr>
                <w:rFonts w:eastAsia="Times New Roman"/>
                <w:color w:val="231F20"/>
                <w:w w:val="110"/>
                <w:sz w:val="20"/>
                <w:lang w:val="mn-MN"/>
              </w:rPr>
              <w:t>(type</w:t>
            </w:r>
            <w:r w:rsidRPr="00097110">
              <w:rPr>
                <w:rFonts w:eastAsia="Times New Roman"/>
                <w:color w:val="231F20"/>
                <w:spacing w:val="-12"/>
                <w:w w:val="110"/>
                <w:sz w:val="20"/>
                <w:lang w:val="mn-MN"/>
              </w:rPr>
              <w:t xml:space="preserve"> </w:t>
            </w:r>
            <w:r w:rsidRPr="00097110">
              <w:rPr>
                <w:rFonts w:eastAsia="Times New Roman"/>
                <w:color w:val="231F20"/>
                <w:w w:val="110"/>
                <w:sz w:val="20"/>
                <w:lang w:val="mn-MN"/>
              </w:rPr>
              <w:t>of</w:t>
            </w:r>
            <w:r w:rsidRPr="00097110">
              <w:rPr>
                <w:rFonts w:eastAsia="Times New Roman"/>
                <w:color w:val="231F20"/>
                <w:spacing w:val="-12"/>
                <w:w w:val="110"/>
                <w:sz w:val="20"/>
                <w:lang w:val="mn-MN"/>
              </w:rPr>
              <w:t xml:space="preserve"> </w:t>
            </w:r>
            <w:r w:rsidRPr="00097110">
              <w:rPr>
                <w:rFonts w:eastAsia="Times New Roman"/>
                <w:color w:val="231F20"/>
                <w:w w:val="110"/>
                <w:sz w:val="20"/>
                <w:lang w:val="mn-MN"/>
              </w:rPr>
              <w:t>baseline</w:t>
            </w:r>
            <w:r w:rsidRPr="00097110">
              <w:rPr>
                <w:rFonts w:eastAsia="Times New Roman"/>
                <w:color w:val="231F20"/>
                <w:spacing w:val="-12"/>
                <w:w w:val="110"/>
                <w:sz w:val="20"/>
                <w:lang w:val="mn-MN"/>
              </w:rPr>
              <w:t xml:space="preserve"> </w:t>
            </w:r>
            <w:r w:rsidRPr="00097110">
              <w:rPr>
                <w:rFonts w:eastAsia="Times New Roman"/>
                <w:color w:val="231F20"/>
                <w:w w:val="110"/>
                <w:sz w:val="20"/>
                <w:lang w:val="mn-MN"/>
              </w:rPr>
              <w:t>=</w:t>
            </w:r>
            <w:r w:rsidRPr="00097110">
              <w:rPr>
                <w:rFonts w:eastAsia="Times New Roman"/>
                <w:color w:val="231F20"/>
                <w:spacing w:val="-12"/>
                <w:w w:val="110"/>
                <w:sz w:val="20"/>
                <w:lang w:val="mn-MN"/>
              </w:rPr>
              <w:t xml:space="preserve"> </w:t>
            </w:r>
            <w:r w:rsidRPr="00097110">
              <w:rPr>
                <w:rFonts w:eastAsia="Times New Roman"/>
                <w:color w:val="231F20"/>
                <w:w w:val="110"/>
                <w:sz w:val="20"/>
                <w:lang w:val="mn-MN"/>
              </w:rPr>
              <w:t>“reference</w:t>
            </w:r>
            <w:r w:rsidRPr="00097110">
              <w:rPr>
                <w:rFonts w:eastAsia="Times New Roman"/>
                <w:color w:val="231F20"/>
                <w:spacing w:val="-12"/>
                <w:w w:val="110"/>
                <w:sz w:val="20"/>
                <w:lang w:val="mn-MN"/>
              </w:rPr>
              <w:t xml:space="preserve"> </w:t>
            </w:r>
            <w:r w:rsidRPr="00097110">
              <w:rPr>
                <w:rFonts w:eastAsia="Times New Roman"/>
                <w:color w:val="231F20"/>
                <w:w w:val="110"/>
                <w:sz w:val="20"/>
                <w:lang w:val="mn-MN"/>
              </w:rPr>
              <w:t>before”).</w:t>
            </w:r>
          </w:p>
          <w:p w:rsidR="006C345B" w:rsidRPr="00097110" w:rsidRDefault="006C345B" w:rsidP="00AD3AE6">
            <w:pPr>
              <w:pStyle w:val="TableParagraph"/>
              <w:numPr>
                <w:ilvl w:val="0"/>
                <w:numId w:val="12"/>
              </w:numPr>
              <w:spacing w:before="29" w:line="230" w:lineRule="auto"/>
              <w:ind w:left="76" w:right="179" w:firstLine="0"/>
              <w:rPr>
                <w:rFonts w:ascii="Arial" w:hAnsi="Arial" w:cs="Arial"/>
                <w:sz w:val="20"/>
                <w:szCs w:val="20"/>
                <w:lang w:val="mn-MN"/>
              </w:rPr>
            </w:pPr>
            <w:r w:rsidRPr="00097110">
              <w:rPr>
                <w:rFonts w:ascii="Arial" w:hAnsi="Arial" w:cs="Arial"/>
                <w:color w:val="231F20"/>
                <w:w w:val="110"/>
                <w:sz w:val="20"/>
                <w:szCs w:val="20"/>
                <w:lang w:val="mn-MN"/>
              </w:rPr>
              <w:t>For</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other</w:t>
            </w:r>
            <w:r w:rsidRPr="00097110">
              <w:rPr>
                <w:rFonts w:ascii="Arial" w:hAnsi="Arial" w:cs="Arial"/>
                <w:color w:val="231F20"/>
                <w:spacing w:val="-17"/>
                <w:w w:val="110"/>
                <w:sz w:val="20"/>
                <w:szCs w:val="20"/>
                <w:lang w:val="mn-MN"/>
              </w:rPr>
              <w:t xml:space="preserve"> </w:t>
            </w:r>
            <w:r w:rsidRPr="00097110">
              <w:rPr>
                <w:rFonts w:ascii="Arial" w:hAnsi="Arial" w:cs="Arial"/>
                <w:color w:val="231F20"/>
                <w:spacing w:val="4"/>
                <w:w w:val="110"/>
                <w:sz w:val="20"/>
                <w:szCs w:val="20"/>
                <w:lang w:val="mn-MN"/>
              </w:rPr>
              <w:t>types</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7"/>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EnB</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based</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on</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2"/>
                <w:w w:val="110"/>
                <w:sz w:val="20"/>
                <w:szCs w:val="20"/>
                <w:lang w:val="mn-MN"/>
              </w:rPr>
              <w:t>technical</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and economic</w:t>
            </w:r>
            <w:r w:rsidRPr="00097110">
              <w:rPr>
                <w:rFonts w:ascii="Arial" w:hAnsi="Arial" w:cs="Arial"/>
                <w:color w:val="231F20"/>
                <w:spacing w:val="-8"/>
                <w:w w:val="110"/>
                <w:sz w:val="20"/>
                <w:szCs w:val="20"/>
                <w:lang w:val="mn-MN"/>
              </w:rPr>
              <w:t xml:space="preserve"> </w:t>
            </w:r>
            <w:r w:rsidRPr="00097110">
              <w:rPr>
                <w:rFonts w:ascii="Arial" w:hAnsi="Arial" w:cs="Arial"/>
                <w:color w:val="231F20"/>
                <w:spacing w:val="3"/>
                <w:w w:val="110"/>
                <w:sz w:val="20"/>
                <w:szCs w:val="20"/>
                <w:lang w:val="mn-MN"/>
              </w:rPr>
              <w:t>state</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7"/>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market</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7"/>
                <w:w w:val="110"/>
                <w:sz w:val="20"/>
                <w:szCs w:val="20"/>
                <w:lang w:val="mn-MN"/>
              </w:rPr>
              <w:t xml:space="preserve"> </w:t>
            </w:r>
            <w:r w:rsidRPr="00097110">
              <w:rPr>
                <w:rFonts w:ascii="Arial" w:hAnsi="Arial" w:cs="Arial"/>
                <w:color w:val="231F20"/>
                <w:w w:val="110"/>
                <w:sz w:val="20"/>
                <w:szCs w:val="20"/>
                <w:lang w:val="mn-MN"/>
              </w:rPr>
              <w:t>product</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or</w:t>
            </w:r>
            <w:r w:rsidRPr="00097110">
              <w:rPr>
                <w:rFonts w:ascii="Arial" w:hAnsi="Arial" w:cs="Arial"/>
                <w:color w:val="231F20"/>
                <w:spacing w:val="-8"/>
                <w:w w:val="110"/>
                <w:sz w:val="20"/>
                <w:szCs w:val="20"/>
                <w:lang w:val="mn-MN"/>
              </w:rPr>
              <w:t xml:space="preserve"> </w:t>
            </w:r>
            <w:r w:rsidRPr="00097110">
              <w:rPr>
                <w:rFonts w:ascii="Arial" w:hAnsi="Arial" w:cs="Arial"/>
                <w:color w:val="231F20"/>
                <w:spacing w:val="2"/>
                <w:w w:val="110"/>
                <w:sz w:val="20"/>
                <w:szCs w:val="20"/>
                <w:lang w:val="mn-MN"/>
              </w:rPr>
              <w:t>service</w:t>
            </w:r>
            <w:r w:rsidRPr="00097110">
              <w:rPr>
                <w:rFonts w:ascii="Arial" w:hAnsi="Arial" w:cs="Arial"/>
                <w:color w:val="231F20"/>
                <w:spacing w:val="-7"/>
                <w:w w:val="110"/>
                <w:sz w:val="20"/>
                <w:szCs w:val="20"/>
                <w:lang w:val="mn-MN"/>
              </w:rPr>
              <w:t xml:space="preserve"> </w:t>
            </w:r>
            <w:r w:rsidRPr="00097110">
              <w:rPr>
                <w:rFonts w:ascii="Arial" w:hAnsi="Arial" w:cs="Arial"/>
                <w:color w:val="231F20"/>
                <w:w w:val="110"/>
                <w:sz w:val="20"/>
                <w:szCs w:val="20"/>
                <w:lang w:val="mn-MN"/>
              </w:rPr>
              <w:t>related</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 xml:space="preserve">the </w:t>
            </w:r>
            <w:r w:rsidRPr="00097110">
              <w:rPr>
                <w:rFonts w:ascii="Arial" w:hAnsi="Arial" w:cs="Arial"/>
                <w:color w:val="231F20"/>
                <w:spacing w:val="2"/>
                <w:w w:val="110"/>
                <w:sz w:val="20"/>
                <w:szCs w:val="20"/>
                <w:lang w:val="mn-MN"/>
              </w:rPr>
              <w:t xml:space="preserve">EPIA, </w:t>
            </w:r>
            <w:r w:rsidRPr="00097110">
              <w:rPr>
                <w:rFonts w:ascii="Arial" w:hAnsi="Arial" w:cs="Arial"/>
                <w:color w:val="231F20"/>
                <w:w w:val="110"/>
                <w:sz w:val="20"/>
                <w:szCs w:val="20"/>
                <w:lang w:val="mn-MN"/>
              </w:rPr>
              <w:t xml:space="preserve">on the most recent date for which </w:t>
            </w:r>
            <w:r w:rsidRPr="00097110">
              <w:rPr>
                <w:rFonts w:ascii="Arial" w:hAnsi="Arial" w:cs="Arial"/>
                <w:color w:val="231F20"/>
                <w:spacing w:val="2"/>
                <w:w w:val="110"/>
                <w:sz w:val="20"/>
                <w:szCs w:val="20"/>
                <w:lang w:val="mn-MN"/>
              </w:rPr>
              <w:t xml:space="preserve">data are </w:t>
            </w:r>
            <w:r w:rsidRPr="00097110">
              <w:rPr>
                <w:rFonts w:ascii="Arial" w:hAnsi="Arial" w:cs="Arial"/>
                <w:color w:val="231F20"/>
                <w:w w:val="110"/>
                <w:sz w:val="20"/>
                <w:szCs w:val="20"/>
                <w:lang w:val="mn-MN"/>
              </w:rPr>
              <w:t>available (type of baseline = “reference</w:t>
            </w:r>
            <w:r w:rsidRPr="00097110">
              <w:rPr>
                <w:rFonts w:ascii="Arial" w:hAnsi="Arial" w:cs="Arial"/>
                <w:color w:val="231F20"/>
                <w:spacing w:val="-36"/>
                <w:w w:val="110"/>
                <w:sz w:val="20"/>
                <w:szCs w:val="20"/>
                <w:lang w:val="mn-MN"/>
              </w:rPr>
              <w:t xml:space="preserve"> </w:t>
            </w:r>
            <w:r w:rsidRPr="00097110">
              <w:rPr>
                <w:rFonts w:ascii="Arial" w:hAnsi="Arial" w:cs="Arial"/>
                <w:color w:val="231F20"/>
                <w:spacing w:val="2"/>
                <w:w w:val="110"/>
                <w:sz w:val="20"/>
                <w:szCs w:val="20"/>
                <w:lang w:val="mn-MN"/>
              </w:rPr>
              <w:t>without”).</w:t>
            </w:r>
          </w:p>
        </w:tc>
      </w:tr>
      <w:tr w:rsidR="006C345B" w:rsidRPr="00097110" w:rsidTr="003346F2">
        <w:tc>
          <w:tcPr>
            <w:tcW w:w="1373" w:type="dxa"/>
            <w:vMerge/>
          </w:tcPr>
          <w:p w:rsidR="006C345B" w:rsidRPr="00097110" w:rsidRDefault="006C345B" w:rsidP="00547306">
            <w:pPr>
              <w:spacing w:line="276" w:lineRule="auto"/>
              <w:rPr>
                <w:b/>
                <w:sz w:val="20"/>
                <w:lang w:val="mn-MN"/>
              </w:rPr>
            </w:pPr>
          </w:p>
        </w:tc>
        <w:tc>
          <w:tcPr>
            <w:tcW w:w="1600" w:type="dxa"/>
            <w:tcBorders>
              <w:top w:val="single" w:sz="4" w:space="0" w:color="231F20"/>
              <w:left w:val="single" w:sz="4" w:space="0" w:color="231F20"/>
              <w:bottom w:val="single" w:sz="4" w:space="0" w:color="231F20"/>
              <w:right w:val="single" w:sz="4" w:space="0" w:color="231F20"/>
            </w:tcBorders>
          </w:tcPr>
          <w:p w:rsidR="006C345B" w:rsidRPr="00097110" w:rsidRDefault="006C345B" w:rsidP="00547306">
            <w:pPr>
              <w:pStyle w:val="TableParagraph"/>
              <w:spacing w:line="225" w:lineRule="auto"/>
              <w:ind w:left="54" w:right="91"/>
              <w:rPr>
                <w:rFonts w:ascii="Arial" w:hAnsi="Arial" w:cs="Arial"/>
                <w:b/>
                <w:sz w:val="20"/>
                <w:szCs w:val="20"/>
                <w:lang w:val="mn-MN"/>
              </w:rPr>
            </w:pPr>
            <w:r w:rsidRPr="00097110">
              <w:rPr>
                <w:rFonts w:ascii="Arial" w:hAnsi="Arial" w:cs="Arial"/>
                <w:b/>
                <w:color w:val="231F20"/>
                <w:sz w:val="20"/>
                <w:szCs w:val="20"/>
                <w:lang w:val="mn-MN"/>
              </w:rPr>
              <w:t>General rules for the calculation assumptions</w:t>
            </w:r>
          </w:p>
        </w:tc>
        <w:tc>
          <w:tcPr>
            <w:tcW w:w="6377" w:type="dxa"/>
            <w:tcBorders>
              <w:top w:val="single" w:sz="4" w:space="0" w:color="231F20"/>
              <w:left w:val="single" w:sz="4" w:space="0" w:color="231F20"/>
              <w:bottom w:val="single" w:sz="4" w:space="0" w:color="231F20"/>
            </w:tcBorders>
          </w:tcPr>
          <w:p w:rsidR="006C345B" w:rsidRPr="00097110" w:rsidRDefault="006C345B" w:rsidP="00AD3AE6">
            <w:pPr>
              <w:pStyle w:val="TableParagraph"/>
              <w:spacing w:line="230" w:lineRule="auto"/>
              <w:ind w:left="49" w:right="58"/>
              <w:rPr>
                <w:rFonts w:ascii="Arial" w:hAnsi="Arial" w:cs="Arial"/>
                <w:sz w:val="20"/>
                <w:szCs w:val="20"/>
                <w:lang w:val="mn-MN"/>
              </w:rPr>
            </w:pPr>
            <w:r w:rsidRPr="00097110">
              <w:rPr>
                <w:rFonts w:ascii="Arial" w:hAnsi="Arial" w:cs="Arial"/>
                <w:color w:val="231F20"/>
                <w:w w:val="105"/>
                <w:sz w:val="20"/>
                <w:szCs w:val="20"/>
                <w:lang w:val="mn-MN"/>
              </w:rPr>
              <w:t>The PrES per unit of EPIA are calculated taking i</w:t>
            </w:r>
            <w:r w:rsidR="00C47B6A" w:rsidRPr="00097110">
              <w:rPr>
                <w:rFonts w:ascii="Arial" w:hAnsi="Arial" w:cs="Arial"/>
                <w:color w:val="231F20"/>
                <w:w w:val="105"/>
                <w:sz w:val="20"/>
                <w:szCs w:val="20"/>
                <w:lang w:val="mn-MN"/>
              </w:rPr>
              <w:t>nto account pre-specified oper</w:t>
            </w:r>
            <w:r w:rsidRPr="00097110">
              <w:rPr>
                <w:rFonts w:ascii="Arial" w:hAnsi="Arial" w:cs="Arial"/>
                <w:color w:val="231F20"/>
                <w:w w:val="105"/>
                <w:sz w:val="20"/>
                <w:szCs w:val="20"/>
                <w:lang w:val="mn-MN"/>
              </w:rPr>
              <w:t>ating conditions (e.g. average heating degree days per climate zone, as set in the national building code).</w:t>
            </w:r>
          </w:p>
        </w:tc>
      </w:tr>
      <w:tr w:rsidR="006C345B" w:rsidRPr="00097110" w:rsidTr="003346F2">
        <w:tc>
          <w:tcPr>
            <w:tcW w:w="1373" w:type="dxa"/>
            <w:vMerge/>
          </w:tcPr>
          <w:p w:rsidR="006C345B" w:rsidRPr="00097110" w:rsidRDefault="006C345B" w:rsidP="00547306">
            <w:pPr>
              <w:spacing w:line="276" w:lineRule="auto"/>
              <w:rPr>
                <w:b/>
                <w:sz w:val="20"/>
                <w:lang w:val="mn-MN"/>
              </w:rPr>
            </w:pPr>
          </w:p>
        </w:tc>
        <w:tc>
          <w:tcPr>
            <w:tcW w:w="1600" w:type="dxa"/>
            <w:tcBorders>
              <w:top w:val="single" w:sz="4" w:space="0" w:color="231F20"/>
              <w:left w:val="single" w:sz="4" w:space="0" w:color="231F20"/>
              <w:bottom w:val="single" w:sz="4" w:space="0" w:color="231F20"/>
              <w:right w:val="single" w:sz="4" w:space="0" w:color="231F20"/>
            </w:tcBorders>
          </w:tcPr>
          <w:p w:rsidR="006C345B" w:rsidRPr="00097110" w:rsidRDefault="006C345B" w:rsidP="00547306">
            <w:pPr>
              <w:pStyle w:val="TableParagraph"/>
              <w:spacing w:line="225" w:lineRule="auto"/>
              <w:ind w:left="54" w:right="111"/>
              <w:rPr>
                <w:rFonts w:ascii="Arial" w:hAnsi="Arial" w:cs="Arial"/>
                <w:b/>
                <w:sz w:val="20"/>
                <w:szCs w:val="20"/>
                <w:lang w:val="mn-MN"/>
              </w:rPr>
            </w:pPr>
            <w:r w:rsidRPr="00097110">
              <w:rPr>
                <w:rFonts w:ascii="Arial" w:hAnsi="Arial" w:cs="Arial"/>
                <w:b/>
                <w:color w:val="231F20"/>
                <w:sz w:val="20"/>
                <w:szCs w:val="20"/>
                <w:lang w:val="mn-MN"/>
              </w:rPr>
              <w:t>General rules for the prediction period</w:t>
            </w:r>
          </w:p>
        </w:tc>
        <w:tc>
          <w:tcPr>
            <w:tcW w:w="6377" w:type="dxa"/>
            <w:tcBorders>
              <w:top w:val="single" w:sz="4" w:space="0" w:color="231F20"/>
              <w:left w:val="single" w:sz="4" w:space="0" w:color="231F20"/>
              <w:bottom w:val="single" w:sz="4" w:space="0" w:color="231F20"/>
            </w:tcBorders>
          </w:tcPr>
          <w:p w:rsidR="006C345B" w:rsidRPr="00097110" w:rsidRDefault="006C345B" w:rsidP="00AD3AE6">
            <w:pPr>
              <w:pStyle w:val="TableParagraph"/>
              <w:spacing w:line="230" w:lineRule="auto"/>
              <w:ind w:left="49"/>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energy</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2"/>
                <w:w w:val="110"/>
                <w:sz w:val="20"/>
                <w:szCs w:val="20"/>
                <w:lang w:val="mn-MN"/>
              </w:rPr>
              <w:t>savings</w:t>
            </w:r>
            <w:r w:rsidRPr="00097110">
              <w:rPr>
                <w:rFonts w:ascii="Arial" w:hAnsi="Arial" w:cs="Arial"/>
                <w:color w:val="231F20"/>
                <w:spacing w:val="-21"/>
                <w:w w:val="110"/>
                <w:sz w:val="20"/>
                <w:szCs w:val="20"/>
                <w:lang w:val="mn-MN"/>
              </w:rPr>
              <w:t xml:space="preserve"> </w:t>
            </w:r>
            <w:r w:rsidRPr="00097110">
              <w:rPr>
                <w:rFonts w:ascii="Arial" w:hAnsi="Arial" w:cs="Arial"/>
                <w:color w:val="231F20"/>
                <w:spacing w:val="2"/>
                <w:w w:val="110"/>
                <w:sz w:val="20"/>
                <w:szCs w:val="20"/>
                <w:lang w:val="mn-MN"/>
              </w:rPr>
              <w:t>are</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2"/>
                <w:w w:val="110"/>
                <w:sz w:val="20"/>
                <w:szCs w:val="20"/>
                <w:lang w:val="mn-MN"/>
              </w:rPr>
              <w:t>calculated</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2"/>
                <w:w w:val="110"/>
                <w:sz w:val="20"/>
                <w:szCs w:val="20"/>
                <w:lang w:val="mn-MN"/>
              </w:rPr>
              <w:t>predicted</w:t>
            </w:r>
            <w:r w:rsidRPr="00097110">
              <w:rPr>
                <w:rFonts w:ascii="Arial" w:hAnsi="Arial" w:cs="Arial"/>
                <w:color w:val="231F20"/>
                <w:spacing w:val="-21"/>
                <w:w w:val="110"/>
                <w:sz w:val="20"/>
                <w:szCs w:val="20"/>
                <w:lang w:val="mn-MN"/>
              </w:rPr>
              <w:t xml:space="preserve"> </w:t>
            </w:r>
            <w:r w:rsidRPr="00097110">
              <w:rPr>
                <w:rFonts w:ascii="Arial" w:hAnsi="Arial" w:cs="Arial"/>
                <w:color w:val="231F20"/>
                <w:spacing w:val="2"/>
                <w:w w:val="110"/>
                <w:sz w:val="20"/>
                <w:szCs w:val="20"/>
                <w:lang w:val="mn-MN"/>
              </w:rPr>
              <w:t>lifetime</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2"/>
                <w:w w:val="110"/>
                <w:sz w:val="20"/>
                <w:szCs w:val="20"/>
                <w:lang w:val="mn-MN"/>
              </w:rPr>
              <w:t>EPIA.</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3"/>
                <w:w w:val="110"/>
                <w:sz w:val="20"/>
                <w:szCs w:val="20"/>
                <w:lang w:val="mn-MN"/>
              </w:rPr>
              <w:t xml:space="preserve">This </w:t>
            </w:r>
            <w:r w:rsidRPr="00097110">
              <w:rPr>
                <w:rFonts w:ascii="Arial" w:hAnsi="Arial" w:cs="Arial"/>
                <w:color w:val="231F20"/>
                <w:w w:val="110"/>
                <w:sz w:val="20"/>
                <w:szCs w:val="20"/>
                <w:lang w:val="mn-MN"/>
              </w:rPr>
              <w:t>choice</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2"/>
                <w:w w:val="110"/>
                <w:sz w:val="20"/>
                <w:szCs w:val="20"/>
                <w:lang w:val="mn-MN"/>
              </w:rPr>
              <w:t>was</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made</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so</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that</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EPIA</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3"/>
                <w:w w:val="110"/>
                <w:sz w:val="20"/>
                <w:szCs w:val="20"/>
                <w:lang w:val="mn-MN"/>
              </w:rPr>
              <w:t>with</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a</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longer</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2"/>
                <w:w w:val="110"/>
                <w:sz w:val="20"/>
                <w:szCs w:val="20"/>
                <w:lang w:val="mn-MN"/>
              </w:rPr>
              <w:t>lifetime,</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2"/>
                <w:w w:val="110"/>
                <w:sz w:val="20"/>
                <w:szCs w:val="20"/>
                <w:lang w:val="mn-MN"/>
              </w:rPr>
              <w:t>often</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requiring</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higher</w:t>
            </w:r>
            <w:r w:rsidRPr="00097110">
              <w:rPr>
                <w:rFonts w:ascii="Arial" w:hAnsi="Arial" w:cs="Arial"/>
                <w:color w:val="231F20"/>
                <w:spacing w:val="-21"/>
                <w:w w:val="110"/>
                <w:sz w:val="20"/>
                <w:szCs w:val="20"/>
                <w:lang w:val="mn-MN"/>
              </w:rPr>
              <w:t xml:space="preserve"> </w:t>
            </w:r>
            <w:r w:rsidR="00564C31" w:rsidRPr="00097110">
              <w:rPr>
                <w:rFonts w:ascii="Arial" w:hAnsi="Arial" w:cs="Arial"/>
                <w:color w:val="231F20"/>
                <w:w w:val="110"/>
                <w:sz w:val="20"/>
                <w:szCs w:val="20"/>
                <w:lang w:val="mn-MN"/>
              </w:rPr>
              <w:t>in</w:t>
            </w:r>
            <w:r w:rsidRPr="00097110">
              <w:rPr>
                <w:rFonts w:ascii="Arial" w:hAnsi="Arial" w:cs="Arial"/>
                <w:color w:val="231F20"/>
                <w:w w:val="110"/>
                <w:sz w:val="20"/>
                <w:szCs w:val="20"/>
                <w:lang w:val="mn-MN"/>
              </w:rPr>
              <w:t>vestments,</w:t>
            </w:r>
            <w:r w:rsidRPr="00097110">
              <w:rPr>
                <w:rFonts w:ascii="Arial" w:hAnsi="Arial" w:cs="Arial"/>
                <w:color w:val="231F20"/>
                <w:spacing w:val="-19"/>
                <w:w w:val="110"/>
                <w:sz w:val="20"/>
                <w:szCs w:val="20"/>
                <w:lang w:val="mn-MN"/>
              </w:rPr>
              <w:t xml:space="preserve"> </w:t>
            </w:r>
            <w:r w:rsidRPr="00097110">
              <w:rPr>
                <w:rFonts w:ascii="Arial" w:hAnsi="Arial" w:cs="Arial"/>
                <w:color w:val="231F20"/>
                <w:spacing w:val="2"/>
                <w:w w:val="110"/>
                <w:sz w:val="20"/>
                <w:szCs w:val="20"/>
                <w:lang w:val="mn-MN"/>
              </w:rPr>
              <w:t>are</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not</w:t>
            </w:r>
            <w:r w:rsidRPr="00097110">
              <w:rPr>
                <w:rFonts w:ascii="Arial" w:hAnsi="Arial" w:cs="Arial"/>
                <w:color w:val="231F20"/>
                <w:spacing w:val="-18"/>
                <w:w w:val="110"/>
                <w:sz w:val="20"/>
                <w:szCs w:val="20"/>
                <w:lang w:val="mn-MN"/>
              </w:rPr>
              <w:t xml:space="preserve"> </w:t>
            </w:r>
            <w:r w:rsidRPr="00097110">
              <w:rPr>
                <w:rFonts w:ascii="Arial" w:hAnsi="Arial" w:cs="Arial"/>
                <w:color w:val="231F20"/>
                <w:spacing w:val="2"/>
                <w:w w:val="110"/>
                <w:sz w:val="20"/>
                <w:szCs w:val="20"/>
                <w:lang w:val="mn-MN"/>
              </w:rPr>
              <w:t>disadvantaged</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in</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accounting</w:t>
            </w:r>
            <w:r w:rsidRPr="00097110">
              <w:rPr>
                <w:rFonts w:ascii="Arial" w:hAnsi="Arial" w:cs="Arial"/>
                <w:color w:val="231F20"/>
                <w:spacing w:val="-18"/>
                <w:w w:val="110"/>
                <w:sz w:val="20"/>
                <w:szCs w:val="20"/>
                <w:lang w:val="mn-MN"/>
              </w:rPr>
              <w:t xml:space="preserve"> </w:t>
            </w:r>
            <w:r w:rsidRPr="00097110">
              <w:rPr>
                <w:rFonts w:ascii="Arial" w:hAnsi="Arial" w:cs="Arial"/>
                <w:color w:val="231F20"/>
                <w:spacing w:val="2"/>
                <w:w w:val="110"/>
                <w:sz w:val="20"/>
                <w:szCs w:val="20"/>
                <w:lang w:val="mn-MN"/>
              </w:rPr>
              <w:t>system,</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compared</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 xml:space="preserve">EPIA </w:t>
            </w:r>
            <w:r w:rsidRPr="00097110">
              <w:rPr>
                <w:rFonts w:ascii="Arial" w:hAnsi="Arial" w:cs="Arial"/>
                <w:color w:val="231F20"/>
                <w:spacing w:val="3"/>
                <w:w w:val="110"/>
                <w:sz w:val="20"/>
                <w:szCs w:val="20"/>
                <w:lang w:val="mn-MN"/>
              </w:rPr>
              <w:t>with</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a</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shorter</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2"/>
                <w:w w:val="110"/>
                <w:sz w:val="20"/>
                <w:szCs w:val="20"/>
                <w:lang w:val="mn-MN"/>
              </w:rPr>
              <w:t>lifetime.</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3"/>
                <w:w w:val="110"/>
                <w:sz w:val="20"/>
                <w:szCs w:val="20"/>
                <w:lang w:val="mn-MN"/>
              </w:rPr>
              <w:t>This</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would</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have</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been</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2"/>
                <w:w w:val="110"/>
                <w:sz w:val="20"/>
                <w:szCs w:val="20"/>
                <w:lang w:val="mn-MN"/>
              </w:rPr>
              <w:t>case</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if</w:t>
            </w:r>
            <w:r w:rsidRPr="00097110">
              <w:rPr>
                <w:rFonts w:ascii="Arial" w:hAnsi="Arial" w:cs="Arial"/>
                <w:color w:val="231F20"/>
                <w:spacing w:val="-15"/>
                <w:w w:val="110"/>
                <w:sz w:val="20"/>
                <w:szCs w:val="20"/>
                <w:lang w:val="mn-MN"/>
              </w:rPr>
              <w:t xml:space="preserve"> </w:t>
            </w:r>
            <w:r w:rsidRPr="00097110">
              <w:rPr>
                <w:rFonts w:ascii="Arial" w:hAnsi="Arial" w:cs="Arial"/>
                <w:color w:val="231F20"/>
                <w:w w:val="110"/>
                <w:sz w:val="20"/>
                <w:szCs w:val="20"/>
                <w:lang w:val="mn-MN"/>
              </w:rPr>
              <w:t>only</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first-year</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 xml:space="preserve">energy </w:t>
            </w:r>
            <w:r w:rsidRPr="00097110">
              <w:rPr>
                <w:rFonts w:ascii="Arial" w:hAnsi="Arial" w:cs="Arial"/>
                <w:color w:val="231F20"/>
                <w:spacing w:val="2"/>
                <w:w w:val="110"/>
                <w:sz w:val="20"/>
                <w:szCs w:val="20"/>
                <w:lang w:val="mn-MN"/>
              </w:rPr>
              <w:t>savings</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would</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have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been</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accounted</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3"/>
                <w:w w:val="110"/>
                <w:sz w:val="20"/>
                <w:szCs w:val="20"/>
                <w:lang w:val="mn-MN"/>
              </w:rPr>
              <w:t>for.</w:t>
            </w:r>
          </w:p>
        </w:tc>
      </w:tr>
      <w:tr w:rsidR="006C345B" w:rsidRPr="00097110" w:rsidTr="003346F2">
        <w:tc>
          <w:tcPr>
            <w:tcW w:w="1373" w:type="dxa"/>
            <w:vMerge/>
          </w:tcPr>
          <w:p w:rsidR="006C345B" w:rsidRPr="00097110" w:rsidRDefault="006C345B" w:rsidP="00547306">
            <w:pPr>
              <w:spacing w:line="276" w:lineRule="auto"/>
              <w:rPr>
                <w:b/>
                <w:sz w:val="20"/>
                <w:lang w:val="mn-MN"/>
              </w:rPr>
            </w:pPr>
          </w:p>
        </w:tc>
        <w:tc>
          <w:tcPr>
            <w:tcW w:w="1600" w:type="dxa"/>
            <w:tcBorders>
              <w:top w:val="single" w:sz="4" w:space="0" w:color="231F20"/>
              <w:left w:val="single" w:sz="4" w:space="0" w:color="231F20"/>
              <w:bottom w:val="single" w:sz="4" w:space="0" w:color="231F20"/>
              <w:right w:val="single" w:sz="4" w:space="0" w:color="231F20"/>
            </w:tcBorders>
          </w:tcPr>
          <w:p w:rsidR="006C345B" w:rsidRPr="00097110" w:rsidRDefault="006C345B" w:rsidP="00547306">
            <w:pPr>
              <w:pStyle w:val="TableParagraph"/>
              <w:spacing w:line="225" w:lineRule="auto"/>
              <w:ind w:left="54" w:right="173"/>
              <w:rPr>
                <w:rFonts w:ascii="Arial" w:hAnsi="Arial" w:cs="Arial"/>
                <w:b/>
                <w:sz w:val="20"/>
                <w:szCs w:val="20"/>
                <w:lang w:val="mn-MN"/>
              </w:rPr>
            </w:pPr>
            <w:r w:rsidRPr="00097110">
              <w:rPr>
                <w:rFonts w:ascii="Arial" w:hAnsi="Arial" w:cs="Arial"/>
                <w:b/>
                <w:color w:val="231F20"/>
                <w:sz w:val="20"/>
                <w:szCs w:val="20"/>
                <w:lang w:val="mn-MN"/>
              </w:rPr>
              <w:t>Other consistency issues</w:t>
            </w:r>
          </w:p>
        </w:tc>
        <w:tc>
          <w:tcPr>
            <w:tcW w:w="6377" w:type="dxa"/>
            <w:tcBorders>
              <w:top w:val="single" w:sz="4" w:space="0" w:color="231F20"/>
              <w:left w:val="single" w:sz="4" w:space="0" w:color="231F20"/>
              <w:bottom w:val="single" w:sz="4" w:space="0" w:color="231F20"/>
            </w:tcBorders>
          </w:tcPr>
          <w:p w:rsidR="006C345B" w:rsidRPr="00097110" w:rsidRDefault="006C345B" w:rsidP="00AD3AE6">
            <w:pPr>
              <w:pStyle w:val="TableParagraph"/>
              <w:spacing w:before="26"/>
              <w:ind w:left="49"/>
              <w:rPr>
                <w:rFonts w:ascii="Arial" w:hAnsi="Arial" w:cs="Arial"/>
                <w:sz w:val="20"/>
                <w:szCs w:val="20"/>
                <w:lang w:val="mn-MN"/>
              </w:rPr>
            </w:pPr>
            <w:r w:rsidRPr="00097110">
              <w:rPr>
                <w:rFonts w:ascii="Arial" w:hAnsi="Arial" w:cs="Arial"/>
                <w:color w:val="231F20"/>
                <w:w w:val="110"/>
                <w:sz w:val="20"/>
                <w:szCs w:val="20"/>
                <w:lang w:val="mn-MN"/>
              </w:rPr>
              <w:t>No other consistency issue.</w:t>
            </w:r>
          </w:p>
        </w:tc>
      </w:tr>
      <w:tr w:rsidR="006C345B" w:rsidRPr="00097110" w:rsidTr="003346F2">
        <w:tc>
          <w:tcPr>
            <w:tcW w:w="1373" w:type="dxa"/>
            <w:vMerge/>
          </w:tcPr>
          <w:p w:rsidR="006C345B" w:rsidRPr="00097110" w:rsidRDefault="006C345B" w:rsidP="00547306">
            <w:pPr>
              <w:spacing w:line="276" w:lineRule="auto"/>
              <w:rPr>
                <w:b/>
                <w:sz w:val="20"/>
                <w:lang w:val="mn-MN"/>
              </w:rPr>
            </w:pPr>
          </w:p>
        </w:tc>
        <w:tc>
          <w:tcPr>
            <w:tcW w:w="1600" w:type="dxa"/>
            <w:tcBorders>
              <w:top w:val="single" w:sz="4" w:space="0" w:color="231F20"/>
              <w:left w:val="single" w:sz="4" w:space="0" w:color="231F20"/>
              <w:bottom w:val="single" w:sz="4" w:space="0" w:color="231F20"/>
              <w:right w:val="single" w:sz="4" w:space="0" w:color="231F20"/>
            </w:tcBorders>
          </w:tcPr>
          <w:p w:rsidR="006C345B" w:rsidRPr="00097110" w:rsidRDefault="006C345B" w:rsidP="00547306">
            <w:pPr>
              <w:pStyle w:val="TableParagraph"/>
              <w:spacing w:line="225" w:lineRule="auto"/>
              <w:ind w:left="54" w:right="173"/>
              <w:rPr>
                <w:rFonts w:ascii="Arial" w:hAnsi="Arial" w:cs="Arial"/>
                <w:b/>
                <w:sz w:val="20"/>
                <w:szCs w:val="20"/>
                <w:lang w:val="mn-MN"/>
              </w:rPr>
            </w:pPr>
            <w:r w:rsidRPr="00097110">
              <w:rPr>
                <w:rFonts w:ascii="Arial" w:hAnsi="Arial" w:cs="Arial"/>
                <w:b/>
                <w:color w:val="231F20"/>
                <w:sz w:val="20"/>
                <w:szCs w:val="20"/>
                <w:lang w:val="mn-MN"/>
              </w:rPr>
              <w:t>Calculation methods used at the EPIA level</w:t>
            </w:r>
          </w:p>
        </w:tc>
        <w:tc>
          <w:tcPr>
            <w:tcW w:w="6377" w:type="dxa"/>
            <w:tcBorders>
              <w:top w:val="single" w:sz="4" w:space="0" w:color="231F20"/>
              <w:left w:val="single" w:sz="4" w:space="0" w:color="231F20"/>
              <w:bottom w:val="single" w:sz="4" w:space="0" w:color="231F20"/>
            </w:tcBorders>
          </w:tcPr>
          <w:p w:rsidR="006C345B" w:rsidRPr="00097110" w:rsidRDefault="006C345B" w:rsidP="00AD3AE6">
            <w:pPr>
              <w:pStyle w:val="TableParagraph"/>
              <w:spacing w:line="230" w:lineRule="auto"/>
              <w:ind w:left="49" w:right="179"/>
              <w:rPr>
                <w:rFonts w:ascii="Arial" w:hAnsi="Arial" w:cs="Arial"/>
                <w:sz w:val="20"/>
                <w:szCs w:val="20"/>
                <w:lang w:val="mn-MN"/>
              </w:rPr>
            </w:pPr>
            <w:r w:rsidRPr="00097110">
              <w:rPr>
                <w:rFonts w:ascii="Arial" w:hAnsi="Arial" w:cs="Arial"/>
                <w:color w:val="231F20"/>
                <w:w w:val="105"/>
                <w:sz w:val="20"/>
                <w:szCs w:val="20"/>
                <w:lang w:val="mn-MN"/>
              </w:rPr>
              <w:t>Calculation formula are specified for each type of EPIA (see example below). The most common calculation method is simplified engineering modelling.</w:t>
            </w:r>
          </w:p>
        </w:tc>
      </w:tr>
      <w:tr w:rsidR="006C345B" w:rsidRPr="00097110" w:rsidTr="003346F2">
        <w:tc>
          <w:tcPr>
            <w:tcW w:w="1373" w:type="dxa"/>
            <w:vMerge/>
          </w:tcPr>
          <w:p w:rsidR="006C345B" w:rsidRPr="00097110" w:rsidRDefault="006C345B" w:rsidP="00547306">
            <w:pPr>
              <w:spacing w:line="276" w:lineRule="auto"/>
              <w:rPr>
                <w:b/>
                <w:sz w:val="20"/>
                <w:lang w:val="mn-MN"/>
              </w:rPr>
            </w:pPr>
          </w:p>
        </w:tc>
        <w:tc>
          <w:tcPr>
            <w:tcW w:w="1600" w:type="dxa"/>
            <w:tcBorders>
              <w:top w:val="single" w:sz="4" w:space="0" w:color="231F20"/>
              <w:left w:val="single" w:sz="4" w:space="0" w:color="231F20"/>
              <w:bottom w:val="single" w:sz="4" w:space="0" w:color="231F20"/>
              <w:right w:val="single" w:sz="4" w:space="0" w:color="231F20"/>
            </w:tcBorders>
          </w:tcPr>
          <w:p w:rsidR="006C345B" w:rsidRPr="00097110" w:rsidRDefault="006C345B" w:rsidP="00547306">
            <w:pPr>
              <w:pStyle w:val="TableParagraph"/>
              <w:spacing w:line="225" w:lineRule="auto"/>
              <w:ind w:left="54" w:right="293"/>
              <w:rPr>
                <w:rFonts w:ascii="Arial" w:hAnsi="Arial" w:cs="Arial"/>
                <w:b/>
                <w:sz w:val="20"/>
                <w:szCs w:val="20"/>
                <w:lang w:val="mn-MN"/>
              </w:rPr>
            </w:pPr>
            <w:r w:rsidRPr="00097110">
              <w:rPr>
                <w:rFonts w:ascii="Arial" w:hAnsi="Arial" w:cs="Arial"/>
                <w:b/>
                <w:color w:val="231F20"/>
                <w:sz w:val="20"/>
                <w:szCs w:val="20"/>
                <w:lang w:val="mn-MN"/>
              </w:rPr>
              <w:t>Number of EPIAs</w:t>
            </w:r>
          </w:p>
        </w:tc>
        <w:tc>
          <w:tcPr>
            <w:tcW w:w="6377" w:type="dxa"/>
            <w:tcBorders>
              <w:top w:val="single" w:sz="4" w:space="0" w:color="231F20"/>
              <w:left w:val="single" w:sz="4" w:space="0" w:color="231F20"/>
              <w:bottom w:val="single" w:sz="4" w:space="0" w:color="231F20"/>
            </w:tcBorders>
          </w:tcPr>
          <w:p w:rsidR="006C345B" w:rsidRPr="00097110" w:rsidRDefault="006C345B" w:rsidP="00AD3AE6">
            <w:pPr>
              <w:pStyle w:val="TableParagraph"/>
              <w:spacing w:line="230" w:lineRule="auto"/>
              <w:ind w:left="49"/>
              <w:rPr>
                <w:rFonts w:ascii="Arial" w:hAnsi="Arial" w:cs="Arial"/>
                <w:sz w:val="20"/>
                <w:szCs w:val="20"/>
                <w:lang w:val="mn-MN"/>
              </w:rPr>
            </w:pPr>
            <w:r w:rsidRPr="00097110">
              <w:rPr>
                <w:rFonts w:ascii="Arial" w:hAnsi="Arial" w:cs="Arial"/>
                <w:color w:val="231F20"/>
                <w:w w:val="110"/>
                <w:sz w:val="20"/>
                <w:szCs w:val="20"/>
                <w:lang w:val="mn-MN"/>
              </w:rPr>
              <w:t>Number</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(per</w:t>
            </w:r>
            <w:r w:rsidRPr="00097110">
              <w:rPr>
                <w:rFonts w:ascii="Arial" w:hAnsi="Arial" w:cs="Arial"/>
                <w:color w:val="231F20"/>
                <w:spacing w:val="-24"/>
                <w:w w:val="110"/>
                <w:sz w:val="20"/>
                <w:szCs w:val="20"/>
                <w:lang w:val="mn-MN"/>
              </w:rPr>
              <w:t xml:space="preserve"> </w:t>
            </w:r>
            <w:r w:rsidRPr="00097110">
              <w:rPr>
                <w:rFonts w:ascii="Arial" w:hAnsi="Arial" w:cs="Arial"/>
                <w:color w:val="231F20"/>
                <w:spacing w:val="4"/>
                <w:w w:val="110"/>
                <w:sz w:val="20"/>
                <w:szCs w:val="20"/>
                <w:lang w:val="mn-MN"/>
              </w:rPr>
              <w:t>type</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EPIA):</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number</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not</w:t>
            </w:r>
            <w:r w:rsidRPr="00097110">
              <w:rPr>
                <w:rFonts w:ascii="Arial" w:hAnsi="Arial" w:cs="Arial"/>
                <w:color w:val="231F20"/>
                <w:spacing w:val="-24"/>
                <w:w w:val="110"/>
                <w:sz w:val="20"/>
                <w:szCs w:val="20"/>
                <w:lang w:val="mn-MN"/>
              </w:rPr>
              <w:t xml:space="preserve"> </w:t>
            </w:r>
            <w:r w:rsidRPr="00097110">
              <w:rPr>
                <w:rFonts w:ascii="Arial" w:hAnsi="Arial" w:cs="Arial"/>
                <w:color w:val="231F20"/>
                <w:spacing w:val="2"/>
                <w:w w:val="110"/>
                <w:sz w:val="20"/>
                <w:szCs w:val="20"/>
                <w:lang w:val="mn-MN"/>
              </w:rPr>
              <w:t>predicted</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be- forehand.</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It</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monitored</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when</w:t>
            </w:r>
            <w:r w:rsidRPr="00097110">
              <w:rPr>
                <w:rFonts w:ascii="Arial" w:hAnsi="Arial" w:cs="Arial"/>
                <w:color w:val="231F20"/>
                <w:spacing w:val="-18"/>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17"/>
                <w:w w:val="110"/>
                <w:sz w:val="20"/>
                <w:szCs w:val="20"/>
                <w:lang w:val="mn-MN"/>
              </w:rPr>
              <w:t xml:space="preserve"> </w:t>
            </w:r>
            <w:r w:rsidRPr="00097110">
              <w:rPr>
                <w:rFonts w:ascii="Arial" w:hAnsi="Arial" w:cs="Arial"/>
                <w:color w:val="231F20"/>
                <w:spacing w:val="2"/>
                <w:w w:val="110"/>
                <w:sz w:val="20"/>
                <w:szCs w:val="20"/>
                <w:lang w:val="mn-MN"/>
              </w:rPr>
              <w:t>are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implemented.</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scheme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thus</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does not</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defined</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PrES,</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but</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PrES</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per</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unit</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21"/>
                <w:w w:val="110"/>
                <w:sz w:val="20"/>
                <w:szCs w:val="20"/>
                <w:lang w:val="mn-MN"/>
              </w:rPr>
              <w:t xml:space="preserve"> </w:t>
            </w:r>
            <w:r w:rsidRPr="00097110">
              <w:rPr>
                <w:rFonts w:ascii="Arial" w:hAnsi="Arial" w:cs="Arial"/>
                <w:color w:val="231F20"/>
                <w:spacing w:val="2"/>
                <w:w w:val="110"/>
                <w:sz w:val="20"/>
                <w:szCs w:val="20"/>
                <w:lang w:val="mn-MN"/>
              </w:rPr>
              <w:t>EPIA.</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These</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ratios</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make</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it</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possible</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the stakeholders</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know</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in</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advance</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how</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much</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energy</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2"/>
                <w:w w:val="110"/>
                <w:sz w:val="20"/>
                <w:szCs w:val="20"/>
                <w:lang w:val="mn-MN"/>
              </w:rPr>
              <w:t>savings</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3"/>
                <w:w w:val="110"/>
                <w:sz w:val="20"/>
                <w:szCs w:val="20"/>
                <w:lang w:val="mn-MN"/>
              </w:rPr>
              <w:t>certificates</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they</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3"/>
                <w:w w:val="110"/>
                <w:sz w:val="20"/>
                <w:szCs w:val="20"/>
                <w:lang w:val="mn-MN"/>
              </w:rPr>
              <w:t xml:space="preserve">can </w:t>
            </w:r>
            <w:r w:rsidRPr="00097110">
              <w:rPr>
                <w:rFonts w:ascii="Arial" w:hAnsi="Arial" w:cs="Arial"/>
                <w:color w:val="231F20"/>
                <w:w w:val="110"/>
                <w:sz w:val="20"/>
                <w:szCs w:val="20"/>
                <w:lang w:val="mn-MN"/>
              </w:rPr>
              <w:t>get</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a</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given</w:t>
            </w:r>
            <w:r w:rsidRPr="00097110">
              <w:rPr>
                <w:rFonts w:ascii="Arial" w:hAnsi="Arial" w:cs="Arial"/>
                <w:color w:val="231F20"/>
                <w:spacing w:val="-24"/>
                <w:w w:val="110"/>
                <w:sz w:val="20"/>
                <w:szCs w:val="20"/>
                <w:lang w:val="mn-MN"/>
              </w:rPr>
              <w:t xml:space="preserve"> </w:t>
            </w:r>
            <w:r w:rsidRPr="00097110">
              <w:rPr>
                <w:rFonts w:ascii="Arial" w:hAnsi="Arial" w:cs="Arial"/>
                <w:color w:val="231F20"/>
                <w:spacing w:val="4"/>
                <w:w w:val="110"/>
                <w:sz w:val="20"/>
                <w:szCs w:val="20"/>
                <w:lang w:val="mn-MN"/>
              </w:rPr>
              <w:t>type</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EPIA.</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number</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not</w:t>
            </w:r>
            <w:r w:rsidRPr="00097110">
              <w:rPr>
                <w:rFonts w:ascii="Arial" w:hAnsi="Arial" w:cs="Arial"/>
                <w:color w:val="231F20"/>
                <w:spacing w:val="-24"/>
                <w:w w:val="110"/>
                <w:sz w:val="20"/>
                <w:szCs w:val="20"/>
                <w:lang w:val="mn-MN"/>
              </w:rPr>
              <w:t xml:space="preserve"> </w:t>
            </w:r>
            <w:r w:rsidRPr="00097110">
              <w:rPr>
                <w:rFonts w:ascii="Arial" w:hAnsi="Arial" w:cs="Arial"/>
                <w:color w:val="231F20"/>
                <w:spacing w:val="2"/>
                <w:w w:val="110"/>
                <w:sz w:val="20"/>
                <w:szCs w:val="20"/>
                <w:lang w:val="mn-MN"/>
              </w:rPr>
              <w:t>predicted</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by</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 xml:space="preserve">public authority. It </w:t>
            </w:r>
            <w:r w:rsidRPr="00097110">
              <w:rPr>
                <w:rFonts w:ascii="Arial" w:hAnsi="Arial" w:cs="Arial"/>
                <w:color w:val="231F20"/>
                <w:spacing w:val="3"/>
                <w:w w:val="110"/>
                <w:sz w:val="20"/>
                <w:szCs w:val="20"/>
                <w:lang w:val="mn-MN"/>
              </w:rPr>
              <w:t xml:space="preserve">can </w:t>
            </w:r>
            <w:r w:rsidRPr="00097110">
              <w:rPr>
                <w:rFonts w:ascii="Arial" w:hAnsi="Arial" w:cs="Arial"/>
                <w:color w:val="231F20"/>
                <w:w w:val="110"/>
                <w:sz w:val="20"/>
                <w:szCs w:val="20"/>
                <w:lang w:val="mn-MN"/>
              </w:rPr>
              <w:t xml:space="preserve">be </w:t>
            </w:r>
            <w:r w:rsidRPr="00097110">
              <w:rPr>
                <w:rFonts w:ascii="Arial" w:hAnsi="Arial" w:cs="Arial"/>
                <w:color w:val="231F20"/>
                <w:spacing w:val="2"/>
                <w:w w:val="110"/>
                <w:sz w:val="20"/>
                <w:szCs w:val="20"/>
                <w:lang w:val="mn-MN"/>
              </w:rPr>
              <w:t xml:space="preserve">predicted </w:t>
            </w:r>
            <w:r w:rsidRPr="00097110">
              <w:rPr>
                <w:rFonts w:ascii="Arial" w:hAnsi="Arial" w:cs="Arial"/>
                <w:color w:val="231F20"/>
                <w:w w:val="110"/>
                <w:sz w:val="20"/>
                <w:szCs w:val="20"/>
                <w:lang w:val="mn-MN"/>
              </w:rPr>
              <w:t xml:space="preserve">by the stakeholders, when they prepare their </w:t>
            </w:r>
            <w:r w:rsidRPr="00097110">
              <w:rPr>
                <w:rFonts w:ascii="Arial" w:hAnsi="Arial" w:cs="Arial"/>
                <w:color w:val="231F20"/>
                <w:spacing w:val="2"/>
                <w:w w:val="110"/>
                <w:sz w:val="20"/>
                <w:szCs w:val="20"/>
                <w:lang w:val="mn-MN"/>
              </w:rPr>
              <w:t>programmes.</w:t>
            </w:r>
          </w:p>
          <w:p w:rsidR="006C345B" w:rsidRPr="00097110" w:rsidRDefault="006C345B" w:rsidP="00AD3AE6">
            <w:pPr>
              <w:pStyle w:val="TableParagraph"/>
              <w:spacing w:before="100"/>
              <w:ind w:left="49"/>
              <w:rPr>
                <w:rFonts w:ascii="Arial" w:hAnsi="Arial" w:cs="Arial"/>
                <w:sz w:val="20"/>
                <w:szCs w:val="20"/>
                <w:lang w:val="mn-MN"/>
              </w:rPr>
            </w:pPr>
            <w:r w:rsidRPr="00097110">
              <w:rPr>
                <w:rFonts w:ascii="Arial" w:hAnsi="Arial" w:cs="Arial"/>
                <w:color w:val="231F20"/>
                <w:w w:val="105"/>
                <w:sz w:val="20"/>
                <w:szCs w:val="20"/>
                <w:lang w:val="mn-MN"/>
              </w:rPr>
              <w:t>Rules to avoid double counting:</w:t>
            </w:r>
          </w:p>
          <w:p w:rsidR="006C345B" w:rsidRPr="00097110" w:rsidRDefault="006C345B" w:rsidP="00AD3AE6">
            <w:pPr>
              <w:pStyle w:val="TableParagraph"/>
              <w:spacing w:before="111" w:line="230" w:lineRule="auto"/>
              <w:ind w:left="49"/>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same</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EPIA</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might</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involve</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several</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stakeholders;</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however</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energy</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 xml:space="preserve">savings </w:t>
            </w:r>
            <w:r w:rsidRPr="00097110">
              <w:rPr>
                <w:rFonts w:ascii="Arial" w:hAnsi="Arial" w:cs="Arial"/>
                <w:color w:val="231F20"/>
                <w:spacing w:val="3"/>
                <w:w w:val="110"/>
                <w:sz w:val="20"/>
                <w:szCs w:val="20"/>
                <w:lang w:val="mn-MN"/>
              </w:rPr>
              <w:t xml:space="preserve">certificates </w:t>
            </w:r>
            <w:r w:rsidRPr="00097110">
              <w:rPr>
                <w:rFonts w:ascii="Arial" w:hAnsi="Arial" w:cs="Arial"/>
                <w:color w:val="231F20"/>
                <w:spacing w:val="2"/>
                <w:w w:val="110"/>
                <w:sz w:val="20"/>
                <w:szCs w:val="20"/>
                <w:lang w:val="mn-MN"/>
              </w:rPr>
              <w:t xml:space="preserve">are </w:t>
            </w:r>
            <w:r w:rsidRPr="00097110">
              <w:rPr>
                <w:rFonts w:ascii="Arial" w:hAnsi="Arial" w:cs="Arial"/>
                <w:color w:val="231F20"/>
                <w:w w:val="110"/>
                <w:sz w:val="20"/>
                <w:szCs w:val="20"/>
                <w:lang w:val="mn-MN"/>
              </w:rPr>
              <w:t xml:space="preserve">issued only once. </w:t>
            </w:r>
            <w:r w:rsidRPr="00097110">
              <w:rPr>
                <w:rFonts w:ascii="Arial" w:hAnsi="Arial" w:cs="Arial"/>
                <w:color w:val="231F20"/>
                <w:spacing w:val="3"/>
                <w:w w:val="110"/>
                <w:sz w:val="20"/>
                <w:szCs w:val="20"/>
                <w:lang w:val="mn-MN"/>
              </w:rPr>
              <w:t xml:space="preserve">This </w:t>
            </w:r>
            <w:r w:rsidRPr="00097110">
              <w:rPr>
                <w:rFonts w:ascii="Arial" w:hAnsi="Arial" w:cs="Arial"/>
                <w:color w:val="231F20"/>
                <w:w w:val="110"/>
                <w:sz w:val="20"/>
                <w:szCs w:val="20"/>
                <w:lang w:val="mn-MN"/>
              </w:rPr>
              <w:t xml:space="preserve">is monitored by </w:t>
            </w:r>
            <w:r w:rsidRPr="00097110">
              <w:rPr>
                <w:rFonts w:ascii="Arial" w:hAnsi="Arial" w:cs="Arial"/>
                <w:color w:val="231F20"/>
                <w:spacing w:val="2"/>
                <w:w w:val="110"/>
                <w:sz w:val="20"/>
                <w:szCs w:val="20"/>
                <w:lang w:val="mn-MN"/>
              </w:rPr>
              <w:t xml:space="preserve">requiring </w:t>
            </w:r>
            <w:r w:rsidRPr="00097110">
              <w:rPr>
                <w:rFonts w:ascii="Arial" w:hAnsi="Arial" w:cs="Arial"/>
                <w:color w:val="231F20"/>
                <w:w w:val="110"/>
                <w:sz w:val="20"/>
                <w:szCs w:val="20"/>
                <w:lang w:val="mn-MN"/>
              </w:rPr>
              <w:t xml:space="preserve">the appli- </w:t>
            </w:r>
            <w:r w:rsidRPr="00097110">
              <w:rPr>
                <w:rFonts w:ascii="Arial" w:hAnsi="Arial" w:cs="Arial"/>
                <w:color w:val="231F20"/>
                <w:spacing w:val="3"/>
                <w:w w:val="110"/>
                <w:sz w:val="20"/>
                <w:szCs w:val="20"/>
                <w:lang w:val="mn-MN"/>
              </w:rPr>
              <w:t xml:space="preserve">cants </w:t>
            </w:r>
            <w:r w:rsidRPr="00097110">
              <w:rPr>
                <w:rFonts w:ascii="Arial" w:hAnsi="Arial" w:cs="Arial"/>
                <w:color w:val="231F20"/>
                <w:w w:val="110"/>
                <w:sz w:val="20"/>
                <w:szCs w:val="20"/>
                <w:lang w:val="mn-MN"/>
              </w:rPr>
              <w:t xml:space="preserve">for </w:t>
            </w:r>
            <w:r w:rsidRPr="00097110">
              <w:rPr>
                <w:rFonts w:ascii="Arial" w:hAnsi="Arial" w:cs="Arial"/>
                <w:color w:val="231F20"/>
                <w:spacing w:val="3"/>
                <w:w w:val="110"/>
                <w:sz w:val="20"/>
                <w:szCs w:val="20"/>
                <w:lang w:val="mn-MN"/>
              </w:rPr>
              <w:t xml:space="preserve">certificates </w:t>
            </w:r>
            <w:r w:rsidRPr="00097110">
              <w:rPr>
                <w:rFonts w:ascii="Arial" w:hAnsi="Arial" w:cs="Arial"/>
                <w:color w:val="231F20"/>
                <w:w w:val="110"/>
                <w:sz w:val="20"/>
                <w:szCs w:val="20"/>
                <w:lang w:val="mn-MN"/>
              </w:rPr>
              <w:t xml:space="preserve">to submit a form signed by the </w:t>
            </w:r>
            <w:r w:rsidRPr="00097110">
              <w:rPr>
                <w:rFonts w:ascii="Arial" w:hAnsi="Arial" w:cs="Arial"/>
                <w:color w:val="231F20"/>
                <w:spacing w:val="2"/>
                <w:w w:val="110"/>
                <w:sz w:val="20"/>
                <w:szCs w:val="20"/>
                <w:lang w:val="mn-MN"/>
              </w:rPr>
              <w:t xml:space="preserve">beneficiary </w:t>
            </w:r>
            <w:r w:rsidRPr="00097110">
              <w:rPr>
                <w:rFonts w:ascii="Arial" w:hAnsi="Arial" w:cs="Arial"/>
                <w:color w:val="231F20"/>
                <w:w w:val="110"/>
                <w:sz w:val="20"/>
                <w:szCs w:val="20"/>
                <w:lang w:val="mn-MN"/>
              </w:rPr>
              <w:t xml:space="preserve">where </w:t>
            </w:r>
            <w:r w:rsidRPr="00097110">
              <w:rPr>
                <w:rFonts w:ascii="Arial" w:hAnsi="Arial" w:cs="Arial"/>
                <w:color w:val="231F20"/>
                <w:spacing w:val="-3"/>
                <w:w w:val="110"/>
                <w:sz w:val="20"/>
                <w:szCs w:val="20"/>
                <w:lang w:val="mn-MN"/>
              </w:rPr>
              <w:t xml:space="preserve">he/she </w:t>
            </w:r>
            <w:r w:rsidRPr="00097110">
              <w:rPr>
                <w:rFonts w:ascii="Arial" w:hAnsi="Arial" w:cs="Arial"/>
                <w:color w:val="231F20"/>
                <w:spacing w:val="2"/>
                <w:w w:val="110"/>
                <w:sz w:val="20"/>
                <w:szCs w:val="20"/>
                <w:lang w:val="mn-MN"/>
              </w:rPr>
              <w:t>states</w:t>
            </w:r>
            <w:r w:rsidRPr="00097110">
              <w:rPr>
                <w:rFonts w:ascii="Arial" w:hAnsi="Arial" w:cs="Arial"/>
                <w:color w:val="231F20"/>
                <w:spacing w:val="-6"/>
                <w:w w:val="110"/>
                <w:sz w:val="20"/>
                <w:szCs w:val="20"/>
                <w:lang w:val="mn-MN"/>
              </w:rPr>
              <w:t xml:space="preserve"> </w:t>
            </w:r>
            <w:r w:rsidRPr="00097110">
              <w:rPr>
                <w:rFonts w:ascii="Arial" w:hAnsi="Arial" w:cs="Arial"/>
                <w:color w:val="231F20"/>
                <w:w w:val="110"/>
                <w:sz w:val="20"/>
                <w:szCs w:val="20"/>
                <w:lang w:val="mn-MN"/>
              </w:rPr>
              <w:t>that</w:t>
            </w:r>
            <w:r w:rsidRPr="00097110">
              <w:rPr>
                <w:rFonts w:ascii="Arial" w:hAnsi="Arial" w:cs="Arial"/>
                <w:color w:val="231F20"/>
                <w:spacing w:val="-7"/>
                <w:w w:val="110"/>
                <w:sz w:val="20"/>
                <w:szCs w:val="20"/>
                <w:lang w:val="mn-MN"/>
              </w:rPr>
              <w:t xml:space="preserve"> </w:t>
            </w:r>
            <w:r w:rsidRPr="00097110">
              <w:rPr>
                <w:rFonts w:ascii="Arial" w:hAnsi="Arial" w:cs="Arial"/>
                <w:color w:val="231F20"/>
                <w:spacing w:val="-3"/>
                <w:w w:val="110"/>
                <w:sz w:val="20"/>
                <w:szCs w:val="20"/>
                <w:lang w:val="mn-MN"/>
              </w:rPr>
              <w:t>he/she</w:t>
            </w:r>
            <w:r w:rsidRPr="00097110">
              <w:rPr>
                <w:rFonts w:ascii="Arial" w:hAnsi="Arial" w:cs="Arial"/>
                <w:color w:val="231F20"/>
                <w:spacing w:val="-5"/>
                <w:w w:val="110"/>
                <w:sz w:val="20"/>
                <w:szCs w:val="20"/>
                <w:lang w:val="mn-MN"/>
              </w:rPr>
              <w:t xml:space="preserve"> </w:t>
            </w:r>
            <w:r w:rsidRPr="00097110">
              <w:rPr>
                <w:rFonts w:ascii="Arial" w:hAnsi="Arial" w:cs="Arial"/>
                <w:color w:val="231F20"/>
                <w:w w:val="110"/>
                <w:sz w:val="20"/>
                <w:szCs w:val="20"/>
                <w:lang w:val="mn-MN"/>
              </w:rPr>
              <w:t>gave</w:t>
            </w:r>
            <w:r w:rsidRPr="00097110">
              <w:rPr>
                <w:rFonts w:ascii="Arial" w:hAnsi="Arial" w:cs="Arial"/>
                <w:color w:val="231F20"/>
                <w:spacing w:val="-5"/>
                <w:w w:val="110"/>
                <w:sz w:val="20"/>
                <w:szCs w:val="20"/>
                <w:lang w:val="mn-MN"/>
              </w:rPr>
              <w:t xml:space="preserve"> </w:t>
            </w:r>
            <w:r w:rsidRPr="00097110">
              <w:rPr>
                <w:rFonts w:ascii="Arial" w:hAnsi="Arial" w:cs="Arial"/>
                <w:color w:val="231F20"/>
                <w:w w:val="110"/>
                <w:sz w:val="20"/>
                <w:szCs w:val="20"/>
                <w:lang w:val="mn-MN"/>
              </w:rPr>
              <w:t>his/her</w:t>
            </w:r>
            <w:r w:rsidRPr="00097110">
              <w:rPr>
                <w:rFonts w:ascii="Arial" w:hAnsi="Arial" w:cs="Arial"/>
                <w:color w:val="231F20"/>
                <w:spacing w:val="-6"/>
                <w:w w:val="110"/>
                <w:sz w:val="20"/>
                <w:szCs w:val="20"/>
                <w:lang w:val="mn-MN"/>
              </w:rPr>
              <w:t xml:space="preserve"> </w:t>
            </w:r>
            <w:r w:rsidRPr="00097110">
              <w:rPr>
                <w:rFonts w:ascii="Arial" w:hAnsi="Arial" w:cs="Arial"/>
                <w:color w:val="231F20"/>
                <w:w w:val="110"/>
                <w:sz w:val="20"/>
                <w:szCs w:val="20"/>
                <w:lang w:val="mn-MN"/>
              </w:rPr>
              <w:t>agreement</w:t>
            </w:r>
            <w:r w:rsidRPr="00097110">
              <w:rPr>
                <w:rFonts w:ascii="Arial" w:hAnsi="Arial" w:cs="Arial"/>
                <w:color w:val="231F20"/>
                <w:spacing w:val="-7"/>
                <w:w w:val="110"/>
                <w:sz w:val="20"/>
                <w:szCs w:val="20"/>
                <w:lang w:val="mn-MN"/>
              </w:rPr>
              <w:t xml:space="preserve"> </w:t>
            </w:r>
            <w:r w:rsidRPr="00097110">
              <w:rPr>
                <w:rFonts w:ascii="Arial" w:hAnsi="Arial" w:cs="Arial"/>
                <w:color w:val="231F20"/>
                <w:w w:val="110"/>
                <w:sz w:val="20"/>
                <w:szCs w:val="20"/>
                <w:lang w:val="mn-MN"/>
              </w:rPr>
              <w:t>only</w:t>
            </w:r>
            <w:r w:rsidRPr="00097110">
              <w:rPr>
                <w:rFonts w:ascii="Arial" w:hAnsi="Arial" w:cs="Arial"/>
                <w:color w:val="231F20"/>
                <w:spacing w:val="-5"/>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6"/>
                <w:w w:val="110"/>
                <w:sz w:val="20"/>
                <w:szCs w:val="20"/>
                <w:lang w:val="mn-MN"/>
              </w:rPr>
              <w:t xml:space="preserve"> </w:t>
            </w:r>
            <w:r w:rsidRPr="00097110">
              <w:rPr>
                <w:rFonts w:ascii="Arial" w:hAnsi="Arial" w:cs="Arial"/>
                <w:color w:val="231F20"/>
                <w:w w:val="110"/>
                <w:sz w:val="20"/>
                <w:szCs w:val="20"/>
                <w:lang w:val="mn-MN"/>
              </w:rPr>
              <w:t>one</w:t>
            </w:r>
            <w:r w:rsidRPr="00097110">
              <w:rPr>
                <w:rFonts w:ascii="Arial" w:hAnsi="Arial" w:cs="Arial"/>
                <w:color w:val="231F20"/>
                <w:spacing w:val="-5"/>
                <w:w w:val="110"/>
                <w:sz w:val="20"/>
                <w:szCs w:val="20"/>
                <w:lang w:val="mn-MN"/>
              </w:rPr>
              <w:t xml:space="preserve"> </w:t>
            </w:r>
            <w:r w:rsidRPr="00097110">
              <w:rPr>
                <w:rFonts w:ascii="Arial" w:hAnsi="Arial" w:cs="Arial"/>
                <w:color w:val="231F20"/>
                <w:spacing w:val="2"/>
                <w:w w:val="110"/>
                <w:sz w:val="20"/>
                <w:szCs w:val="20"/>
                <w:lang w:val="mn-MN"/>
              </w:rPr>
              <w:t>organization</w:t>
            </w:r>
            <w:r w:rsidRPr="00097110">
              <w:rPr>
                <w:rFonts w:ascii="Arial" w:hAnsi="Arial" w:cs="Arial"/>
                <w:color w:val="231F20"/>
                <w:spacing w:val="-7"/>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5"/>
                <w:w w:val="110"/>
                <w:sz w:val="20"/>
                <w:szCs w:val="20"/>
                <w:lang w:val="mn-MN"/>
              </w:rPr>
              <w:t xml:space="preserve"> </w:t>
            </w:r>
            <w:r w:rsidRPr="00097110">
              <w:rPr>
                <w:rFonts w:ascii="Arial" w:hAnsi="Arial" w:cs="Arial"/>
                <w:color w:val="231F20"/>
                <w:w w:val="110"/>
                <w:sz w:val="20"/>
                <w:szCs w:val="20"/>
                <w:lang w:val="mn-MN"/>
              </w:rPr>
              <w:t>apply</w:t>
            </w:r>
            <w:r w:rsidRPr="00097110">
              <w:rPr>
                <w:rFonts w:ascii="Arial" w:hAnsi="Arial" w:cs="Arial"/>
                <w:color w:val="231F20"/>
                <w:spacing w:val="-6"/>
                <w:w w:val="110"/>
                <w:sz w:val="20"/>
                <w:szCs w:val="20"/>
                <w:lang w:val="mn-MN"/>
              </w:rPr>
              <w:t xml:space="preserve"> </w:t>
            </w:r>
            <w:r w:rsidRPr="00097110">
              <w:rPr>
                <w:rFonts w:ascii="Arial" w:hAnsi="Arial" w:cs="Arial"/>
                <w:color w:val="231F20"/>
                <w:w w:val="110"/>
                <w:sz w:val="20"/>
                <w:szCs w:val="20"/>
                <w:lang w:val="mn-MN"/>
              </w:rPr>
              <w:t xml:space="preserve">for </w:t>
            </w:r>
            <w:r w:rsidRPr="00097110">
              <w:rPr>
                <w:rFonts w:ascii="Arial" w:hAnsi="Arial" w:cs="Arial"/>
                <w:color w:val="231F20"/>
                <w:spacing w:val="3"/>
                <w:w w:val="110"/>
                <w:sz w:val="20"/>
                <w:szCs w:val="20"/>
                <w:lang w:val="mn-MN"/>
              </w:rPr>
              <w:t>certificates</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action</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3"/>
                <w:w w:val="110"/>
                <w:sz w:val="20"/>
                <w:szCs w:val="20"/>
                <w:lang w:val="mn-MN"/>
              </w:rPr>
              <w:t>he/she</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has</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benefited</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from.</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Random</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controls</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are</w:t>
            </w:r>
            <w:r w:rsidRPr="00097110">
              <w:rPr>
                <w:rFonts w:ascii="Arial" w:hAnsi="Arial" w:cs="Arial"/>
                <w:color w:val="231F20"/>
                <w:spacing w:val="-11"/>
                <w:w w:val="110"/>
                <w:sz w:val="20"/>
                <w:szCs w:val="20"/>
                <w:lang w:val="mn-MN"/>
              </w:rPr>
              <w:t xml:space="preserve"> </w:t>
            </w:r>
            <w:r w:rsidRPr="00097110">
              <w:rPr>
                <w:rFonts w:ascii="Arial" w:hAnsi="Arial" w:cs="Arial"/>
                <w:color w:val="231F20"/>
                <w:spacing w:val="2"/>
                <w:w w:val="110"/>
                <w:sz w:val="20"/>
                <w:szCs w:val="20"/>
                <w:lang w:val="mn-MN"/>
              </w:rPr>
              <w:t xml:space="preserve">also </w:t>
            </w:r>
            <w:r w:rsidRPr="00097110">
              <w:rPr>
                <w:rFonts w:ascii="Arial" w:hAnsi="Arial" w:cs="Arial"/>
                <w:color w:val="231F20"/>
                <w:w w:val="110"/>
                <w:sz w:val="20"/>
                <w:szCs w:val="20"/>
                <w:lang w:val="mn-MN"/>
              </w:rPr>
              <w:t>performed.</w:t>
            </w:r>
          </w:p>
        </w:tc>
      </w:tr>
      <w:tr w:rsidR="006C345B" w:rsidRPr="00097110" w:rsidTr="003346F2">
        <w:tc>
          <w:tcPr>
            <w:tcW w:w="1373" w:type="dxa"/>
            <w:vMerge/>
          </w:tcPr>
          <w:p w:rsidR="006C345B" w:rsidRPr="00097110" w:rsidRDefault="006C345B" w:rsidP="00547306">
            <w:pPr>
              <w:spacing w:line="276" w:lineRule="auto"/>
              <w:rPr>
                <w:b/>
                <w:sz w:val="20"/>
                <w:lang w:val="mn-MN"/>
              </w:rPr>
            </w:pPr>
          </w:p>
        </w:tc>
        <w:tc>
          <w:tcPr>
            <w:tcW w:w="1600" w:type="dxa"/>
            <w:tcBorders>
              <w:top w:val="single" w:sz="4" w:space="0" w:color="231F20"/>
              <w:left w:val="single" w:sz="4" w:space="0" w:color="231F20"/>
              <w:bottom w:val="single" w:sz="4" w:space="0" w:color="231F20"/>
              <w:right w:val="single" w:sz="4" w:space="0" w:color="231F20"/>
            </w:tcBorders>
          </w:tcPr>
          <w:p w:rsidR="006C345B" w:rsidRPr="00097110" w:rsidRDefault="006C345B" w:rsidP="00547306">
            <w:pPr>
              <w:pStyle w:val="TableParagraph"/>
              <w:spacing w:before="23"/>
              <w:ind w:left="54"/>
              <w:rPr>
                <w:rFonts w:ascii="Arial" w:hAnsi="Arial" w:cs="Arial"/>
                <w:b/>
                <w:sz w:val="20"/>
                <w:szCs w:val="20"/>
                <w:lang w:val="mn-MN"/>
              </w:rPr>
            </w:pPr>
            <w:r w:rsidRPr="00097110">
              <w:rPr>
                <w:rFonts w:ascii="Arial" w:hAnsi="Arial" w:cs="Arial"/>
                <w:b/>
                <w:color w:val="231F20"/>
                <w:sz w:val="20"/>
                <w:szCs w:val="20"/>
                <w:lang w:val="mn-MN"/>
              </w:rPr>
              <w:t>Causality</w:t>
            </w:r>
          </w:p>
        </w:tc>
        <w:tc>
          <w:tcPr>
            <w:tcW w:w="6377" w:type="dxa"/>
            <w:tcBorders>
              <w:top w:val="single" w:sz="4" w:space="0" w:color="231F20"/>
              <w:left w:val="single" w:sz="4" w:space="0" w:color="231F20"/>
              <w:bottom w:val="nil"/>
            </w:tcBorders>
          </w:tcPr>
          <w:p w:rsidR="006C345B" w:rsidRPr="00097110" w:rsidRDefault="006C345B" w:rsidP="00AD3AE6">
            <w:pPr>
              <w:pStyle w:val="TableParagraph"/>
              <w:spacing w:before="26"/>
              <w:ind w:left="49"/>
              <w:rPr>
                <w:rFonts w:ascii="Arial" w:hAnsi="Arial" w:cs="Arial"/>
                <w:color w:val="231F20"/>
                <w:w w:val="105"/>
                <w:sz w:val="20"/>
                <w:szCs w:val="20"/>
                <w:lang w:val="mn-MN"/>
              </w:rPr>
            </w:pPr>
            <w:r w:rsidRPr="00097110">
              <w:rPr>
                <w:rFonts w:ascii="Arial" w:hAnsi="Arial" w:cs="Arial"/>
                <w:color w:val="231F20"/>
                <w:w w:val="105"/>
                <w:sz w:val="20"/>
                <w:szCs w:val="20"/>
                <w:lang w:val="mn-MN"/>
              </w:rPr>
              <w:t>Additionality is ensured by two main rules:</w:t>
            </w:r>
          </w:p>
          <w:p w:rsidR="006C345B" w:rsidRPr="00097110" w:rsidRDefault="006C345B" w:rsidP="00AD3AE6">
            <w:pPr>
              <w:pStyle w:val="TableParagraph"/>
              <w:spacing w:before="26"/>
              <w:ind w:left="49"/>
              <w:rPr>
                <w:rFonts w:ascii="Arial" w:hAnsi="Arial" w:cs="Arial"/>
                <w:color w:val="231F20"/>
                <w:w w:val="105"/>
                <w:sz w:val="20"/>
                <w:szCs w:val="20"/>
                <w:lang w:val="mn-MN"/>
              </w:rPr>
            </w:pPr>
          </w:p>
          <w:p w:rsidR="006C345B" w:rsidRPr="00097110" w:rsidRDefault="006C345B" w:rsidP="00AD3AE6">
            <w:pPr>
              <w:pStyle w:val="TableParagraph"/>
              <w:spacing w:before="26"/>
              <w:ind w:left="49"/>
              <w:rPr>
                <w:rFonts w:ascii="Arial" w:hAnsi="Arial" w:cs="Arial"/>
                <w:color w:val="231F20"/>
                <w:w w:val="105"/>
                <w:sz w:val="20"/>
                <w:szCs w:val="20"/>
                <w:lang w:val="mn-MN"/>
              </w:rPr>
            </w:pPr>
            <w:r w:rsidRPr="00097110">
              <w:rPr>
                <w:rFonts w:ascii="Arial" w:hAnsi="Arial" w:cs="Arial"/>
                <w:color w:val="231F20"/>
                <w:w w:val="105"/>
                <w:sz w:val="20"/>
                <w:szCs w:val="20"/>
                <w:lang w:val="mn-MN"/>
              </w:rPr>
              <w:t>1)</w:t>
            </w:r>
            <w:r w:rsidRPr="00097110">
              <w:rPr>
                <w:rFonts w:ascii="Arial" w:hAnsi="Arial" w:cs="Arial"/>
                <w:color w:val="231F20"/>
                <w:w w:val="105"/>
                <w:sz w:val="20"/>
                <w:szCs w:val="20"/>
                <w:lang w:val="mn-MN"/>
              </w:rPr>
              <w:tab/>
              <w:t>additionality in terms of level of energy performance: only actions that go further than the European and national regulations in force can be eligible;</w:t>
            </w:r>
          </w:p>
          <w:p w:rsidR="006C345B" w:rsidRPr="00097110" w:rsidRDefault="006C345B" w:rsidP="00AD3AE6">
            <w:pPr>
              <w:pStyle w:val="TableParagraph"/>
              <w:spacing w:before="26"/>
              <w:ind w:left="49"/>
              <w:rPr>
                <w:rFonts w:ascii="Arial" w:hAnsi="Arial" w:cs="Arial"/>
                <w:color w:val="231F20"/>
                <w:w w:val="105"/>
                <w:sz w:val="20"/>
                <w:szCs w:val="20"/>
                <w:lang w:val="mn-MN"/>
              </w:rPr>
            </w:pPr>
            <w:r w:rsidRPr="00097110">
              <w:rPr>
                <w:rFonts w:ascii="Arial" w:hAnsi="Arial" w:cs="Arial"/>
                <w:color w:val="231F20"/>
                <w:w w:val="105"/>
                <w:sz w:val="20"/>
                <w:szCs w:val="20"/>
                <w:lang w:val="mn-MN"/>
              </w:rPr>
              <w:t>2)</w:t>
            </w:r>
            <w:r w:rsidRPr="00097110">
              <w:rPr>
                <w:rFonts w:ascii="Arial" w:hAnsi="Arial" w:cs="Arial"/>
                <w:color w:val="231F20"/>
                <w:w w:val="105"/>
                <w:sz w:val="20"/>
                <w:szCs w:val="20"/>
                <w:lang w:val="mn-MN"/>
              </w:rPr>
              <w:tab/>
              <w:t>active and encouraging role of the applicants for energy savings certificates (triggering effect): the applicants are required to show that they have played an active and encouraging role by describing how they play this role, by providing evidence that their contribution to trigger the EPIA was direct and made before the EPIA was started, and by providing a sworn declaration signed by the beneficiary of the EPIA confirming their role.</w:t>
            </w:r>
          </w:p>
        </w:tc>
      </w:tr>
      <w:tr w:rsidR="00732AC3" w:rsidRPr="00097110" w:rsidTr="003346F2">
        <w:tc>
          <w:tcPr>
            <w:tcW w:w="1373" w:type="dxa"/>
            <w:vMerge w:val="restart"/>
            <w:tcBorders>
              <w:top w:val="single" w:sz="4" w:space="0" w:color="231F20"/>
              <w:right w:val="single" w:sz="4" w:space="0" w:color="231F20"/>
            </w:tcBorders>
          </w:tcPr>
          <w:p w:rsidR="00B4615F" w:rsidRPr="00097110" w:rsidRDefault="00B4615F" w:rsidP="00547306">
            <w:pPr>
              <w:pStyle w:val="TableParagraph"/>
              <w:spacing w:line="225" w:lineRule="auto"/>
              <w:ind w:left="45"/>
              <w:rPr>
                <w:rFonts w:ascii="Arial" w:hAnsi="Arial" w:cs="Arial"/>
                <w:b/>
                <w:color w:val="231F20"/>
                <w:sz w:val="20"/>
                <w:szCs w:val="20"/>
                <w:lang w:val="mn-MN"/>
              </w:rPr>
            </w:pPr>
          </w:p>
          <w:p w:rsidR="00732AC3" w:rsidRPr="00097110" w:rsidRDefault="00732AC3" w:rsidP="00547306">
            <w:pPr>
              <w:pStyle w:val="TableParagraph"/>
              <w:spacing w:line="225" w:lineRule="auto"/>
              <w:ind w:left="45"/>
              <w:rPr>
                <w:rFonts w:ascii="Arial" w:hAnsi="Arial" w:cs="Arial"/>
                <w:b/>
                <w:sz w:val="20"/>
                <w:szCs w:val="20"/>
                <w:lang w:val="mn-MN"/>
              </w:rPr>
            </w:pPr>
            <w:r w:rsidRPr="00097110">
              <w:rPr>
                <w:rFonts w:ascii="Arial" w:hAnsi="Arial" w:cs="Arial"/>
                <w:b/>
                <w:color w:val="231F20"/>
                <w:sz w:val="20"/>
                <w:szCs w:val="20"/>
                <w:lang w:val="mn-MN"/>
              </w:rPr>
              <w:t>Energy savings</w:t>
            </w:r>
          </w:p>
        </w:tc>
        <w:tc>
          <w:tcPr>
            <w:tcW w:w="1600" w:type="dxa"/>
            <w:tcBorders>
              <w:top w:val="single" w:sz="4" w:space="0" w:color="231F20"/>
              <w:left w:val="single" w:sz="4" w:space="0" w:color="231F20"/>
              <w:bottom w:val="single" w:sz="4" w:space="0" w:color="231F20"/>
              <w:right w:val="single" w:sz="4" w:space="0" w:color="231F20"/>
            </w:tcBorders>
          </w:tcPr>
          <w:p w:rsidR="00732AC3" w:rsidRPr="00097110" w:rsidRDefault="00732AC3" w:rsidP="00E001FD">
            <w:pPr>
              <w:pStyle w:val="TableParagraph"/>
              <w:spacing w:before="23"/>
              <w:ind w:left="-44"/>
              <w:jc w:val="both"/>
              <w:rPr>
                <w:rFonts w:ascii="Arial" w:hAnsi="Arial" w:cs="Arial"/>
                <w:b/>
                <w:sz w:val="20"/>
                <w:szCs w:val="20"/>
                <w:lang w:val="mn-MN"/>
              </w:rPr>
            </w:pPr>
            <w:r w:rsidRPr="00097110">
              <w:rPr>
                <w:rFonts w:ascii="Arial" w:hAnsi="Arial" w:cs="Arial"/>
                <w:b/>
                <w:color w:val="231F20"/>
                <w:sz w:val="20"/>
                <w:szCs w:val="20"/>
                <w:lang w:val="mn-MN"/>
              </w:rPr>
              <w:t>Annual PrES</w:t>
            </w:r>
          </w:p>
        </w:tc>
        <w:tc>
          <w:tcPr>
            <w:tcW w:w="6377" w:type="dxa"/>
            <w:tcBorders>
              <w:top w:val="single" w:sz="4" w:space="0" w:color="231F20"/>
              <w:left w:val="single" w:sz="4" w:space="0" w:color="231F20"/>
              <w:bottom w:val="single" w:sz="4" w:space="0" w:color="231F20"/>
            </w:tcBorders>
          </w:tcPr>
          <w:p w:rsidR="00732AC3" w:rsidRPr="00097110" w:rsidRDefault="00732AC3" w:rsidP="00AD3AE6">
            <w:pPr>
              <w:pStyle w:val="TableParagraph"/>
              <w:spacing w:before="36" w:line="228" w:lineRule="auto"/>
              <w:ind w:left="49" w:right="179"/>
              <w:rPr>
                <w:rFonts w:ascii="Arial" w:hAnsi="Arial" w:cs="Arial"/>
                <w:sz w:val="20"/>
                <w:szCs w:val="20"/>
                <w:lang w:val="mn-MN"/>
              </w:rPr>
            </w:pPr>
            <w:r w:rsidRPr="00097110">
              <w:rPr>
                <w:rFonts w:ascii="Arial" w:hAnsi="Arial" w:cs="Arial"/>
                <w:color w:val="231F20"/>
                <w:w w:val="105"/>
                <w:sz w:val="20"/>
                <w:szCs w:val="20"/>
                <w:lang w:val="mn-MN"/>
              </w:rPr>
              <w:t>See results presented in the French National Energy Efficiency Action Plans or in the French annual reports for the Energy Efficiency Directive</w:t>
            </w:r>
            <w:r w:rsidRPr="00097110">
              <w:rPr>
                <w:rFonts w:ascii="Arial" w:hAnsi="Arial" w:cs="Arial"/>
                <w:color w:val="231F20"/>
                <w:w w:val="105"/>
                <w:position w:val="4"/>
                <w:sz w:val="20"/>
                <w:szCs w:val="20"/>
                <w:lang w:val="mn-MN"/>
              </w:rPr>
              <w:t>[</w:t>
            </w:r>
            <w:hyperlink w:anchor="_bookmark131" w:history="1">
              <w:r w:rsidRPr="00097110">
                <w:rPr>
                  <w:rFonts w:ascii="Arial" w:hAnsi="Arial" w:cs="Arial"/>
                  <w:color w:val="053BF5"/>
                  <w:w w:val="105"/>
                  <w:position w:val="4"/>
                  <w:sz w:val="20"/>
                  <w:szCs w:val="20"/>
                  <w:u w:val="single" w:color="053BF5"/>
                  <w:lang w:val="mn-MN"/>
                </w:rPr>
                <w:t>21</w:t>
              </w:r>
            </w:hyperlink>
            <w:r w:rsidRPr="00097110">
              <w:rPr>
                <w:rFonts w:ascii="Arial" w:hAnsi="Arial" w:cs="Arial"/>
                <w:color w:val="231F20"/>
                <w:w w:val="105"/>
                <w:position w:val="4"/>
                <w:sz w:val="20"/>
                <w:szCs w:val="20"/>
                <w:lang w:val="mn-MN"/>
              </w:rPr>
              <w:t>]</w:t>
            </w:r>
            <w:r w:rsidRPr="00097110">
              <w:rPr>
                <w:rFonts w:ascii="Arial" w:hAnsi="Arial" w:cs="Arial"/>
                <w:color w:val="231F20"/>
                <w:w w:val="105"/>
                <w:sz w:val="20"/>
                <w:szCs w:val="20"/>
                <w:lang w:val="mn-MN"/>
              </w:rPr>
              <w:t>.</w:t>
            </w:r>
          </w:p>
        </w:tc>
      </w:tr>
      <w:tr w:rsidR="00732AC3" w:rsidRPr="00097110" w:rsidTr="003346F2">
        <w:tc>
          <w:tcPr>
            <w:tcW w:w="1373" w:type="dxa"/>
            <w:vMerge/>
            <w:tcBorders>
              <w:top w:val="nil"/>
              <w:right w:val="single" w:sz="4" w:space="0" w:color="231F20"/>
            </w:tcBorders>
          </w:tcPr>
          <w:p w:rsidR="00732AC3" w:rsidRPr="00097110" w:rsidRDefault="00732AC3" w:rsidP="00547306">
            <w:pPr>
              <w:spacing w:line="276" w:lineRule="auto"/>
              <w:rPr>
                <w:b/>
                <w:sz w:val="20"/>
                <w:lang w:val="mn-MN"/>
              </w:rPr>
            </w:pPr>
          </w:p>
        </w:tc>
        <w:tc>
          <w:tcPr>
            <w:tcW w:w="1600" w:type="dxa"/>
            <w:tcBorders>
              <w:top w:val="single" w:sz="4" w:space="0" w:color="231F20"/>
              <w:left w:val="single" w:sz="4" w:space="0" w:color="231F20"/>
              <w:right w:val="single" w:sz="4" w:space="0" w:color="231F20"/>
            </w:tcBorders>
          </w:tcPr>
          <w:p w:rsidR="00732AC3" w:rsidRPr="00097110" w:rsidRDefault="0076738D" w:rsidP="00E001FD">
            <w:pPr>
              <w:spacing w:line="276" w:lineRule="auto"/>
              <w:jc w:val="both"/>
              <w:rPr>
                <w:b/>
                <w:sz w:val="20"/>
                <w:lang w:val="mn-MN"/>
              </w:rPr>
            </w:pPr>
            <w:r w:rsidRPr="00097110">
              <w:rPr>
                <w:b/>
                <w:color w:val="231F20"/>
                <w:sz w:val="20"/>
                <w:lang w:val="mn-MN"/>
              </w:rPr>
              <w:t>PrES over the predic</w:t>
            </w:r>
            <w:r w:rsidR="00732AC3" w:rsidRPr="00097110">
              <w:rPr>
                <w:b/>
                <w:color w:val="231F20"/>
                <w:sz w:val="20"/>
                <w:lang w:val="mn-MN"/>
              </w:rPr>
              <w:t>tion period</w:t>
            </w:r>
          </w:p>
        </w:tc>
        <w:tc>
          <w:tcPr>
            <w:tcW w:w="6377" w:type="dxa"/>
            <w:tcBorders>
              <w:top w:val="single" w:sz="4" w:space="0" w:color="231F20"/>
              <w:left w:val="single" w:sz="4" w:space="0" w:color="231F20"/>
            </w:tcBorders>
          </w:tcPr>
          <w:p w:rsidR="00732AC3" w:rsidRPr="00097110" w:rsidRDefault="00732AC3" w:rsidP="00AD3AE6">
            <w:pPr>
              <w:spacing w:line="276" w:lineRule="auto"/>
              <w:rPr>
                <w:b/>
                <w:sz w:val="20"/>
                <w:lang w:val="mn-MN"/>
              </w:rPr>
            </w:pPr>
            <w:r w:rsidRPr="00097110">
              <w:rPr>
                <w:color w:val="231F20"/>
                <w:w w:val="105"/>
                <w:sz w:val="20"/>
                <w:lang w:val="mn-MN"/>
              </w:rPr>
              <w:t>Same as above.</w:t>
            </w:r>
          </w:p>
        </w:tc>
      </w:tr>
      <w:tr w:rsidR="00732AC3" w:rsidRPr="00097110" w:rsidTr="003346F2">
        <w:tc>
          <w:tcPr>
            <w:tcW w:w="1373" w:type="dxa"/>
            <w:vMerge/>
          </w:tcPr>
          <w:p w:rsidR="00732AC3" w:rsidRPr="00097110" w:rsidRDefault="00732AC3" w:rsidP="00547306">
            <w:pPr>
              <w:spacing w:line="276" w:lineRule="auto"/>
              <w:rPr>
                <w:b/>
                <w:sz w:val="20"/>
                <w:lang w:val="mn-MN"/>
              </w:rPr>
            </w:pPr>
          </w:p>
        </w:tc>
        <w:tc>
          <w:tcPr>
            <w:tcW w:w="1600" w:type="dxa"/>
            <w:tcBorders>
              <w:left w:val="single" w:sz="4" w:space="0" w:color="231F20"/>
              <w:bottom w:val="single" w:sz="4" w:space="0" w:color="231F20"/>
              <w:right w:val="single" w:sz="4" w:space="0" w:color="231F20"/>
            </w:tcBorders>
          </w:tcPr>
          <w:p w:rsidR="00732AC3" w:rsidRPr="00097110" w:rsidRDefault="00732AC3" w:rsidP="00E001FD">
            <w:pPr>
              <w:pStyle w:val="TableParagraph"/>
              <w:spacing w:before="29" w:line="225" w:lineRule="auto"/>
              <w:ind w:left="50"/>
              <w:jc w:val="both"/>
              <w:rPr>
                <w:rFonts w:ascii="Arial" w:hAnsi="Arial" w:cs="Arial"/>
                <w:b/>
                <w:sz w:val="20"/>
                <w:szCs w:val="20"/>
                <w:lang w:val="mn-MN"/>
              </w:rPr>
            </w:pPr>
            <w:r w:rsidRPr="00097110">
              <w:rPr>
                <w:rFonts w:ascii="Arial" w:hAnsi="Arial" w:cs="Arial"/>
                <w:b/>
                <w:color w:val="231F20"/>
                <w:sz w:val="20"/>
                <w:szCs w:val="20"/>
                <w:lang w:val="mn-MN"/>
              </w:rPr>
              <w:t>Overall accuracy</w:t>
            </w:r>
          </w:p>
        </w:tc>
        <w:tc>
          <w:tcPr>
            <w:tcW w:w="6377" w:type="dxa"/>
            <w:tcBorders>
              <w:left w:val="single" w:sz="4" w:space="0" w:color="231F20"/>
              <w:bottom w:val="single" w:sz="4" w:space="0" w:color="231F20"/>
            </w:tcBorders>
          </w:tcPr>
          <w:p w:rsidR="00732AC3" w:rsidRPr="00097110" w:rsidRDefault="00732AC3" w:rsidP="00AD3AE6">
            <w:pPr>
              <w:pStyle w:val="TableParagraph"/>
              <w:spacing w:before="29" w:line="230" w:lineRule="auto"/>
              <w:ind w:left="51"/>
              <w:rPr>
                <w:rFonts w:ascii="Arial" w:hAnsi="Arial" w:cs="Arial"/>
                <w:sz w:val="20"/>
                <w:szCs w:val="20"/>
                <w:lang w:val="mn-MN"/>
              </w:rPr>
            </w:pPr>
            <w:r w:rsidRPr="00097110">
              <w:rPr>
                <w:rFonts w:ascii="Arial" w:hAnsi="Arial" w:cs="Arial"/>
                <w:color w:val="231F20"/>
                <w:w w:val="110"/>
                <w:sz w:val="20"/>
                <w:szCs w:val="20"/>
                <w:lang w:val="mn-MN"/>
              </w:rPr>
              <w:t xml:space="preserve">The </w:t>
            </w:r>
            <w:r w:rsidRPr="00097110">
              <w:rPr>
                <w:rFonts w:ascii="Arial" w:hAnsi="Arial" w:cs="Arial"/>
                <w:color w:val="231F20"/>
                <w:spacing w:val="2"/>
                <w:w w:val="110"/>
                <w:sz w:val="20"/>
                <w:szCs w:val="20"/>
                <w:lang w:val="mn-MN"/>
              </w:rPr>
              <w:t xml:space="preserve">quality </w:t>
            </w:r>
            <w:r w:rsidRPr="00097110">
              <w:rPr>
                <w:rFonts w:ascii="Arial" w:hAnsi="Arial" w:cs="Arial"/>
                <w:color w:val="231F20"/>
                <w:w w:val="110"/>
                <w:sz w:val="20"/>
                <w:szCs w:val="20"/>
                <w:lang w:val="mn-MN"/>
              </w:rPr>
              <w:t xml:space="preserve">of the PrES is based on </w:t>
            </w:r>
            <w:r w:rsidRPr="00097110">
              <w:rPr>
                <w:rFonts w:ascii="Arial" w:hAnsi="Arial" w:cs="Arial"/>
                <w:color w:val="231F20"/>
                <w:spacing w:val="2"/>
                <w:w w:val="110"/>
                <w:sz w:val="20"/>
                <w:szCs w:val="20"/>
                <w:lang w:val="mn-MN"/>
              </w:rPr>
              <w:t xml:space="preserve">using </w:t>
            </w:r>
            <w:r w:rsidRPr="00097110">
              <w:rPr>
                <w:rFonts w:ascii="Arial" w:hAnsi="Arial" w:cs="Arial"/>
                <w:color w:val="231F20"/>
                <w:w w:val="110"/>
                <w:sz w:val="20"/>
                <w:szCs w:val="20"/>
                <w:lang w:val="mn-MN"/>
              </w:rPr>
              <w:t xml:space="preserve">the most recent and reliable </w:t>
            </w:r>
            <w:r w:rsidRPr="00097110">
              <w:rPr>
                <w:rFonts w:ascii="Arial" w:hAnsi="Arial" w:cs="Arial"/>
                <w:color w:val="231F20"/>
                <w:spacing w:val="2"/>
                <w:w w:val="110"/>
                <w:sz w:val="20"/>
                <w:szCs w:val="20"/>
                <w:lang w:val="mn-MN"/>
              </w:rPr>
              <w:t xml:space="preserve">data </w:t>
            </w:r>
            <w:r w:rsidRPr="00097110">
              <w:rPr>
                <w:rFonts w:ascii="Arial" w:hAnsi="Arial" w:cs="Arial"/>
                <w:color w:val="231F20"/>
                <w:w w:val="110"/>
                <w:sz w:val="20"/>
                <w:szCs w:val="20"/>
                <w:lang w:val="mn-MN"/>
              </w:rPr>
              <w:t>available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at</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national</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level,</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on</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validation</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process</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(when</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monitoring the</w:t>
            </w:r>
            <w:r w:rsidRPr="00097110">
              <w:rPr>
                <w:rFonts w:ascii="Arial" w:hAnsi="Arial" w:cs="Arial"/>
                <w:color w:val="231F20"/>
                <w:spacing w:val="-17"/>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when</w:t>
            </w:r>
            <w:r w:rsidRPr="00097110">
              <w:rPr>
                <w:rFonts w:ascii="Arial" w:hAnsi="Arial" w:cs="Arial"/>
                <w:color w:val="231F20"/>
                <w:spacing w:val="-18"/>
                <w:w w:val="110"/>
                <w:sz w:val="20"/>
                <w:szCs w:val="20"/>
                <w:lang w:val="mn-MN"/>
              </w:rPr>
              <w:t xml:space="preserve"> </w:t>
            </w:r>
            <w:r w:rsidRPr="00097110">
              <w:rPr>
                <w:rFonts w:ascii="Arial" w:hAnsi="Arial" w:cs="Arial"/>
                <w:color w:val="231F20"/>
                <w:spacing w:val="3"/>
                <w:w w:val="110"/>
                <w:sz w:val="20"/>
                <w:szCs w:val="20"/>
                <w:lang w:val="mn-MN"/>
              </w:rPr>
              <w:t>specifying</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see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example</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below).</w:t>
            </w:r>
          </w:p>
        </w:tc>
      </w:tr>
      <w:tr w:rsidR="00732AC3" w:rsidRPr="00097110" w:rsidTr="003346F2">
        <w:tc>
          <w:tcPr>
            <w:tcW w:w="2973" w:type="dxa"/>
            <w:gridSpan w:val="2"/>
            <w:tcBorders>
              <w:top w:val="single" w:sz="4" w:space="0" w:color="231F20"/>
              <w:right w:val="single" w:sz="4" w:space="0" w:color="231F20"/>
            </w:tcBorders>
          </w:tcPr>
          <w:p w:rsidR="00732AC3" w:rsidRPr="00097110" w:rsidRDefault="00732AC3" w:rsidP="00547306">
            <w:pPr>
              <w:pStyle w:val="TableParagraph"/>
              <w:spacing w:before="0"/>
              <w:rPr>
                <w:rFonts w:ascii="Arial" w:hAnsi="Arial" w:cs="Arial"/>
                <w:i/>
                <w:sz w:val="20"/>
                <w:szCs w:val="20"/>
                <w:lang w:val="mn-MN"/>
              </w:rPr>
            </w:pPr>
          </w:p>
          <w:p w:rsidR="00732AC3" w:rsidRPr="00097110" w:rsidRDefault="00732AC3" w:rsidP="00547306">
            <w:pPr>
              <w:pStyle w:val="TableParagraph"/>
              <w:spacing w:before="0"/>
              <w:rPr>
                <w:rFonts w:ascii="Arial" w:hAnsi="Arial" w:cs="Arial"/>
                <w:i/>
                <w:sz w:val="20"/>
                <w:szCs w:val="20"/>
                <w:lang w:val="mn-MN"/>
              </w:rPr>
            </w:pPr>
          </w:p>
          <w:p w:rsidR="00732AC3" w:rsidRPr="00097110" w:rsidRDefault="00732AC3" w:rsidP="00547306">
            <w:pPr>
              <w:pStyle w:val="TableParagraph"/>
              <w:spacing w:before="0"/>
              <w:rPr>
                <w:rFonts w:ascii="Arial" w:hAnsi="Arial" w:cs="Arial"/>
                <w:i/>
                <w:sz w:val="20"/>
                <w:szCs w:val="20"/>
                <w:lang w:val="mn-MN"/>
              </w:rPr>
            </w:pPr>
          </w:p>
          <w:p w:rsidR="00732AC3" w:rsidRPr="00097110" w:rsidRDefault="00732AC3" w:rsidP="00547306">
            <w:pPr>
              <w:pStyle w:val="TableParagraph"/>
              <w:spacing w:before="9"/>
              <w:rPr>
                <w:rFonts w:ascii="Arial" w:hAnsi="Arial" w:cs="Arial"/>
                <w:i/>
                <w:sz w:val="20"/>
                <w:szCs w:val="20"/>
                <w:lang w:val="mn-MN"/>
              </w:rPr>
            </w:pPr>
          </w:p>
          <w:p w:rsidR="00732AC3" w:rsidRPr="00097110" w:rsidRDefault="00732AC3" w:rsidP="00547306">
            <w:pPr>
              <w:pStyle w:val="TableParagraph"/>
              <w:spacing w:before="0"/>
              <w:ind w:left="45"/>
              <w:rPr>
                <w:rFonts w:ascii="Arial" w:hAnsi="Arial" w:cs="Arial"/>
                <w:b/>
                <w:sz w:val="20"/>
                <w:szCs w:val="20"/>
                <w:lang w:val="mn-MN"/>
              </w:rPr>
            </w:pPr>
            <w:r w:rsidRPr="00097110">
              <w:rPr>
                <w:rFonts w:ascii="Arial" w:hAnsi="Arial" w:cs="Arial"/>
                <w:b/>
                <w:color w:val="231F20"/>
                <w:sz w:val="20"/>
                <w:szCs w:val="20"/>
                <w:lang w:val="mn-MN"/>
              </w:rPr>
              <w:t>Validation process</w:t>
            </w:r>
          </w:p>
        </w:tc>
        <w:tc>
          <w:tcPr>
            <w:tcW w:w="6377" w:type="dxa"/>
            <w:tcBorders>
              <w:top w:val="single" w:sz="4" w:space="0" w:color="231F20"/>
              <w:left w:val="single" w:sz="4" w:space="0" w:color="231F20"/>
            </w:tcBorders>
          </w:tcPr>
          <w:p w:rsidR="00732AC3" w:rsidRPr="00097110" w:rsidRDefault="00732AC3" w:rsidP="00AD3AE6">
            <w:pPr>
              <w:pStyle w:val="TableParagraph"/>
              <w:spacing w:line="230" w:lineRule="auto"/>
              <w:ind w:left="51"/>
              <w:rPr>
                <w:rFonts w:ascii="Arial" w:hAnsi="Arial" w:cs="Arial"/>
                <w:sz w:val="20"/>
                <w:szCs w:val="20"/>
                <w:lang w:val="mn-MN"/>
              </w:rPr>
            </w:pPr>
            <w:r w:rsidRPr="00097110">
              <w:rPr>
                <w:rFonts w:ascii="Arial" w:hAnsi="Arial" w:cs="Arial"/>
                <w:color w:val="231F20"/>
                <w:w w:val="110"/>
                <w:sz w:val="20"/>
                <w:szCs w:val="20"/>
                <w:lang w:val="mn-MN"/>
              </w:rPr>
              <w:t>Validation</w:t>
            </w:r>
            <w:r w:rsidRPr="00097110">
              <w:rPr>
                <w:rFonts w:ascii="Arial" w:hAnsi="Arial" w:cs="Arial"/>
                <w:color w:val="231F20"/>
                <w:spacing w:val="-25"/>
                <w:w w:val="110"/>
                <w:sz w:val="20"/>
                <w:szCs w:val="20"/>
                <w:lang w:val="mn-MN"/>
              </w:rPr>
              <w:t xml:space="preserve"> </w:t>
            </w:r>
            <w:r w:rsidRPr="00097110">
              <w:rPr>
                <w:rFonts w:ascii="Arial" w:hAnsi="Arial" w:cs="Arial"/>
                <w:color w:val="231F20"/>
                <w:w w:val="110"/>
                <w:sz w:val="20"/>
                <w:szCs w:val="20"/>
                <w:lang w:val="mn-MN"/>
              </w:rPr>
              <w:t>process</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when</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issuing</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energy</w:t>
            </w:r>
            <w:r w:rsidRPr="00097110">
              <w:rPr>
                <w:rFonts w:ascii="Arial" w:hAnsi="Arial" w:cs="Arial"/>
                <w:color w:val="231F20"/>
                <w:spacing w:val="-24"/>
                <w:w w:val="110"/>
                <w:sz w:val="20"/>
                <w:szCs w:val="20"/>
                <w:lang w:val="mn-MN"/>
              </w:rPr>
              <w:t xml:space="preserve"> </w:t>
            </w:r>
            <w:r w:rsidRPr="00097110">
              <w:rPr>
                <w:rFonts w:ascii="Arial" w:hAnsi="Arial" w:cs="Arial"/>
                <w:color w:val="231F20"/>
                <w:spacing w:val="2"/>
                <w:w w:val="110"/>
                <w:sz w:val="20"/>
                <w:szCs w:val="20"/>
                <w:lang w:val="mn-MN"/>
              </w:rPr>
              <w:t>savings</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3"/>
                <w:w w:val="110"/>
                <w:sz w:val="20"/>
                <w:szCs w:val="20"/>
                <w:lang w:val="mn-MN"/>
              </w:rPr>
              <w:t>certificates</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24"/>
                <w:w w:val="110"/>
                <w:sz w:val="20"/>
                <w:szCs w:val="20"/>
                <w:lang w:val="mn-MN"/>
              </w:rPr>
              <w:t xml:space="preserve"> </w:t>
            </w:r>
            <w:r w:rsidRPr="00097110">
              <w:rPr>
                <w:rFonts w:ascii="Arial" w:hAnsi="Arial" w:cs="Arial"/>
                <w:color w:val="231F20"/>
                <w:spacing w:val="3"/>
                <w:w w:val="110"/>
                <w:sz w:val="20"/>
                <w:szCs w:val="20"/>
                <w:lang w:val="mn-MN"/>
              </w:rPr>
              <w:t xml:space="preserve">aggregating </w:t>
            </w:r>
            <w:r w:rsidRPr="00097110">
              <w:rPr>
                <w:rFonts w:ascii="Arial" w:hAnsi="Arial" w:cs="Arial"/>
                <w:color w:val="231F20"/>
                <w:w w:val="110"/>
                <w:sz w:val="20"/>
                <w:szCs w:val="20"/>
                <w:lang w:val="mn-MN"/>
              </w:rPr>
              <w:t>energy</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savings</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at</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national</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level.</w:t>
            </w:r>
          </w:p>
          <w:p w:rsidR="00732AC3" w:rsidRPr="00097110" w:rsidRDefault="00732AC3" w:rsidP="00AD3AE6">
            <w:pPr>
              <w:pStyle w:val="TableParagraph"/>
              <w:spacing w:before="113" w:line="228" w:lineRule="auto"/>
              <w:ind w:left="51"/>
              <w:rPr>
                <w:rFonts w:ascii="Arial" w:hAnsi="Arial" w:cs="Arial"/>
                <w:sz w:val="20"/>
                <w:szCs w:val="20"/>
                <w:lang w:val="mn-MN"/>
              </w:rPr>
            </w:pPr>
            <w:r w:rsidRPr="00097110">
              <w:rPr>
                <w:rFonts w:ascii="Arial" w:hAnsi="Arial" w:cs="Arial"/>
                <w:color w:val="231F20"/>
                <w:w w:val="105"/>
                <w:sz w:val="20"/>
                <w:szCs w:val="20"/>
                <w:lang w:val="mn-MN"/>
              </w:rPr>
              <w:t>The aggregation of the energy savings is based on the data registered by PNCEE (National Centre for the Energy Savings Certificates).</w:t>
            </w:r>
            <w:r w:rsidRPr="00097110">
              <w:rPr>
                <w:rFonts w:ascii="Arial" w:hAnsi="Arial" w:cs="Arial"/>
                <w:color w:val="231F20"/>
                <w:w w:val="105"/>
                <w:position w:val="4"/>
                <w:sz w:val="20"/>
                <w:szCs w:val="20"/>
                <w:lang w:val="mn-MN"/>
              </w:rPr>
              <w:t>a</w:t>
            </w:r>
          </w:p>
          <w:p w:rsidR="00732AC3" w:rsidRPr="00097110" w:rsidRDefault="00732AC3" w:rsidP="00AD3AE6">
            <w:pPr>
              <w:pStyle w:val="TableParagraph"/>
              <w:spacing w:before="112" w:line="230" w:lineRule="auto"/>
              <w:ind w:left="51"/>
              <w:rPr>
                <w:rFonts w:ascii="Arial" w:hAnsi="Arial" w:cs="Arial"/>
                <w:sz w:val="20"/>
                <w:szCs w:val="20"/>
                <w:lang w:val="mn-MN"/>
              </w:rPr>
            </w:pPr>
            <w:r w:rsidRPr="00097110">
              <w:rPr>
                <w:rFonts w:ascii="Arial" w:hAnsi="Arial" w:cs="Arial"/>
                <w:color w:val="231F20"/>
                <w:w w:val="105"/>
                <w:sz w:val="20"/>
                <w:szCs w:val="20"/>
                <w:lang w:val="mn-MN"/>
              </w:rPr>
              <w:t>PNCEE is in charge of the monitoring, verification and supervision of the energy savings certificates.</w:t>
            </w:r>
          </w:p>
          <w:p w:rsidR="00732AC3" w:rsidRPr="00097110" w:rsidRDefault="00732AC3" w:rsidP="00AD3AE6">
            <w:pPr>
              <w:pStyle w:val="TableParagraph"/>
              <w:spacing w:before="112" w:line="230" w:lineRule="auto"/>
              <w:ind w:left="51"/>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General</w:t>
            </w:r>
            <w:r w:rsidRPr="00097110">
              <w:rPr>
                <w:rFonts w:ascii="Arial" w:hAnsi="Arial" w:cs="Arial"/>
                <w:color w:val="231F20"/>
                <w:spacing w:val="-24"/>
                <w:w w:val="110"/>
                <w:sz w:val="20"/>
                <w:szCs w:val="20"/>
                <w:lang w:val="mn-MN"/>
              </w:rPr>
              <w:t xml:space="preserve"> </w:t>
            </w:r>
            <w:r w:rsidRPr="00097110">
              <w:rPr>
                <w:rFonts w:ascii="Arial" w:hAnsi="Arial" w:cs="Arial"/>
                <w:color w:val="231F20"/>
                <w:spacing w:val="2"/>
                <w:w w:val="110"/>
                <w:sz w:val="20"/>
                <w:szCs w:val="20"/>
                <w:lang w:val="mn-MN"/>
              </w:rPr>
              <w:t>Directorate</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Energy</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24"/>
                <w:w w:val="110"/>
                <w:sz w:val="20"/>
                <w:szCs w:val="20"/>
                <w:lang w:val="mn-MN"/>
              </w:rPr>
              <w:t xml:space="preserve"> </w:t>
            </w:r>
            <w:r w:rsidRPr="00097110">
              <w:rPr>
                <w:rFonts w:ascii="Arial" w:hAnsi="Arial" w:cs="Arial"/>
                <w:color w:val="231F20"/>
                <w:spacing w:val="2"/>
                <w:w w:val="110"/>
                <w:sz w:val="20"/>
                <w:szCs w:val="20"/>
                <w:lang w:val="mn-MN"/>
              </w:rPr>
              <w:t>Climate</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in</w:t>
            </w:r>
            <w:r w:rsidRPr="00097110">
              <w:rPr>
                <w:rFonts w:ascii="Arial" w:hAnsi="Arial" w:cs="Arial"/>
                <w:color w:val="231F20"/>
                <w:spacing w:val="-24"/>
                <w:w w:val="110"/>
                <w:sz w:val="20"/>
                <w:szCs w:val="20"/>
                <w:lang w:val="mn-MN"/>
              </w:rPr>
              <w:t xml:space="preserve"> </w:t>
            </w:r>
            <w:r w:rsidRPr="00097110">
              <w:rPr>
                <w:rFonts w:ascii="Arial" w:hAnsi="Arial" w:cs="Arial"/>
                <w:color w:val="231F20"/>
                <w:spacing w:val="2"/>
                <w:w w:val="110"/>
                <w:sz w:val="20"/>
                <w:szCs w:val="20"/>
                <w:lang w:val="mn-MN"/>
              </w:rPr>
              <w:t>charge</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publishing</w:t>
            </w:r>
            <w:r w:rsidRPr="00097110">
              <w:rPr>
                <w:rFonts w:ascii="Arial" w:hAnsi="Arial" w:cs="Arial"/>
                <w:color w:val="231F20"/>
                <w:spacing w:val="-24"/>
                <w:w w:val="110"/>
                <w:sz w:val="20"/>
                <w:szCs w:val="20"/>
                <w:lang w:val="mn-MN"/>
              </w:rPr>
              <w:t xml:space="preserve"> </w:t>
            </w:r>
            <w:r w:rsidRPr="00097110">
              <w:rPr>
                <w:rFonts w:ascii="Arial" w:hAnsi="Arial" w:cs="Arial"/>
                <w:color w:val="231F20"/>
                <w:w w:val="110"/>
                <w:sz w:val="20"/>
                <w:szCs w:val="20"/>
                <w:lang w:val="mn-MN"/>
              </w:rPr>
              <w:t xml:space="preserve">and </w:t>
            </w:r>
            <w:r w:rsidRPr="00097110">
              <w:rPr>
                <w:rFonts w:ascii="Arial" w:hAnsi="Arial" w:cs="Arial"/>
                <w:color w:val="231F20"/>
                <w:spacing w:val="2"/>
                <w:w w:val="110"/>
                <w:sz w:val="20"/>
                <w:szCs w:val="20"/>
                <w:lang w:val="mn-MN"/>
              </w:rPr>
              <w:t>reporting</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0"/>
                <w:w w:val="110"/>
                <w:sz w:val="20"/>
                <w:szCs w:val="20"/>
                <w:lang w:val="mn-MN"/>
              </w:rPr>
              <w:t xml:space="preserve"> </w:t>
            </w:r>
            <w:r w:rsidRPr="00097110">
              <w:rPr>
                <w:rFonts w:ascii="Arial" w:hAnsi="Arial" w:cs="Arial"/>
                <w:color w:val="231F20"/>
                <w:spacing w:val="2"/>
                <w:w w:val="110"/>
                <w:sz w:val="20"/>
                <w:szCs w:val="20"/>
                <w:lang w:val="mn-MN"/>
              </w:rPr>
              <w:t>results</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scheme</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at</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national</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European</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level.</w:t>
            </w:r>
          </w:p>
        </w:tc>
      </w:tr>
      <w:tr w:rsidR="00644C6B" w:rsidRPr="00097110" w:rsidTr="006F58F2">
        <w:tc>
          <w:tcPr>
            <w:tcW w:w="9350" w:type="dxa"/>
            <w:gridSpan w:val="3"/>
          </w:tcPr>
          <w:p w:rsidR="00732AC3" w:rsidRPr="00097110" w:rsidRDefault="00732AC3" w:rsidP="00732AC3">
            <w:pPr>
              <w:spacing w:line="276" w:lineRule="auto"/>
              <w:rPr>
                <w:sz w:val="20"/>
                <w:lang w:val="mn-MN"/>
              </w:rPr>
            </w:pPr>
            <w:r w:rsidRPr="00097110">
              <w:rPr>
                <w:sz w:val="20"/>
                <w:lang w:val="mn-MN"/>
              </w:rPr>
              <w:t>NOTE</w:t>
            </w:r>
            <w:r w:rsidRPr="00097110">
              <w:rPr>
                <w:sz w:val="20"/>
                <w:lang w:val="mn-MN"/>
              </w:rPr>
              <w:tab/>
              <w:t>The information presented is in line with the rules applied in 2013, unless otherwise mentioned.</w:t>
            </w:r>
          </w:p>
          <w:p w:rsidR="00644C6B" w:rsidRPr="00097110" w:rsidRDefault="00732AC3" w:rsidP="00732AC3">
            <w:pPr>
              <w:spacing w:line="276" w:lineRule="auto"/>
              <w:rPr>
                <w:sz w:val="20"/>
                <w:lang w:val="mn-MN"/>
              </w:rPr>
            </w:pPr>
            <w:r w:rsidRPr="00097110">
              <w:rPr>
                <w:sz w:val="20"/>
                <w:lang w:val="mn-MN"/>
              </w:rPr>
              <w:t>a Public body attached to the General Directorate for Energy and Climate.</w:t>
            </w:r>
          </w:p>
        </w:tc>
      </w:tr>
    </w:tbl>
    <w:p w:rsidR="00E001FD" w:rsidRPr="00097110" w:rsidRDefault="00E001FD" w:rsidP="00104670">
      <w:pPr>
        <w:spacing w:line="276" w:lineRule="auto"/>
        <w:jc w:val="center"/>
        <w:rPr>
          <w:b/>
          <w:lang w:val="mn-MN"/>
        </w:rPr>
      </w:pPr>
    </w:p>
    <w:p w:rsidR="00EF54AF" w:rsidRPr="00097110" w:rsidRDefault="00F80E2E" w:rsidP="00104670">
      <w:pPr>
        <w:spacing w:line="276" w:lineRule="auto"/>
        <w:jc w:val="center"/>
        <w:rPr>
          <w:b/>
          <w:lang w:val="mn-MN"/>
        </w:rPr>
      </w:pPr>
      <w:r w:rsidRPr="00097110">
        <w:rPr>
          <w:b/>
          <w:lang w:val="mn-MN"/>
        </w:rPr>
        <w:t>D.1-р хүснэгт – Үндэсний түвшинд эрчим хүчний хэмнэлтийг нэгтгэхэд зориулсан Франц улсын Ц</w:t>
      </w:r>
      <w:r w:rsidR="00EF54AF" w:rsidRPr="00097110">
        <w:rPr>
          <w:b/>
          <w:lang w:val="mn-MN"/>
        </w:rPr>
        <w:t>агаан сертификат</w:t>
      </w:r>
      <w:r w:rsidR="003346F2" w:rsidRPr="00097110">
        <w:rPr>
          <w:b/>
          <w:lang w:val="mn-MN"/>
        </w:rPr>
        <w:t>ууд</w:t>
      </w:r>
      <w:r w:rsidR="00EF54AF" w:rsidRPr="00097110">
        <w:rPr>
          <w:b/>
          <w:lang w:val="mn-MN"/>
        </w:rPr>
        <w:t>ын</w:t>
      </w:r>
      <w:r w:rsidRPr="00097110">
        <w:rPr>
          <w:b/>
          <w:lang w:val="mn-MN"/>
        </w:rPr>
        <w:t xml:space="preserve"> </w:t>
      </w:r>
      <w:r w:rsidR="00EF54AF" w:rsidRPr="00097110">
        <w:rPr>
          <w:b/>
          <w:lang w:val="mn-MN"/>
        </w:rPr>
        <w:t xml:space="preserve">схемийн </w:t>
      </w:r>
      <w:r w:rsidRPr="00097110">
        <w:rPr>
          <w:b/>
          <w:lang w:val="mn-MN"/>
        </w:rPr>
        <w:t>ерөнхий дүрэм</w:t>
      </w:r>
    </w:p>
    <w:tbl>
      <w:tblPr>
        <w:tblStyle w:val="TableGrid"/>
        <w:tblW w:w="0" w:type="auto"/>
        <w:tblLook w:val="04A0" w:firstRow="1" w:lastRow="0" w:firstColumn="1" w:lastColumn="0" w:noHBand="0" w:noVBand="1"/>
      </w:tblPr>
      <w:tblGrid>
        <w:gridCol w:w="1242"/>
        <w:gridCol w:w="1943"/>
        <w:gridCol w:w="6165"/>
      </w:tblGrid>
      <w:tr w:rsidR="00547306" w:rsidRPr="00097110" w:rsidTr="00C47B6A">
        <w:tc>
          <w:tcPr>
            <w:tcW w:w="1165" w:type="dxa"/>
            <w:vMerge w:val="restart"/>
            <w:tcBorders>
              <w:bottom w:val="single" w:sz="4" w:space="0" w:color="231F20"/>
              <w:right w:val="single" w:sz="4" w:space="0" w:color="231F20"/>
            </w:tcBorders>
          </w:tcPr>
          <w:p w:rsidR="00547306" w:rsidRPr="00097110" w:rsidRDefault="00547306" w:rsidP="006F58F2">
            <w:pPr>
              <w:pStyle w:val="TableParagraph"/>
              <w:spacing w:before="0"/>
              <w:rPr>
                <w:rFonts w:ascii="Arial" w:hAnsi="Arial" w:cs="Arial"/>
                <w:b/>
                <w:sz w:val="20"/>
                <w:szCs w:val="20"/>
                <w:lang w:val="mn-MN"/>
              </w:rPr>
            </w:pPr>
          </w:p>
          <w:p w:rsidR="00547306" w:rsidRPr="00097110" w:rsidRDefault="00547306" w:rsidP="006F58F2">
            <w:pPr>
              <w:pStyle w:val="TableParagraph"/>
              <w:spacing w:before="0"/>
              <w:rPr>
                <w:rFonts w:ascii="Arial" w:hAnsi="Arial" w:cs="Arial"/>
                <w:b/>
                <w:sz w:val="20"/>
                <w:szCs w:val="20"/>
                <w:lang w:val="mn-MN"/>
              </w:rPr>
            </w:pPr>
          </w:p>
          <w:p w:rsidR="00547306" w:rsidRPr="00097110" w:rsidRDefault="00547306" w:rsidP="006F58F2">
            <w:pPr>
              <w:pStyle w:val="TableParagraph"/>
              <w:spacing w:before="0"/>
              <w:rPr>
                <w:rFonts w:ascii="Arial" w:hAnsi="Arial" w:cs="Arial"/>
                <w:b/>
                <w:sz w:val="20"/>
                <w:szCs w:val="20"/>
                <w:lang w:val="mn-MN"/>
              </w:rPr>
            </w:pPr>
          </w:p>
          <w:p w:rsidR="00547306" w:rsidRPr="00097110" w:rsidRDefault="003346F2" w:rsidP="006F58F2">
            <w:pPr>
              <w:pStyle w:val="TableParagraph"/>
              <w:spacing w:before="185"/>
              <w:ind w:left="89"/>
              <w:rPr>
                <w:rFonts w:ascii="Arial" w:hAnsi="Arial" w:cs="Arial"/>
                <w:b/>
                <w:sz w:val="20"/>
                <w:szCs w:val="20"/>
                <w:lang w:val="mn-MN"/>
              </w:rPr>
            </w:pPr>
            <w:r w:rsidRPr="00097110">
              <w:rPr>
                <w:rFonts w:ascii="Arial" w:hAnsi="Arial" w:cs="Arial"/>
                <w:b/>
                <w:color w:val="231F20"/>
                <w:sz w:val="20"/>
                <w:szCs w:val="20"/>
                <w:lang w:val="mn-MN"/>
              </w:rPr>
              <w:t>Хамрах хүрээ</w:t>
            </w:r>
          </w:p>
        </w:tc>
        <w:tc>
          <w:tcPr>
            <w:tcW w:w="1948" w:type="dxa"/>
            <w:tcBorders>
              <w:left w:val="single" w:sz="4" w:space="0" w:color="231F20"/>
              <w:bottom w:val="single" w:sz="4" w:space="0" w:color="231F20"/>
              <w:right w:val="single" w:sz="4" w:space="0" w:color="231F20"/>
            </w:tcBorders>
          </w:tcPr>
          <w:p w:rsidR="00547306" w:rsidRPr="00097110" w:rsidRDefault="003346F2" w:rsidP="006F58F2">
            <w:pPr>
              <w:pStyle w:val="TableParagraph"/>
              <w:spacing w:before="29" w:line="225" w:lineRule="auto"/>
              <w:ind w:left="54" w:right="173"/>
              <w:rPr>
                <w:rFonts w:ascii="Arial" w:hAnsi="Arial" w:cs="Arial"/>
                <w:b/>
                <w:sz w:val="20"/>
                <w:szCs w:val="20"/>
                <w:lang w:val="mn-MN"/>
              </w:rPr>
            </w:pPr>
            <w:r w:rsidRPr="00097110">
              <w:rPr>
                <w:rFonts w:ascii="Arial" w:hAnsi="Arial" w:cs="Arial"/>
                <w:b/>
                <w:color w:val="231F20"/>
                <w:sz w:val="20"/>
                <w:szCs w:val="20"/>
                <w:lang w:val="mn-MN"/>
              </w:rPr>
              <w:t xml:space="preserve">Бүтцийн нэр </w:t>
            </w:r>
          </w:p>
        </w:tc>
        <w:tc>
          <w:tcPr>
            <w:tcW w:w="6237" w:type="dxa"/>
            <w:tcBorders>
              <w:left w:val="single" w:sz="4" w:space="0" w:color="231F20"/>
              <w:bottom w:val="single" w:sz="4" w:space="0" w:color="231F20"/>
            </w:tcBorders>
          </w:tcPr>
          <w:p w:rsidR="00B16953" w:rsidRPr="00097110" w:rsidRDefault="00B16953" w:rsidP="006F58F2">
            <w:pPr>
              <w:pStyle w:val="TableParagraph"/>
              <w:spacing w:before="107"/>
              <w:ind w:left="49"/>
              <w:rPr>
                <w:rFonts w:ascii="Arial" w:hAnsi="Arial" w:cs="Arial"/>
                <w:color w:val="231F20"/>
                <w:w w:val="110"/>
                <w:sz w:val="20"/>
                <w:szCs w:val="20"/>
                <w:lang w:val="mn-MN"/>
              </w:rPr>
            </w:pPr>
            <w:r w:rsidRPr="00097110">
              <w:rPr>
                <w:rFonts w:ascii="Arial" w:hAnsi="Arial" w:cs="Arial"/>
                <w:color w:val="231F20"/>
                <w:w w:val="110"/>
                <w:sz w:val="20"/>
                <w:szCs w:val="20"/>
                <w:lang w:val="mn-MN"/>
              </w:rPr>
              <w:t xml:space="preserve">Франц улсын Цагаан сертификатуудын схем </w:t>
            </w:r>
          </w:p>
          <w:p w:rsidR="00547306" w:rsidRPr="00097110" w:rsidRDefault="00B16953" w:rsidP="006F58F2">
            <w:pPr>
              <w:pStyle w:val="TableParagraph"/>
              <w:spacing w:before="107"/>
              <w:ind w:left="49"/>
              <w:rPr>
                <w:rFonts w:ascii="Arial" w:hAnsi="Arial" w:cs="Arial"/>
                <w:i/>
                <w:sz w:val="20"/>
                <w:szCs w:val="20"/>
                <w:lang w:val="mn-MN"/>
              </w:rPr>
            </w:pPr>
            <w:r w:rsidRPr="00097110">
              <w:rPr>
                <w:rFonts w:ascii="Arial" w:hAnsi="Arial" w:cs="Arial"/>
                <w:i/>
                <w:color w:val="231F20"/>
                <w:sz w:val="20"/>
                <w:szCs w:val="20"/>
                <w:lang w:val="mn-MN"/>
              </w:rPr>
              <w:t>(франц хэлээр</w:t>
            </w:r>
            <w:r w:rsidR="00547306" w:rsidRPr="00097110">
              <w:rPr>
                <w:rFonts w:ascii="Arial" w:hAnsi="Arial" w:cs="Arial"/>
                <w:i/>
                <w:color w:val="231F20"/>
                <w:sz w:val="20"/>
                <w:szCs w:val="20"/>
                <w:lang w:val="mn-MN"/>
              </w:rPr>
              <w:t>: dispositif des Certificats d’Economies d’Energie, CEE)</w:t>
            </w:r>
          </w:p>
        </w:tc>
      </w:tr>
      <w:tr w:rsidR="003346F2" w:rsidRPr="00097110" w:rsidTr="00C47B6A">
        <w:tc>
          <w:tcPr>
            <w:tcW w:w="1165" w:type="dxa"/>
            <w:vMerge/>
            <w:tcBorders>
              <w:top w:val="nil"/>
              <w:bottom w:val="single" w:sz="4" w:space="0" w:color="231F20"/>
              <w:right w:val="single" w:sz="4" w:space="0" w:color="231F20"/>
            </w:tcBorders>
          </w:tcPr>
          <w:p w:rsidR="003346F2" w:rsidRPr="00097110" w:rsidRDefault="003346F2" w:rsidP="003346F2">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3346F2" w:rsidRPr="00097110" w:rsidRDefault="003346F2" w:rsidP="00B16953">
            <w:pPr>
              <w:spacing w:line="276" w:lineRule="auto"/>
              <w:rPr>
                <w:b/>
                <w:sz w:val="20"/>
                <w:lang w:val="mn-MN"/>
              </w:rPr>
            </w:pPr>
            <w:r w:rsidRPr="00097110">
              <w:rPr>
                <w:b/>
                <w:color w:val="231F20"/>
                <w:sz w:val="20"/>
                <w:lang w:val="mn-MN"/>
              </w:rPr>
              <w:t xml:space="preserve">Хамруулсан </w:t>
            </w:r>
            <w:r w:rsidR="00B16953" w:rsidRPr="00097110">
              <w:rPr>
                <w:b/>
                <w:color w:val="231F20"/>
                <w:sz w:val="20"/>
                <w:lang w:val="mn-MN"/>
              </w:rPr>
              <w:t>улс орон</w:t>
            </w:r>
          </w:p>
        </w:tc>
        <w:tc>
          <w:tcPr>
            <w:tcW w:w="6237" w:type="dxa"/>
            <w:tcBorders>
              <w:top w:val="single" w:sz="4" w:space="0" w:color="231F20"/>
              <w:left w:val="single" w:sz="4" w:space="0" w:color="231F20"/>
              <w:bottom w:val="single" w:sz="4" w:space="0" w:color="231F20"/>
            </w:tcBorders>
          </w:tcPr>
          <w:p w:rsidR="003346F2" w:rsidRPr="00097110" w:rsidRDefault="00B16953" w:rsidP="001D33F7">
            <w:pPr>
              <w:spacing w:line="276" w:lineRule="auto"/>
              <w:rPr>
                <w:b/>
                <w:sz w:val="20"/>
                <w:lang w:val="mn-MN"/>
              </w:rPr>
            </w:pPr>
            <w:r w:rsidRPr="00097110">
              <w:rPr>
                <w:color w:val="231F20"/>
                <w:w w:val="110"/>
                <w:sz w:val="20"/>
                <w:lang w:val="mn-MN"/>
              </w:rPr>
              <w:t>Франц улс (үндэсний</w:t>
            </w:r>
            <w:r w:rsidR="003346F2" w:rsidRPr="00097110">
              <w:rPr>
                <w:color w:val="231F20"/>
                <w:w w:val="110"/>
                <w:sz w:val="20"/>
                <w:lang w:val="mn-MN"/>
              </w:rPr>
              <w:t>)</w:t>
            </w:r>
          </w:p>
        </w:tc>
      </w:tr>
      <w:tr w:rsidR="003346F2" w:rsidRPr="00097110" w:rsidTr="00C47B6A">
        <w:tc>
          <w:tcPr>
            <w:tcW w:w="1165" w:type="dxa"/>
            <w:vMerge/>
            <w:tcBorders>
              <w:top w:val="nil"/>
              <w:bottom w:val="single" w:sz="4" w:space="0" w:color="231F20"/>
              <w:right w:val="single" w:sz="4" w:space="0" w:color="231F20"/>
            </w:tcBorders>
          </w:tcPr>
          <w:p w:rsidR="003346F2" w:rsidRPr="00097110" w:rsidRDefault="003346F2" w:rsidP="003346F2">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3346F2" w:rsidRPr="00097110" w:rsidRDefault="003346F2" w:rsidP="003346F2">
            <w:pPr>
              <w:spacing w:line="276" w:lineRule="auto"/>
              <w:rPr>
                <w:b/>
                <w:sz w:val="20"/>
                <w:lang w:val="mn-MN"/>
              </w:rPr>
            </w:pPr>
            <w:r w:rsidRPr="00097110">
              <w:rPr>
                <w:b/>
                <w:color w:val="231F20"/>
                <w:sz w:val="20"/>
                <w:lang w:val="mn-MN"/>
              </w:rPr>
              <w:t>Гүйцэтгэсэн ЭХҮСҮА-нууд</w:t>
            </w:r>
          </w:p>
        </w:tc>
        <w:tc>
          <w:tcPr>
            <w:tcW w:w="6237" w:type="dxa"/>
            <w:tcBorders>
              <w:top w:val="single" w:sz="4" w:space="0" w:color="231F20"/>
              <w:left w:val="single" w:sz="4" w:space="0" w:color="231F20"/>
              <w:bottom w:val="single" w:sz="4" w:space="0" w:color="231F20"/>
            </w:tcBorders>
          </w:tcPr>
          <w:p w:rsidR="003346F2" w:rsidRPr="00097110" w:rsidRDefault="001D33F7" w:rsidP="00304A3E">
            <w:pPr>
              <w:spacing w:line="276" w:lineRule="auto"/>
              <w:rPr>
                <w:sz w:val="20"/>
                <w:lang w:val="mn-MN"/>
              </w:rPr>
            </w:pPr>
            <w:r w:rsidRPr="00097110">
              <w:rPr>
                <w:sz w:val="20"/>
                <w:lang w:val="mn-MN"/>
              </w:rPr>
              <w:t>Бүх салбарыг хамруулсан (орон сууц, үйлчилгээ, аж үйлдвэр, хөдөө аж ахуй, тээвэр), хүлээн зөвшөөрөгдсөн</w:t>
            </w:r>
            <w:r w:rsidR="00304A3E" w:rsidRPr="00097110">
              <w:rPr>
                <w:sz w:val="20"/>
                <w:lang w:val="mn-MN"/>
              </w:rPr>
              <w:t xml:space="preserve"> бөгөөд</w:t>
            </w:r>
            <w:r w:rsidRPr="00097110">
              <w:rPr>
                <w:sz w:val="20"/>
                <w:lang w:val="mn-MN"/>
              </w:rPr>
              <w:t xml:space="preserve"> </w:t>
            </w:r>
            <w:r w:rsidR="00304A3E" w:rsidRPr="00097110">
              <w:rPr>
                <w:sz w:val="20"/>
                <w:lang w:val="mn-MN"/>
              </w:rPr>
              <w:t xml:space="preserve">стандартчилсан </w:t>
            </w:r>
            <w:r w:rsidRPr="00097110">
              <w:rPr>
                <w:sz w:val="20"/>
                <w:lang w:val="mn-MN"/>
              </w:rPr>
              <w:t xml:space="preserve">109 (урьдчилан тодорхойлсон) үйл ажиллагаа (2015 оны гуравдугаар сарын байдлаар) </w:t>
            </w:r>
          </w:p>
        </w:tc>
      </w:tr>
      <w:tr w:rsidR="00547306" w:rsidRPr="00097110" w:rsidTr="00C47B6A">
        <w:tc>
          <w:tcPr>
            <w:tcW w:w="1165" w:type="dxa"/>
            <w:vMerge/>
            <w:tcBorders>
              <w:top w:val="nil"/>
              <w:bottom w:val="single" w:sz="4" w:space="0" w:color="231F20"/>
              <w:right w:val="single" w:sz="4" w:space="0" w:color="231F20"/>
            </w:tcBorders>
          </w:tcPr>
          <w:p w:rsidR="00547306" w:rsidRPr="00097110" w:rsidRDefault="00547306" w:rsidP="006F58F2">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547306" w:rsidRPr="00097110" w:rsidRDefault="003346F2" w:rsidP="003346F2">
            <w:pPr>
              <w:spacing w:line="276" w:lineRule="auto"/>
              <w:rPr>
                <w:b/>
                <w:sz w:val="20"/>
                <w:lang w:val="mn-MN"/>
              </w:rPr>
            </w:pPr>
            <w:r w:rsidRPr="00097110">
              <w:rPr>
                <w:b/>
                <w:color w:val="231F20"/>
                <w:sz w:val="20"/>
                <w:lang w:val="mn-MN"/>
              </w:rPr>
              <w:t>Нэмэлт мэдээлэл</w:t>
            </w:r>
          </w:p>
        </w:tc>
        <w:tc>
          <w:tcPr>
            <w:tcW w:w="6237" w:type="dxa"/>
            <w:tcBorders>
              <w:top w:val="single" w:sz="4" w:space="0" w:color="231F20"/>
              <w:left w:val="single" w:sz="4" w:space="0" w:color="231F20"/>
              <w:bottom w:val="single" w:sz="4" w:space="0" w:color="231F20"/>
            </w:tcBorders>
          </w:tcPr>
          <w:p w:rsidR="00547306" w:rsidRPr="00097110" w:rsidRDefault="00AD3AE6" w:rsidP="00304A3E">
            <w:pPr>
              <w:spacing w:line="276" w:lineRule="auto"/>
              <w:rPr>
                <w:sz w:val="20"/>
                <w:lang w:val="mn-MN"/>
              </w:rPr>
            </w:pPr>
            <w:r w:rsidRPr="00097110">
              <w:rPr>
                <w:sz w:val="20"/>
                <w:lang w:val="mn-MN"/>
              </w:rPr>
              <w:t>Маш олон тооны үйл а</w:t>
            </w:r>
            <w:r w:rsidR="00B9563E" w:rsidRPr="00097110">
              <w:rPr>
                <w:sz w:val="20"/>
                <w:lang w:val="mn-MN"/>
              </w:rPr>
              <w:t>жиллагааны ЭХТХ-ийг тооцоолох тооцооны аргыг</w:t>
            </w:r>
            <w:r w:rsidRPr="00097110">
              <w:rPr>
                <w:sz w:val="20"/>
                <w:lang w:val="mn-MN"/>
              </w:rPr>
              <w:t xml:space="preserve"> хэрэглэсэн. Схемийн захиргааны зардлыг багасгахын тулд </w:t>
            </w:r>
            <w:r w:rsidR="00CE2296" w:rsidRPr="00097110">
              <w:rPr>
                <w:sz w:val="20"/>
                <w:lang w:val="mn-MN"/>
              </w:rPr>
              <w:t xml:space="preserve">үндэсний түвшинд </w:t>
            </w:r>
            <w:r w:rsidR="00ED6E53" w:rsidRPr="00097110">
              <w:rPr>
                <w:sz w:val="20"/>
                <w:lang w:val="mn-MN"/>
              </w:rPr>
              <w:t>олдох боломжтой, хамгийн сүүлийн үеийн, найдвартай өгөгдөлд суурилсан, ЭХҮСҮА-ны төрлөөр тодорхойлсон жишиг утгуудыг хэрэглэнэ.</w:t>
            </w:r>
          </w:p>
        </w:tc>
      </w:tr>
      <w:tr w:rsidR="00547306" w:rsidRPr="00097110" w:rsidTr="00C47B6A">
        <w:tc>
          <w:tcPr>
            <w:tcW w:w="1165" w:type="dxa"/>
            <w:vMerge w:val="restart"/>
          </w:tcPr>
          <w:p w:rsidR="00547306" w:rsidRPr="00097110" w:rsidRDefault="00547306" w:rsidP="006F58F2">
            <w:pPr>
              <w:spacing w:line="276" w:lineRule="auto"/>
              <w:jc w:val="center"/>
              <w:rPr>
                <w:b/>
                <w:sz w:val="20"/>
                <w:lang w:val="mn-MN"/>
              </w:rPr>
            </w:pPr>
          </w:p>
          <w:p w:rsidR="00547306" w:rsidRPr="00097110" w:rsidRDefault="003346F2" w:rsidP="003346F2">
            <w:pPr>
              <w:spacing w:line="276" w:lineRule="auto"/>
              <w:rPr>
                <w:b/>
                <w:sz w:val="20"/>
                <w:lang w:val="mn-MN"/>
              </w:rPr>
            </w:pPr>
            <w:r w:rsidRPr="00097110">
              <w:rPr>
                <w:b/>
                <w:sz w:val="20"/>
                <w:lang w:val="mn-MN"/>
              </w:rPr>
              <w:t>Тооцооны арга</w:t>
            </w:r>
          </w:p>
        </w:tc>
        <w:tc>
          <w:tcPr>
            <w:tcW w:w="1948" w:type="dxa"/>
            <w:tcBorders>
              <w:top w:val="single" w:sz="4" w:space="0" w:color="231F20"/>
              <w:left w:val="single" w:sz="4" w:space="0" w:color="231F20"/>
              <w:bottom w:val="single" w:sz="4" w:space="0" w:color="231F20"/>
              <w:right w:val="single" w:sz="4" w:space="0" w:color="231F20"/>
            </w:tcBorders>
          </w:tcPr>
          <w:p w:rsidR="003346F2" w:rsidRPr="00097110" w:rsidRDefault="003346F2" w:rsidP="006F58F2">
            <w:pPr>
              <w:pStyle w:val="TableParagraph"/>
              <w:spacing w:line="225" w:lineRule="auto"/>
              <w:ind w:left="54" w:right="173"/>
              <w:rPr>
                <w:rFonts w:ascii="Arial" w:hAnsi="Arial" w:cs="Arial"/>
                <w:b/>
                <w:color w:val="231F20"/>
                <w:sz w:val="20"/>
                <w:szCs w:val="20"/>
                <w:lang w:val="mn-MN"/>
              </w:rPr>
            </w:pPr>
          </w:p>
          <w:p w:rsidR="00547306" w:rsidRPr="00097110" w:rsidRDefault="003346F2" w:rsidP="006F58F2">
            <w:pPr>
              <w:pStyle w:val="TableParagraph"/>
              <w:spacing w:line="225" w:lineRule="auto"/>
              <w:ind w:left="54" w:right="173"/>
              <w:rPr>
                <w:rFonts w:ascii="Arial" w:hAnsi="Arial" w:cs="Arial"/>
                <w:b/>
                <w:sz w:val="20"/>
                <w:szCs w:val="20"/>
                <w:lang w:val="mn-MN"/>
              </w:rPr>
            </w:pPr>
            <w:r w:rsidRPr="00097110">
              <w:rPr>
                <w:rFonts w:ascii="Arial" w:hAnsi="Arial" w:cs="Arial"/>
                <w:b/>
                <w:color w:val="231F20"/>
                <w:sz w:val="20"/>
                <w:szCs w:val="20"/>
                <w:lang w:val="mn-MN"/>
              </w:rPr>
              <w:t>Тооцооны зорилго</w:t>
            </w:r>
          </w:p>
        </w:tc>
        <w:tc>
          <w:tcPr>
            <w:tcW w:w="6237" w:type="dxa"/>
            <w:tcBorders>
              <w:top w:val="single" w:sz="4" w:space="0" w:color="231F20"/>
              <w:left w:val="single" w:sz="4" w:space="0" w:color="231F20"/>
              <w:bottom w:val="nil"/>
            </w:tcBorders>
          </w:tcPr>
          <w:p w:rsidR="00547306" w:rsidRPr="00097110" w:rsidRDefault="00C25F90" w:rsidP="006F58F2">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Үндэсний түвшинд нэгтгэсэн эрчим хүчний хэмнэлтийг хэд хэдэн зорилгоор хэрэглэдэг. Үүнд:</w:t>
            </w:r>
          </w:p>
          <w:p w:rsidR="00C25F90" w:rsidRPr="00097110" w:rsidRDefault="00C25F90" w:rsidP="006F58F2">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 эрчим хүч нийлүүлэгч бүрийн ололт амжилтыг тооцох;</w:t>
            </w:r>
          </w:p>
          <w:p w:rsidR="00C25F90" w:rsidRPr="00097110" w:rsidRDefault="00C25F90" w:rsidP="006F58F2">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 xml:space="preserve">- </w:t>
            </w:r>
            <w:r w:rsidR="00AE31A2" w:rsidRPr="00097110">
              <w:rPr>
                <w:rFonts w:ascii="Arial" w:hAnsi="Arial" w:cs="Arial"/>
                <w:color w:val="231F20"/>
                <w:w w:val="110"/>
                <w:sz w:val="20"/>
                <w:szCs w:val="20"/>
                <w:lang w:val="mn-MN"/>
              </w:rPr>
              <w:t xml:space="preserve">схемийн нийт ахиц дэвшлийг үйл ажиллагааны үе бүрийн хувьд </w:t>
            </w:r>
            <w:r w:rsidR="0010565F" w:rsidRPr="00097110">
              <w:rPr>
                <w:rFonts w:ascii="Arial" w:hAnsi="Arial" w:cs="Arial"/>
                <w:color w:val="231F20"/>
                <w:w w:val="110"/>
                <w:sz w:val="20"/>
                <w:szCs w:val="20"/>
                <w:lang w:val="mn-MN"/>
              </w:rPr>
              <w:t>төлөвлөсөн бүх зорилтод харьцуулж хянах</w:t>
            </w:r>
            <w:r w:rsidRPr="00097110">
              <w:rPr>
                <w:rFonts w:ascii="Arial" w:hAnsi="Arial" w:cs="Arial"/>
                <w:color w:val="231F20"/>
                <w:w w:val="110"/>
                <w:sz w:val="20"/>
                <w:szCs w:val="20"/>
                <w:lang w:val="mn-MN"/>
              </w:rPr>
              <w:t>;</w:t>
            </w:r>
            <w:r w:rsidR="0010565F" w:rsidRPr="00097110">
              <w:rPr>
                <w:rFonts w:ascii="Arial" w:hAnsi="Arial" w:cs="Arial"/>
                <w:color w:val="231F20"/>
                <w:w w:val="110"/>
                <w:sz w:val="20"/>
                <w:szCs w:val="20"/>
                <w:lang w:val="mn-MN"/>
              </w:rPr>
              <w:t xml:space="preserve"> </w:t>
            </w:r>
          </w:p>
          <w:p w:rsidR="0010565F" w:rsidRPr="00097110" w:rsidRDefault="0010565F" w:rsidP="006F58F2">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 ололт амжилт</w:t>
            </w:r>
            <w:r w:rsidR="00B9563E" w:rsidRPr="00097110">
              <w:rPr>
                <w:rFonts w:ascii="Arial" w:hAnsi="Arial" w:cs="Arial"/>
                <w:color w:val="231F20"/>
                <w:w w:val="110"/>
                <w:sz w:val="20"/>
                <w:szCs w:val="20"/>
                <w:lang w:val="mn-MN"/>
              </w:rPr>
              <w:t>ын</w:t>
            </w:r>
            <w:r w:rsidRPr="00097110">
              <w:rPr>
                <w:rFonts w:ascii="Arial" w:hAnsi="Arial" w:cs="Arial"/>
                <w:color w:val="231F20"/>
                <w:w w:val="110"/>
                <w:sz w:val="20"/>
                <w:szCs w:val="20"/>
                <w:lang w:val="mn-MN"/>
              </w:rPr>
              <w:t xml:space="preserve"> талаар Европын комисст тайлагнах.</w:t>
            </w:r>
          </w:p>
          <w:p w:rsidR="0010565F" w:rsidRPr="00097110" w:rsidRDefault="007025E5" w:rsidP="00E6113E">
            <w:pPr>
              <w:pStyle w:val="TableParagraph"/>
              <w:spacing w:before="26"/>
              <w:ind w:left="49"/>
              <w:rPr>
                <w:rFonts w:ascii="Arial" w:hAnsi="Arial" w:cs="Arial"/>
                <w:color w:val="231F20"/>
                <w:w w:val="110"/>
                <w:sz w:val="20"/>
                <w:szCs w:val="20"/>
                <w:lang w:val="mn-MN"/>
              </w:rPr>
            </w:pPr>
            <w:r w:rsidRPr="00097110">
              <w:rPr>
                <w:rFonts w:ascii="Arial" w:hAnsi="Arial" w:cs="Arial"/>
                <w:color w:val="231F20"/>
                <w:w w:val="110"/>
                <w:sz w:val="20"/>
                <w:szCs w:val="20"/>
                <w:lang w:val="mn-MN"/>
              </w:rPr>
              <w:t xml:space="preserve">Эрчим хүчний хэмнэлтийн ихэнх хэсгийг өнөөг хүртэл (2019 он) урьдчилан тодорхойлсон ЭХҮСҮА-наас хэмнэжээ. Тиймээс </w:t>
            </w:r>
            <w:r w:rsidR="00191195" w:rsidRPr="00097110">
              <w:rPr>
                <w:rFonts w:ascii="Arial" w:hAnsi="Arial" w:cs="Arial"/>
                <w:color w:val="231F20"/>
                <w:w w:val="110"/>
                <w:sz w:val="20"/>
                <w:szCs w:val="20"/>
                <w:lang w:val="mn-MN"/>
              </w:rPr>
              <w:t xml:space="preserve">сертификатууд олгох үед </w:t>
            </w:r>
            <w:r w:rsidR="00E6113E" w:rsidRPr="00097110">
              <w:rPr>
                <w:rFonts w:ascii="Arial" w:hAnsi="Arial" w:cs="Arial"/>
                <w:color w:val="231F20"/>
                <w:w w:val="110"/>
                <w:sz w:val="20"/>
                <w:szCs w:val="20"/>
                <w:lang w:val="mn-MN"/>
              </w:rPr>
              <w:t xml:space="preserve">нэгж ЭХҮСҮА бүрийн ЭХТХ-ийг </w:t>
            </w:r>
            <w:r w:rsidR="00191195" w:rsidRPr="00097110">
              <w:rPr>
                <w:rFonts w:ascii="Arial" w:hAnsi="Arial" w:cs="Arial"/>
                <w:color w:val="231F20"/>
                <w:w w:val="110"/>
                <w:sz w:val="20"/>
                <w:szCs w:val="20"/>
                <w:lang w:val="mn-MN"/>
              </w:rPr>
              <w:t>бүртгүүлсэн ЭХҮСҮА-ны тоонд үржүүлсэн</w:t>
            </w:r>
            <w:r w:rsidR="00E6113E" w:rsidRPr="00097110">
              <w:rPr>
                <w:rFonts w:ascii="Arial" w:hAnsi="Arial" w:cs="Arial"/>
                <w:color w:val="231F20"/>
                <w:w w:val="110"/>
                <w:sz w:val="20"/>
                <w:szCs w:val="20"/>
                <w:lang w:val="mn-MN"/>
              </w:rPr>
              <w:t xml:space="preserve"> утгад</w:t>
            </w:r>
            <w:r w:rsidR="009E1AA0" w:rsidRPr="00097110">
              <w:rPr>
                <w:rFonts w:ascii="Arial" w:hAnsi="Arial" w:cs="Arial"/>
                <w:color w:val="231F20"/>
                <w:w w:val="110"/>
                <w:sz w:val="20"/>
                <w:szCs w:val="20"/>
                <w:lang w:val="mn-MN"/>
              </w:rPr>
              <w:t xml:space="preserve"> </w:t>
            </w:r>
            <w:r w:rsidR="00191195" w:rsidRPr="00097110">
              <w:rPr>
                <w:rFonts w:ascii="Arial" w:hAnsi="Arial" w:cs="Arial"/>
                <w:color w:val="231F20"/>
                <w:w w:val="110"/>
                <w:sz w:val="20"/>
                <w:szCs w:val="20"/>
                <w:lang w:val="mn-MN"/>
              </w:rPr>
              <w:t xml:space="preserve">нэгтгэсэн эрчим хүчний хэмнэлтийг ихэнхдээ үндэслэдэг. </w:t>
            </w:r>
          </w:p>
        </w:tc>
      </w:tr>
      <w:tr w:rsidR="00547306" w:rsidRPr="00097110" w:rsidTr="00C47B6A">
        <w:tc>
          <w:tcPr>
            <w:tcW w:w="1165" w:type="dxa"/>
            <w:vMerge/>
          </w:tcPr>
          <w:p w:rsidR="00547306" w:rsidRPr="00097110" w:rsidRDefault="00547306" w:rsidP="006F58F2">
            <w:pPr>
              <w:spacing w:line="276" w:lineRule="auto"/>
              <w:jc w:val="center"/>
              <w:rPr>
                <w:b/>
                <w:sz w:val="20"/>
                <w:lang w:val="mn-MN"/>
              </w:rPr>
            </w:pPr>
          </w:p>
        </w:tc>
        <w:tc>
          <w:tcPr>
            <w:tcW w:w="1948" w:type="dxa"/>
            <w:tcBorders>
              <w:top w:val="single" w:sz="4" w:space="0" w:color="231F20"/>
              <w:left w:val="single" w:sz="4" w:space="0" w:color="231F20"/>
              <w:right w:val="single" w:sz="4" w:space="0" w:color="231F20"/>
            </w:tcBorders>
          </w:tcPr>
          <w:p w:rsidR="00547306" w:rsidRPr="00097110" w:rsidRDefault="003346F2" w:rsidP="006F58F2">
            <w:pPr>
              <w:pStyle w:val="TableParagraph"/>
              <w:spacing w:before="29" w:line="225" w:lineRule="auto"/>
              <w:ind w:left="54" w:right="173"/>
              <w:rPr>
                <w:rFonts w:ascii="Arial" w:hAnsi="Arial" w:cs="Arial"/>
                <w:b/>
                <w:sz w:val="20"/>
                <w:szCs w:val="20"/>
                <w:lang w:val="mn-MN"/>
              </w:rPr>
            </w:pPr>
            <w:r w:rsidRPr="00097110">
              <w:rPr>
                <w:rFonts w:ascii="Arial" w:hAnsi="Arial" w:cs="Arial"/>
                <w:b/>
                <w:color w:val="231F20"/>
                <w:sz w:val="20"/>
                <w:szCs w:val="20"/>
                <w:lang w:val="mn-MN"/>
              </w:rPr>
              <w:t>Хэрэглэсэн энергийн нийтлэг нэгж</w:t>
            </w:r>
          </w:p>
        </w:tc>
        <w:tc>
          <w:tcPr>
            <w:tcW w:w="6237" w:type="dxa"/>
            <w:tcBorders>
              <w:top w:val="single" w:sz="4" w:space="0" w:color="231F20"/>
              <w:left w:val="single" w:sz="4" w:space="0" w:color="231F20"/>
            </w:tcBorders>
          </w:tcPr>
          <w:p w:rsidR="00547306" w:rsidRPr="00097110" w:rsidRDefault="00E6113E" w:rsidP="006F58F2">
            <w:pPr>
              <w:pStyle w:val="TableParagraph"/>
              <w:spacing w:before="29" w:line="230" w:lineRule="auto"/>
              <w:ind w:left="49"/>
              <w:rPr>
                <w:rFonts w:ascii="Arial" w:hAnsi="Arial" w:cs="Arial"/>
                <w:sz w:val="20"/>
                <w:szCs w:val="20"/>
                <w:lang w:val="mn-MN"/>
              </w:rPr>
            </w:pPr>
            <w:r w:rsidRPr="00097110">
              <w:rPr>
                <w:rFonts w:ascii="Arial" w:hAnsi="Arial" w:cs="Arial"/>
                <w:sz w:val="20"/>
                <w:szCs w:val="20"/>
                <w:lang w:val="mn-MN"/>
              </w:rPr>
              <w:t>ЭХҮСҮА-г хэрэгжүүлсэн бүх хугацаанд хуримтлагдсан эцсийн эрчим хүчний кВт/ц-аар эрчим хүчний хэмнэлтийг тооцоолно.</w:t>
            </w:r>
          </w:p>
        </w:tc>
      </w:tr>
      <w:tr w:rsidR="00547306" w:rsidRPr="00097110" w:rsidTr="00C47B6A">
        <w:tc>
          <w:tcPr>
            <w:tcW w:w="1165" w:type="dxa"/>
            <w:vMerge/>
          </w:tcPr>
          <w:p w:rsidR="00547306" w:rsidRPr="00097110" w:rsidRDefault="00547306" w:rsidP="006F58F2">
            <w:pPr>
              <w:spacing w:line="276" w:lineRule="auto"/>
              <w:jc w:val="center"/>
              <w:rPr>
                <w:b/>
                <w:sz w:val="20"/>
                <w:lang w:val="mn-MN"/>
              </w:rPr>
            </w:pPr>
          </w:p>
        </w:tc>
        <w:tc>
          <w:tcPr>
            <w:tcW w:w="1948" w:type="dxa"/>
            <w:tcBorders>
              <w:left w:val="single" w:sz="4" w:space="0" w:color="231F20"/>
              <w:bottom w:val="single" w:sz="4" w:space="0" w:color="231F20"/>
              <w:right w:val="single" w:sz="4" w:space="0" w:color="231F20"/>
            </w:tcBorders>
          </w:tcPr>
          <w:p w:rsidR="0076738D" w:rsidRPr="00097110" w:rsidRDefault="0076738D" w:rsidP="006F58F2">
            <w:pPr>
              <w:pStyle w:val="TableParagraph"/>
              <w:spacing w:before="29" w:line="225" w:lineRule="auto"/>
              <w:ind w:left="54" w:right="27"/>
              <w:rPr>
                <w:rFonts w:ascii="Arial" w:hAnsi="Arial" w:cs="Arial"/>
                <w:b/>
                <w:color w:val="231F20"/>
                <w:sz w:val="20"/>
                <w:szCs w:val="20"/>
                <w:lang w:val="mn-MN"/>
              </w:rPr>
            </w:pPr>
          </w:p>
          <w:p w:rsidR="00547306" w:rsidRPr="00097110" w:rsidRDefault="00F476C7" w:rsidP="006F58F2">
            <w:pPr>
              <w:pStyle w:val="TableParagraph"/>
              <w:spacing w:before="29" w:line="225" w:lineRule="auto"/>
              <w:ind w:left="54" w:right="27"/>
              <w:rPr>
                <w:rFonts w:ascii="Arial" w:hAnsi="Arial" w:cs="Arial"/>
                <w:b/>
                <w:color w:val="231F20"/>
                <w:sz w:val="20"/>
                <w:szCs w:val="20"/>
                <w:lang w:val="mn-MN"/>
              </w:rPr>
            </w:pPr>
            <w:r w:rsidRPr="00097110">
              <w:rPr>
                <w:rFonts w:ascii="Arial" w:hAnsi="Arial" w:cs="Arial"/>
                <w:b/>
                <w:color w:val="231F20"/>
                <w:sz w:val="20"/>
                <w:szCs w:val="20"/>
                <w:lang w:val="mn-MN"/>
              </w:rPr>
              <w:t>ЭХСҮ</w:t>
            </w:r>
            <w:r w:rsidR="0076738D" w:rsidRPr="00097110">
              <w:rPr>
                <w:rFonts w:ascii="Arial" w:hAnsi="Arial" w:cs="Arial"/>
                <w:b/>
                <w:color w:val="231F20"/>
                <w:sz w:val="20"/>
                <w:szCs w:val="20"/>
                <w:lang w:val="mn-MN"/>
              </w:rPr>
              <w:t>-ий</w:t>
            </w:r>
            <w:r w:rsidR="00784281" w:rsidRPr="00097110">
              <w:rPr>
                <w:rFonts w:ascii="Arial" w:hAnsi="Arial" w:cs="Arial"/>
                <w:b/>
                <w:color w:val="231F20"/>
                <w:sz w:val="20"/>
                <w:szCs w:val="20"/>
                <w:lang w:val="mn-MN"/>
              </w:rPr>
              <w:t>н</w:t>
            </w:r>
            <w:r w:rsidR="0076738D" w:rsidRPr="00097110">
              <w:rPr>
                <w:rFonts w:ascii="Arial" w:hAnsi="Arial" w:cs="Arial"/>
                <w:b/>
                <w:color w:val="231F20"/>
                <w:sz w:val="20"/>
                <w:szCs w:val="20"/>
                <w:lang w:val="mn-MN"/>
              </w:rPr>
              <w:t xml:space="preserve"> ерөнхий дүрэм</w:t>
            </w:r>
          </w:p>
          <w:p w:rsidR="00547306" w:rsidRPr="00097110" w:rsidRDefault="00547306" w:rsidP="006F58F2">
            <w:pPr>
              <w:pStyle w:val="TableParagraph"/>
              <w:spacing w:before="29" w:line="225" w:lineRule="auto"/>
              <w:ind w:left="54" w:right="27"/>
              <w:rPr>
                <w:rFonts w:ascii="Arial" w:hAnsi="Arial" w:cs="Arial"/>
                <w:b/>
                <w:sz w:val="20"/>
                <w:szCs w:val="20"/>
                <w:lang w:val="mn-MN"/>
              </w:rPr>
            </w:pPr>
          </w:p>
        </w:tc>
        <w:tc>
          <w:tcPr>
            <w:tcW w:w="6237" w:type="dxa"/>
            <w:tcBorders>
              <w:left w:val="single" w:sz="4" w:space="0" w:color="231F20"/>
              <w:bottom w:val="nil"/>
            </w:tcBorders>
          </w:tcPr>
          <w:p w:rsidR="00E6113E" w:rsidRPr="00097110" w:rsidRDefault="00E6113E" w:rsidP="00E6113E">
            <w:pPr>
              <w:pStyle w:val="TableParagraph"/>
              <w:spacing w:before="29" w:line="230" w:lineRule="auto"/>
              <w:ind w:right="179"/>
              <w:rPr>
                <w:rFonts w:ascii="Arial" w:hAnsi="Arial" w:cs="Arial"/>
                <w:sz w:val="20"/>
                <w:szCs w:val="20"/>
                <w:lang w:val="mn-MN"/>
              </w:rPr>
            </w:pPr>
            <w:r w:rsidRPr="00097110">
              <w:rPr>
                <w:rFonts w:ascii="Arial" w:hAnsi="Arial" w:cs="Arial"/>
                <w:sz w:val="20"/>
                <w:szCs w:val="20"/>
                <w:lang w:val="mn-MN"/>
              </w:rPr>
              <w:t xml:space="preserve">Олон төрлийн ЭХҮСҮА-ны дунд </w:t>
            </w:r>
            <w:r w:rsidR="00F476C7" w:rsidRPr="00097110">
              <w:rPr>
                <w:rFonts w:ascii="Arial" w:hAnsi="Arial" w:cs="Arial"/>
                <w:sz w:val="20"/>
                <w:szCs w:val="20"/>
                <w:lang w:val="mn-MN"/>
              </w:rPr>
              <w:t>ЭХСҮ</w:t>
            </w:r>
            <w:r w:rsidRPr="00097110">
              <w:rPr>
                <w:rFonts w:ascii="Arial" w:hAnsi="Arial" w:cs="Arial"/>
                <w:sz w:val="20"/>
                <w:szCs w:val="20"/>
                <w:lang w:val="mn-MN"/>
              </w:rPr>
              <w:t>-ий</w:t>
            </w:r>
            <w:r w:rsidR="00784281" w:rsidRPr="00097110">
              <w:rPr>
                <w:rFonts w:ascii="Arial" w:hAnsi="Arial" w:cs="Arial"/>
                <w:sz w:val="20"/>
                <w:szCs w:val="20"/>
                <w:lang w:val="mn-MN"/>
              </w:rPr>
              <w:t>н</w:t>
            </w:r>
            <w:r w:rsidRPr="00097110">
              <w:rPr>
                <w:rFonts w:ascii="Arial" w:hAnsi="Arial" w:cs="Arial"/>
                <w:sz w:val="20"/>
                <w:szCs w:val="20"/>
                <w:lang w:val="mn-MN"/>
              </w:rPr>
              <w:t xml:space="preserve"> нийцлийг хангахын тулд ерөнхий дүрэм тогтоосон. </w:t>
            </w:r>
            <w:r w:rsidR="00F476C7" w:rsidRPr="00097110">
              <w:rPr>
                <w:rFonts w:ascii="Arial" w:hAnsi="Arial" w:cs="Arial"/>
                <w:sz w:val="20"/>
                <w:szCs w:val="20"/>
                <w:lang w:val="mn-MN"/>
              </w:rPr>
              <w:t>ЭХСҮ</w:t>
            </w:r>
            <w:r w:rsidRPr="00097110">
              <w:rPr>
                <w:rFonts w:ascii="Arial" w:hAnsi="Arial" w:cs="Arial"/>
                <w:sz w:val="20"/>
                <w:szCs w:val="20"/>
                <w:lang w:val="mn-MN"/>
              </w:rPr>
              <w:t>-ий</w:t>
            </w:r>
            <w:r w:rsidR="00784281" w:rsidRPr="00097110">
              <w:rPr>
                <w:rFonts w:ascii="Arial" w:hAnsi="Arial" w:cs="Arial"/>
                <w:sz w:val="20"/>
                <w:szCs w:val="20"/>
                <w:lang w:val="mn-MN"/>
              </w:rPr>
              <w:t>н</w:t>
            </w:r>
            <w:r w:rsidRPr="00097110">
              <w:rPr>
                <w:rFonts w:ascii="Arial" w:hAnsi="Arial" w:cs="Arial"/>
                <w:sz w:val="20"/>
                <w:szCs w:val="20"/>
                <w:lang w:val="mn-MN"/>
              </w:rPr>
              <w:t xml:space="preserve"> хоёр төрлийг хэрэглэсэн. Үүнд: </w:t>
            </w:r>
          </w:p>
          <w:p w:rsidR="00E6113E" w:rsidRPr="00097110" w:rsidRDefault="00E6113E" w:rsidP="00B22356">
            <w:pPr>
              <w:pStyle w:val="TableParagraph"/>
              <w:numPr>
                <w:ilvl w:val="0"/>
                <w:numId w:val="12"/>
              </w:numPr>
              <w:spacing w:before="29" w:line="230" w:lineRule="auto"/>
              <w:ind w:left="16" w:right="179" w:firstLine="0"/>
              <w:rPr>
                <w:rFonts w:ascii="Arial" w:hAnsi="Arial" w:cs="Arial"/>
                <w:sz w:val="20"/>
                <w:szCs w:val="20"/>
                <w:lang w:val="mn-MN"/>
              </w:rPr>
            </w:pPr>
            <w:r w:rsidRPr="00097110">
              <w:rPr>
                <w:rFonts w:ascii="Arial" w:hAnsi="Arial" w:cs="Arial"/>
                <w:sz w:val="20"/>
                <w:szCs w:val="20"/>
                <w:lang w:val="mn-MN"/>
              </w:rPr>
              <w:t xml:space="preserve">барилгын хашлага бүтээц эсвэл дулааны системд ЭХҮСҮА-г хэрэгжүүлэх тохиолдолд </w:t>
            </w:r>
            <w:r w:rsidR="00F476C7" w:rsidRPr="00097110">
              <w:rPr>
                <w:rFonts w:ascii="Arial" w:hAnsi="Arial" w:cs="Arial"/>
                <w:sz w:val="20"/>
                <w:szCs w:val="20"/>
                <w:lang w:val="mn-MN"/>
              </w:rPr>
              <w:t>ЭХСҮ</w:t>
            </w:r>
            <w:r w:rsidRPr="00097110">
              <w:rPr>
                <w:rFonts w:ascii="Arial" w:hAnsi="Arial" w:cs="Arial"/>
                <w:sz w:val="20"/>
                <w:szCs w:val="20"/>
                <w:lang w:val="mn-MN"/>
              </w:rPr>
              <w:t xml:space="preserve">-ийг </w:t>
            </w:r>
            <w:r w:rsidR="00BD2B9C" w:rsidRPr="00097110">
              <w:rPr>
                <w:rFonts w:ascii="Arial" w:hAnsi="Arial" w:cs="Arial"/>
                <w:sz w:val="20"/>
                <w:szCs w:val="20"/>
                <w:lang w:val="mn-MN"/>
              </w:rPr>
              <w:t>үндэ</w:t>
            </w:r>
            <w:r w:rsidR="00F772A6" w:rsidRPr="00097110">
              <w:rPr>
                <w:rFonts w:ascii="Arial" w:hAnsi="Arial" w:cs="Arial"/>
                <w:sz w:val="20"/>
                <w:szCs w:val="20"/>
                <w:lang w:val="mn-MN"/>
              </w:rPr>
              <w:t>сний барилга байгууламжийн мэдээллийн сангий</w:t>
            </w:r>
            <w:r w:rsidR="00BD2B9C" w:rsidRPr="00097110">
              <w:rPr>
                <w:rFonts w:ascii="Arial" w:hAnsi="Arial" w:cs="Arial"/>
                <w:sz w:val="20"/>
                <w:szCs w:val="20"/>
                <w:lang w:val="mn-MN"/>
              </w:rPr>
              <w:t>н тодорхойломжид суурилсан (</w:t>
            </w:r>
            <w:r w:rsidR="00F476C7" w:rsidRPr="00097110">
              <w:rPr>
                <w:rFonts w:ascii="Arial" w:hAnsi="Arial" w:cs="Arial"/>
                <w:sz w:val="20"/>
                <w:szCs w:val="20"/>
                <w:lang w:val="mn-MN"/>
              </w:rPr>
              <w:t>ЭХСҮ</w:t>
            </w:r>
            <w:r w:rsidR="00B22356" w:rsidRPr="00097110">
              <w:rPr>
                <w:rFonts w:ascii="Arial" w:hAnsi="Arial" w:cs="Arial"/>
                <w:sz w:val="20"/>
                <w:szCs w:val="20"/>
                <w:lang w:val="mn-MN"/>
              </w:rPr>
              <w:t>-ий</w:t>
            </w:r>
            <w:r w:rsidR="00784281" w:rsidRPr="00097110">
              <w:rPr>
                <w:rFonts w:ascii="Arial" w:hAnsi="Arial" w:cs="Arial"/>
                <w:sz w:val="20"/>
                <w:szCs w:val="20"/>
                <w:lang w:val="mn-MN"/>
              </w:rPr>
              <w:t>н</w:t>
            </w:r>
            <w:r w:rsidR="00B22356" w:rsidRPr="00097110">
              <w:rPr>
                <w:rFonts w:ascii="Arial" w:hAnsi="Arial" w:cs="Arial"/>
                <w:sz w:val="20"/>
                <w:szCs w:val="20"/>
                <w:lang w:val="mn-MN"/>
              </w:rPr>
              <w:t xml:space="preserve"> </w:t>
            </w:r>
            <w:r w:rsidR="00187D4B" w:rsidRPr="00097110">
              <w:rPr>
                <w:rFonts w:ascii="Arial" w:hAnsi="Arial" w:cs="Arial"/>
                <w:sz w:val="20"/>
                <w:szCs w:val="20"/>
                <w:lang w:val="mn-MN"/>
              </w:rPr>
              <w:t xml:space="preserve">үндсэн төрөл нь </w:t>
            </w:r>
            <w:r w:rsidR="00420C19" w:rsidRPr="00097110">
              <w:rPr>
                <w:rFonts w:ascii="Arial" w:hAnsi="Arial" w:cs="Arial"/>
                <w:sz w:val="20"/>
                <w:szCs w:val="20"/>
                <w:lang w:val="mn-MN"/>
              </w:rPr>
              <w:t>“Жишиг утгаас хамаарах хүртэл” төрөлтэй адил байна</w:t>
            </w:r>
            <w:r w:rsidR="00BD2B9C" w:rsidRPr="00097110">
              <w:rPr>
                <w:rFonts w:ascii="Arial" w:hAnsi="Arial" w:cs="Arial"/>
                <w:sz w:val="20"/>
                <w:szCs w:val="20"/>
                <w:lang w:val="mn-MN"/>
              </w:rPr>
              <w:t>).</w:t>
            </w:r>
          </w:p>
          <w:p w:rsidR="00420C19" w:rsidRPr="00097110" w:rsidRDefault="00FE23AF" w:rsidP="00FE23AF">
            <w:pPr>
              <w:pStyle w:val="TableParagraph"/>
              <w:numPr>
                <w:ilvl w:val="0"/>
                <w:numId w:val="12"/>
              </w:numPr>
              <w:spacing w:before="29" w:line="230" w:lineRule="auto"/>
              <w:ind w:left="16" w:right="179" w:firstLine="0"/>
              <w:rPr>
                <w:rFonts w:ascii="Arial" w:hAnsi="Arial" w:cs="Arial"/>
                <w:sz w:val="20"/>
                <w:szCs w:val="20"/>
                <w:lang w:val="mn-MN"/>
              </w:rPr>
            </w:pPr>
            <w:r w:rsidRPr="00097110">
              <w:rPr>
                <w:rFonts w:ascii="Arial" w:hAnsi="Arial" w:cs="Arial"/>
                <w:sz w:val="20"/>
                <w:szCs w:val="20"/>
                <w:lang w:val="mn-MN"/>
              </w:rPr>
              <w:t xml:space="preserve">ЭХҮСҮА-ны бусад төрлийн хувьд тухайн үйл ажиллагаанд хамаарах бүтээгдэхүүн эсвэл үйлчилгээний зах зээлийн техник, эдийн засгийн нөхцөлд </w:t>
            </w:r>
            <w:r w:rsidR="00F476C7" w:rsidRPr="00097110">
              <w:rPr>
                <w:rFonts w:ascii="Arial" w:hAnsi="Arial" w:cs="Arial"/>
                <w:sz w:val="20"/>
                <w:szCs w:val="20"/>
                <w:lang w:val="mn-MN"/>
              </w:rPr>
              <w:t>ЭХСҮ</w:t>
            </w:r>
            <w:r w:rsidRPr="00097110">
              <w:rPr>
                <w:rFonts w:ascii="Arial" w:hAnsi="Arial" w:cs="Arial"/>
                <w:sz w:val="20"/>
                <w:szCs w:val="20"/>
                <w:lang w:val="mn-MN"/>
              </w:rPr>
              <w:t>-ийг суурилсан (</w:t>
            </w:r>
            <w:r w:rsidR="00F476C7" w:rsidRPr="00097110">
              <w:rPr>
                <w:rFonts w:ascii="Arial" w:hAnsi="Arial" w:cs="Arial"/>
                <w:sz w:val="20"/>
                <w:szCs w:val="20"/>
                <w:lang w:val="mn-MN"/>
              </w:rPr>
              <w:t>ЭХСҮ</w:t>
            </w:r>
            <w:r w:rsidRPr="00097110">
              <w:rPr>
                <w:rFonts w:ascii="Arial" w:hAnsi="Arial" w:cs="Arial"/>
                <w:sz w:val="20"/>
                <w:szCs w:val="20"/>
                <w:lang w:val="mn-MN"/>
              </w:rPr>
              <w:t>-ий</w:t>
            </w:r>
            <w:r w:rsidR="00784281" w:rsidRPr="00097110">
              <w:rPr>
                <w:rFonts w:ascii="Arial" w:hAnsi="Arial" w:cs="Arial"/>
                <w:sz w:val="20"/>
                <w:szCs w:val="20"/>
                <w:lang w:val="mn-MN"/>
              </w:rPr>
              <w:t>н</w:t>
            </w:r>
            <w:r w:rsidRPr="00097110">
              <w:rPr>
                <w:rFonts w:ascii="Arial" w:hAnsi="Arial" w:cs="Arial"/>
                <w:sz w:val="20"/>
                <w:szCs w:val="20"/>
                <w:lang w:val="mn-MN"/>
              </w:rPr>
              <w:t xml:space="preserve"> үндсэн төрөл нь “Жишиг утгаас хамаараагүй” төрөлтэй адил байна).</w:t>
            </w:r>
          </w:p>
        </w:tc>
      </w:tr>
      <w:tr w:rsidR="00547306" w:rsidRPr="00097110" w:rsidTr="00C47B6A">
        <w:tc>
          <w:tcPr>
            <w:tcW w:w="1165" w:type="dxa"/>
            <w:vMerge/>
          </w:tcPr>
          <w:p w:rsidR="00547306" w:rsidRPr="00097110" w:rsidRDefault="00547306" w:rsidP="006F58F2">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547306" w:rsidRPr="00097110" w:rsidRDefault="00017AD1" w:rsidP="006F58F2">
            <w:pPr>
              <w:pStyle w:val="TableParagraph"/>
              <w:spacing w:line="225" w:lineRule="auto"/>
              <w:ind w:left="54" w:right="91"/>
              <w:rPr>
                <w:rFonts w:ascii="Arial" w:hAnsi="Arial" w:cs="Arial"/>
                <w:b/>
                <w:sz w:val="20"/>
                <w:szCs w:val="20"/>
                <w:lang w:val="mn-MN"/>
              </w:rPr>
            </w:pPr>
            <w:r w:rsidRPr="00097110">
              <w:rPr>
                <w:rFonts w:ascii="Arial" w:hAnsi="Arial" w:cs="Arial"/>
                <w:b/>
                <w:color w:val="231F20"/>
                <w:sz w:val="20"/>
                <w:szCs w:val="20"/>
                <w:lang w:val="mn-MN"/>
              </w:rPr>
              <w:t>Тооцооны урьдчилсан нөхцөлийн</w:t>
            </w:r>
            <w:r w:rsidR="0076738D" w:rsidRPr="00097110">
              <w:rPr>
                <w:rFonts w:ascii="Arial" w:hAnsi="Arial" w:cs="Arial"/>
                <w:b/>
                <w:color w:val="231F20"/>
                <w:sz w:val="20"/>
                <w:szCs w:val="20"/>
                <w:lang w:val="mn-MN"/>
              </w:rPr>
              <w:t xml:space="preserve"> ерөнхий дүрэм</w:t>
            </w:r>
          </w:p>
        </w:tc>
        <w:tc>
          <w:tcPr>
            <w:tcW w:w="6237" w:type="dxa"/>
            <w:tcBorders>
              <w:top w:val="single" w:sz="4" w:space="0" w:color="231F20"/>
              <w:left w:val="single" w:sz="4" w:space="0" w:color="231F20"/>
              <w:bottom w:val="single" w:sz="4" w:space="0" w:color="231F20"/>
            </w:tcBorders>
          </w:tcPr>
          <w:p w:rsidR="00547306" w:rsidRPr="00097110" w:rsidRDefault="00C47B6A" w:rsidP="00C47B6A">
            <w:pPr>
              <w:pStyle w:val="TableParagraph"/>
              <w:spacing w:line="230" w:lineRule="auto"/>
              <w:ind w:left="49" w:right="58"/>
              <w:jc w:val="both"/>
              <w:rPr>
                <w:rFonts w:ascii="Arial" w:hAnsi="Arial" w:cs="Arial"/>
                <w:sz w:val="20"/>
                <w:szCs w:val="20"/>
                <w:lang w:val="mn-MN"/>
              </w:rPr>
            </w:pPr>
            <w:r w:rsidRPr="00097110">
              <w:rPr>
                <w:rFonts w:ascii="Arial" w:hAnsi="Arial" w:cs="Arial"/>
                <w:sz w:val="20"/>
                <w:szCs w:val="20"/>
                <w:lang w:val="mn-MN"/>
              </w:rPr>
              <w:t xml:space="preserve">Урьдчилан тодорхойлсон </w:t>
            </w:r>
            <w:r w:rsidR="00484DD4" w:rsidRPr="00097110">
              <w:rPr>
                <w:rFonts w:ascii="Arial" w:hAnsi="Arial" w:cs="Arial"/>
                <w:sz w:val="20"/>
                <w:szCs w:val="20"/>
                <w:lang w:val="mn-MN"/>
              </w:rPr>
              <w:t>ашиглалтын нөхцөл</w:t>
            </w:r>
            <w:r w:rsidRPr="00097110">
              <w:rPr>
                <w:rFonts w:ascii="Arial" w:hAnsi="Arial" w:cs="Arial"/>
                <w:sz w:val="20"/>
                <w:szCs w:val="20"/>
                <w:lang w:val="mn-MN"/>
              </w:rPr>
              <w:t xml:space="preserve">ийг анхаарч үзэн, нэгж ЭХҮСҮА бүрийн ЭХТХ-ийг тооцоолсон. </w:t>
            </w:r>
          </w:p>
        </w:tc>
      </w:tr>
      <w:tr w:rsidR="00547306" w:rsidRPr="00097110" w:rsidTr="00C47B6A">
        <w:tc>
          <w:tcPr>
            <w:tcW w:w="1165" w:type="dxa"/>
            <w:vMerge/>
          </w:tcPr>
          <w:p w:rsidR="00547306" w:rsidRPr="00097110" w:rsidRDefault="00547306" w:rsidP="006F58F2">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547306" w:rsidRPr="00097110" w:rsidRDefault="0076738D" w:rsidP="006F58F2">
            <w:pPr>
              <w:pStyle w:val="TableParagraph"/>
              <w:spacing w:line="225" w:lineRule="auto"/>
              <w:ind w:left="54" w:right="111"/>
              <w:rPr>
                <w:rFonts w:ascii="Arial" w:hAnsi="Arial" w:cs="Arial"/>
                <w:b/>
                <w:sz w:val="20"/>
                <w:szCs w:val="20"/>
                <w:lang w:val="mn-MN"/>
              </w:rPr>
            </w:pPr>
            <w:r w:rsidRPr="00097110">
              <w:rPr>
                <w:rFonts w:ascii="Arial" w:hAnsi="Arial" w:cs="Arial"/>
                <w:b/>
                <w:color w:val="231F20"/>
                <w:sz w:val="20"/>
                <w:szCs w:val="20"/>
                <w:lang w:val="mn-MN"/>
              </w:rPr>
              <w:t>Таамагласан үеийн ерөнхий дүрэм</w:t>
            </w:r>
          </w:p>
        </w:tc>
        <w:tc>
          <w:tcPr>
            <w:tcW w:w="6237" w:type="dxa"/>
            <w:tcBorders>
              <w:top w:val="single" w:sz="4" w:space="0" w:color="231F20"/>
              <w:left w:val="single" w:sz="4" w:space="0" w:color="231F20"/>
              <w:bottom w:val="single" w:sz="4" w:space="0" w:color="231F20"/>
            </w:tcBorders>
          </w:tcPr>
          <w:p w:rsidR="00547306" w:rsidRPr="00097110" w:rsidRDefault="001A42FF" w:rsidP="00F3123F">
            <w:pPr>
              <w:pStyle w:val="TableParagraph"/>
              <w:spacing w:line="230" w:lineRule="auto"/>
              <w:ind w:left="49"/>
              <w:rPr>
                <w:rFonts w:ascii="Arial" w:hAnsi="Arial" w:cs="Arial"/>
                <w:sz w:val="20"/>
                <w:szCs w:val="20"/>
                <w:lang w:val="mn-MN"/>
              </w:rPr>
            </w:pPr>
            <w:r w:rsidRPr="00097110">
              <w:rPr>
                <w:rFonts w:ascii="Arial" w:hAnsi="Arial" w:cs="Arial"/>
                <w:sz w:val="20"/>
                <w:szCs w:val="20"/>
                <w:lang w:val="mn-MN"/>
              </w:rPr>
              <w:t>ЭХҮСҮА-г хэрэгжүүлэхээр төлөвлөсөн хугацааны хувьд эрчим хүчний хэмнэлтийг тооцоолдог.</w:t>
            </w:r>
            <w:r w:rsidR="008726E7" w:rsidRPr="00097110">
              <w:rPr>
                <w:rFonts w:ascii="Arial" w:hAnsi="Arial" w:cs="Arial"/>
                <w:sz w:val="20"/>
                <w:szCs w:val="20"/>
                <w:lang w:val="mn-MN"/>
              </w:rPr>
              <w:t xml:space="preserve"> Богино хугацаанд хэрэгжүүлэх ЭХҮСҮА-тай харьцуулахад системийн тооцоог ашиггүй </w:t>
            </w:r>
            <w:r w:rsidR="00F3123F" w:rsidRPr="00097110">
              <w:rPr>
                <w:rFonts w:ascii="Arial" w:hAnsi="Arial" w:cs="Arial"/>
                <w:sz w:val="20"/>
                <w:szCs w:val="20"/>
                <w:lang w:val="mn-MN"/>
              </w:rPr>
              <w:t>харагдуулахгүйн тулд и</w:t>
            </w:r>
            <w:r w:rsidR="008726E7" w:rsidRPr="00097110">
              <w:rPr>
                <w:rFonts w:ascii="Arial" w:hAnsi="Arial" w:cs="Arial"/>
                <w:sz w:val="20"/>
                <w:szCs w:val="20"/>
                <w:lang w:val="mn-MN"/>
              </w:rPr>
              <w:t>лүү их хөрөнгө оруулалт</w:t>
            </w:r>
            <w:r w:rsidRPr="00097110">
              <w:rPr>
                <w:rFonts w:ascii="Arial" w:hAnsi="Arial" w:cs="Arial"/>
                <w:sz w:val="20"/>
                <w:szCs w:val="20"/>
                <w:lang w:val="mn-MN"/>
              </w:rPr>
              <w:t xml:space="preserve"> </w:t>
            </w:r>
            <w:r w:rsidR="008726E7" w:rsidRPr="00097110">
              <w:rPr>
                <w:rFonts w:ascii="Arial" w:hAnsi="Arial" w:cs="Arial"/>
                <w:sz w:val="20"/>
                <w:szCs w:val="20"/>
                <w:lang w:val="mn-MN"/>
              </w:rPr>
              <w:t>ихэнхдээ шаардагдах ЭХҮСҮА-г арай у</w:t>
            </w:r>
            <w:r w:rsidR="00F3123F" w:rsidRPr="00097110">
              <w:rPr>
                <w:rFonts w:ascii="Arial" w:hAnsi="Arial" w:cs="Arial"/>
                <w:sz w:val="20"/>
                <w:szCs w:val="20"/>
                <w:lang w:val="mn-MN"/>
              </w:rPr>
              <w:t>рт хугацаанд хэрэгжүүлэх учраас</w:t>
            </w:r>
            <w:r w:rsidR="008726E7" w:rsidRPr="00097110">
              <w:rPr>
                <w:rFonts w:ascii="Arial" w:hAnsi="Arial" w:cs="Arial"/>
                <w:sz w:val="20"/>
                <w:szCs w:val="20"/>
                <w:lang w:val="mn-MN"/>
              </w:rPr>
              <w:t xml:space="preserve"> энэ сонголтыг хийнэ. </w:t>
            </w:r>
            <w:r w:rsidR="00F3123F" w:rsidRPr="00097110">
              <w:rPr>
                <w:rFonts w:ascii="Arial" w:hAnsi="Arial" w:cs="Arial"/>
                <w:sz w:val="20"/>
                <w:szCs w:val="20"/>
                <w:lang w:val="mn-MN"/>
              </w:rPr>
              <w:t xml:space="preserve">Хэрэв </w:t>
            </w:r>
            <w:r w:rsidR="004D7127" w:rsidRPr="00097110">
              <w:rPr>
                <w:rFonts w:ascii="Arial" w:hAnsi="Arial" w:cs="Arial"/>
                <w:sz w:val="20"/>
                <w:szCs w:val="20"/>
                <w:lang w:val="mn-MN"/>
              </w:rPr>
              <w:t>эрчим хүчний хэмнэлтийг зөвхөн эхний н</w:t>
            </w:r>
            <w:r w:rsidR="000D2897" w:rsidRPr="00097110">
              <w:rPr>
                <w:rFonts w:ascii="Arial" w:hAnsi="Arial" w:cs="Arial"/>
                <w:sz w:val="20"/>
                <w:szCs w:val="20"/>
                <w:lang w:val="mn-MN"/>
              </w:rPr>
              <w:t xml:space="preserve">эг жилд тооцоолсон бол энэ нөхцөл байж болно. </w:t>
            </w:r>
          </w:p>
        </w:tc>
      </w:tr>
      <w:tr w:rsidR="00547306" w:rsidRPr="00097110" w:rsidTr="00C47B6A">
        <w:tc>
          <w:tcPr>
            <w:tcW w:w="1165" w:type="dxa"/>
            <w:vMerge/>
          </w:tcPr>
          <w:p w:rsidR="00547306" w:rsidRPr="00097110" w:rsidRDefault="00547306" w:rsidP="006F58F2">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547306" w:rsidRPr="00097110" w:rsidRDefault="0076738D" w:rsidP="006F58F2">
            <w:pPr>
              <w:pStyle w:val="TableParagraph"/>
              <w:spacing w:line="225" w:lineRule="auto"/>
              <w:ind w:left="54" w:right="173"/>
              <w:rPr>
                <w:rFonts w:ascii="Arial" w:hAnsi="Arial" w:cs="Arial"/>
                <w:b/>
                <w:sz w:val="20"/>
                <w:szCs w:val="20"/>
                <w:lang w:val="mn-MN"/>
              </w:rPr>
            </w:pPr>
            <w:r w:rsidRPr="00097110">
              <w:rPr>
                <w:rFonts w:ascii="Arial" w:hAnsi="Arial" w:cs="Arial"/>
                <w:b/>
                <w:color w:val="231F20"/>
                <w:sz w:val="20"/>
                <w:szCs w:val="20"/>
                <w:lang w:val="mn-MN"/>
              </w:rPr>
              <w:t>Нийцлийн тухай бусад асуудал</w:t>
            </w:r>
          </w:p>
        </w:tc>
        <w:tc>
          <w:tcPr>
            <w:tcW w:w="6237" w:type="dxa"/>
            <w:tcBorders>
              <w:top w:val="single" w:sz="4" w:space="0" w:color="231F20"/>
              <w:left w:val="single" w:sz="4" w:space="0" w:color="231F20"/>
              <w:bottom w:val="single" w:sz="4" w:space="0" w:color="231F20"/>
            </w:tcBorders>
          </w:tcPr>
          <w:p w:rsidR="00547306" w:rsidRPr="00097110" w:rsidRDefault="00B6466D" w:rsidP="006F58F2">
            <w:pPr>
              <w:pStyle w:val="TableParagraph"/>
              <w:spacing w:before="26"/>
              <w:ind w:left="49"/>
              <w:rPr>
                <w:rFonts w:ascii="Arial" w:hAnsi="Arial" w:cs="Arial"/>
                <w:sz w:val="20"/>
                <w:szCs w:val="20"/>
                <w:lang w:val="mn-MN"/>
              </w:rPr>
            </w:pPr>
            <w:r w:rsidRPr="00097110">
              <w:rPr>
                <w:rFonts w:ascii="Arial" w:hAnsi="Arial" w:cs="Arial"/>
                <w:color w:val="231F20"/>
                <w:w w:val="110"/>
                <w:sz w:val="20"/>
                <w:szCs w:val="20"/>
                <w:lang w:val="mn-MN"/>
              </w:rPr>
              <w:t xml:space="preserve">Нийцлийн талаар өөр асуудал байхгүй. </w:t>
            </w:r>
          </w:p>
        </w:tc>
      </w:tr>
      <w:tr w:rsidR="00547306" w:rsidRPr="00097110" w:rsidTr="00C47B6A">
        <w:tc>
          <w:tcPr>
            <w:tcW w:w="1165" w:type="dxa"/>
            <w:vMerge/>
          </w:tcPr>
          <w:p w:rsidR="00547306" w:rsidRPr="00097110" w:rsidRDefault="00547306" w:rsidP="006F58F2">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547306" w:rsidRPr="00097110" w:rsidRDefault="0076738D" w:rsidP="006F58F2">
            <w:pPr>
              <w:pStyle w:val="TableParagraph"/>
              <w:spacing w:line="225" w:lineRule="auto"/>
              <w:ind w:left="54" w:right="173"/>
              <w:rPr>
                <w:rFonts w:ascii="Arial" w:hAnsi="Arial" w:cs="Arial"/>
                <w:b/>
                <w:sz w:val="20"/>
                <w:szCs w:val="20"/>
                <w:lang w:val="mn-MN"/>
              </w:rPr>
            </w:pPr>
            <w:r w:rsidRPr="00097110">
              <w:rPr>
                <w:rFonts w:ascii="Arial" w:hAnsi="Arial" w:cs="Arial"/>
                <w:b/>
                <w:color w:val="231F20"/>
                <w:sz w:val="20"/>
                <w:szCs w:val="20"/>
                <w:lang w:val="mn-MN"/>
              </w:rPr>
              <w:t>ЭХҮСҮА-ны түвшинд хэрэглэсэн тооцооны арга</w:t>
            </w:r>
          </w:p>
        </w:tc>
        <w:tc>
          <w:tcPr>
            <w:tcW w:w="6237" w:type="dxa"/>
            <w:tcBorders>
              <w:top w:val="single" w:sz="4" w:space="0" w:color="231F20"/>
              <w:left w:val="single" w:sz="4" w:space="0" w:color="231F20"/>
              <w:bottom w:val="single" w:sz="4" w:space="0" w:color="231F20"/>
            </w:tcBorders>
          </w:tcPr>
          <w:p w:rsidR="00547306" w:rsidRPr="00097110" w:rsidRDefault="001A1911" w:rsidP="001A1911">
            <w:pPr>
              <w:pStyle w:val="TableParagraph"/>
              <w:spacing w:line="230" w:lineRule="auto"/>
              <w:ind w:left="49" w:right="179"/>
              <w:rPr>
                <w:rFonts w:ascii="Arial" w:hAnsi="Arial" w:cs="Arial"/>
                <w:sz w:val="20"/>
                <w:szCs w:val="20"/>
                <w:lang w:val="mn-MN"/>
              </w:rPr>
            </w:pPr>
            <w:r w:rsidRPr="00097110">
              <w:rPr>
                <w:rFonts w:ascii="Arial" w:hAnsi="Arial" w:cs="Arial"/>
                <w:sz w:val="20"/>
                <w:szCs w:val="20"/>
                <w:lang w:val="mn-MN"/>
              </w:rPr>
              <w:t>ЭХҮСҮА-ны төрөл бүрд зориулан</w:t>
            </w:r>
            <w:r w:rsidR="00B9563E" w:rsidRPr="00097110">
              <w:rPr>
                <w:rFonts w:ascii="Arial" w:hAnsi="Arial" w:cs="Arial"/>
                <w:sz w:val="20"/>
                <w:szCs w:val="20"/>
                <w:lang w:val="mn-MN"/>
              </w:rPr>
              <w:t>,</w:t>
            </w:r>
            <w:r w:rsidRPr="00097110">
              <w:rPr>
                <w:rFonts w:ascii="Arial" w:hAnsi="Arial" w:cs="Arial"/>
                <w:sz w:val="20"/>
                <w:szCs w:val="20"/>
                <w:lang w:val="mn-MN"/>
              </w:rPr>
              <w:t xml:space="preserve"> тооцооны томьёог тодорхойлсон (дараах жишээг харна уу). Тооцооны хамгийн нийтлэг арга нь инженерийн хялбаршуулсан загвар байдаг. </w:t>
            </w:r>
          </w:p>
        </w:tc>
      </w:tr>
      <w:tr w:rsidR="00547306" w:rsidRPr="00097110" w:rsidTr="00C47B6A">
        <w:tc>
          <w:tcPr>
            <w:tcW w:w="1165" w:type="dxa"/>
            <w:vMerge/>
          </w:tcPr>
          <w:p w:rsidR="00547306" w:rsidRPr="00097110" w:rsidRDefault="00547306" w:rsidP="006F58F2">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76738D" w:rsidRPr="00097110" w:rsidRDefault="0076738D" w:rsidP="006F58F2">
            <w:pPr>
              <w:pStyle w:val="TableParagraph"/>
              <w:spacing w:line="225" w:lineRule="auto"/>
              <w:ind w:left="54" w:right="293"/>
              <w:rPr>
                <w:rFonts w:ascii="Arial" w:hAnsi="Arial" w:cs="Arial"/>
                <w:b/>
                <w:color w:val="231F20"/>
                <w:sz w:val="20"/>
                <w:szCs w:val="20"/>
                <w:lang w:val="mn-MN"/>
              </w:rPr>
            </w:pPr>
          </w:p>
          <w:p w:rsidR="00547306" w:rsidRPr="00097110" w:rsidRDefault="0076738D" w:rsidP="006F58F2">
            <w:pPr>
              <w:pStyle w:val="TableParagraph"/>
              <w:spacing w:line="225" w:lineRule="auto"/>
              <w:ind w:left="54" w:right="293"/>
              <w:rPr>
                <w:rFonts w:ascii="Arial" w:hAnsi="Arial" w:cs="Arial"/>
                <w:b/>
                <w:sz w:val="20"/>
                <w:szCs w:val="20"/>
                <w:lang w:val="mn-MN"/>
              </w:rPr>
            </w:pPr>
            <w:r w:rsidRPr="00097110">
              <w:rPr>
                <w:rFonts w:ascii="Arial" w:hAnsi="Arial" w:cs="Arial"/>
                <w:b/>
                <w:color w:val="231F20"/>
                <w:sz w:val="20"/>
                <w:szCs w:val="20"/>
                <w:lang w:val="mn-MN"/>
              </w:rPr>
              <w:t>ЭХҮСҮА-нуудын тоо</w:t>
            </w:r>
          </w:p>
        </w:tc>
        <w:tc>
          <w:tcPr>
            <w:tcW w:w="6237" w:type="dxa"/>
            <w:tcBorders>
              <w:top w:val="single" w:sz="4" w:space="0" w:color="231F20"/>
              <w:left w:val="single" w:sz="4" w:space="0" w:color="231F20"/>
              <w:bottom w:val="single" w:sz="4" w:space="0" w:color="231F20"/>
            </w:tcBorders>
          </w:tcPr>
          <w:p w:rsidR="00547306" w:rsidRPr="00097110" w:rsidRDefault="002F31B7" w:rsidP="006F58F2">
            <w:pPr>
              <w:pStyle w:val="TableParagraph"/>
              <w:spacing w:before="111" w:line="230" w:lineRule="auto"/>
              <w:ind w:left="49"/>
              <w:rPr>
                <w:rFonts w:ascii="Arial" w:hAnsi="Arial" w:cs="Arial"/>
                <w:sz w:val="20"/>
                <w:szCs w:val="20"/>
                <w:lang w:val="mn-MN"/>
              </w:rPr>
            </w:pPr>
            <w:r w:rsidRPr="00097110">
              <w:rPr>
                <w:rFonts w:ascii="Arial" w:hAnsi="Arial" w:cs="Arial"/>
                <w:sz w:val="20"/>
                <w:szCs w:val="20"/>
                <w:lang w:val="mn-MN"/>
              </w:rPr>
              <w:t xml:space="preserve">ЭХҮСҮА-нуудын тоо (ЭХҮСҮА-ны төрөл тус бүрийн хувьд): </w:t>
            </w:r>
            <w:r w:rsidR="00E65A2F" w:rsidRPr="00097110">
              <w:rPr>
                <w:rFonts w:ascii="Arial" w:hAnsi="Arial" w:cs="Arial"/>
                <w:sz w:val="20"/>
                <w:szCs w:val="20"/>
                <w:lang w:val="mn-MN"/>
              </w:rPr>
              <w:t xml:space="preserve">ЭХҮСҮА-нуудын тоог урьдчилан тодорхойлохгүй. ЭХҮСҮА-г хэрэгжүүлэх үед энэ тоог хянана. </w:t>
            </w:r>
            <w:r w:rsidR="00E80D85" w:rsidRPr="00097110">
              <w:rPr>
                <w:rFonts w:ascii="Arial" w:hAnsi="Arial" w:cs="Arial"/>
                <w:sz w:val="20"/>
                <w:szCs w:val="20"/>
                <w:lang w:val="mn-MN"/>
              </w:rPr>
              <w:t xml:space="preserve">Тиймээс тухайн схемээс ЭХТХ-ийг тодорхойлдоггүй, харин нэгж ЭХҮСҮА бүрийн ЭХТХ-ийг тодорхойлно. </w:t>
            </w:r>
          </w:p>
          <w:p w:rsidR="006827C7" w:rsidRPr="00097110" w:rsidRDefault="006827C7" w:rsidP="006F58F2">
            <w:pPr>
              <w:pStyle w:val="TableParagraph"/>
              <w:spacing w:before="111" w:line="230" w:lineRule="auto"/>
              <w:ind w:left="49"/>
              <w:rPr>
                <w:rFonts w:ascii="Arial" w:hAnsi="Arial" w:cs="Arial"/>
                <w:sz w:val="20"/>
                <w:szCs w:val="20"/>
                <w:lang w:val="mn-MN"/>
              </w:rPr>
            </w:pPr>
            <w:r w:rsidRPr="00097110">
              <w:rPr>
                <w:rFonts w:ascii="Arial" w:hAnsi="Arial" w:cs="Arial"/>
                <w:sz w:val="20"/>
                <w:szCs w:val="20"/>
                <w:lang w:val="mn-MN"/>
              </w:rPr>
              <w:t>Хоёр удаа тооцоолох эрсдэлээс сэргийлэх дүрэм:</w:t>
            </w:r>
          </w:p>
          <w:p w:rsidR="006827C7" w:rsidRPr="00097110" w:rsidRDefault="00564C31" w:rsidP="00237D83">
            <w:pPr>
              <w:pStyle w:val="TableParagraph"/>
              <w:spacing w:before="111" w:line="230" w:lineRule="auto"/>
              <w:ind w:left="49"/>
              <w:rPr>
                <w:rFonts w:ascii="Arial" w:hAnsi="Arial" w:cs="Arial"/>
                <w:sz w:val="20"/>
                <w:szCs w:val="20"/>
                <w:lang w:val="mn-MN"/>
              </w:rPr>
            </w:pPr>
            <w:r w:rsidRPr="00097110">
              <w:rPr>
                <w:rFonts w:ascii="Arial" w:hAnsi="Arial" w:cs="Arial"/>
                <w:sz w:val="20"/>
                <w:szCs w:val="20"/>
                <w:lang w:val="mn-MN"/>
              </w:rPr>
              <w:t xml:space="preserve">Нэг ЭХҮСҮА-нд хэд хэдэн </w:t>
            </w:r>
            <w:r w:rsidR="0051161E" w:rsidRPr="00097110">
              <w:rPr>
                <w:rFonts w:ascii="Arial" w:hAnsi="Arial" w:cs="Arial"/>
                <w:sz w:val="20"/>
                <w:szCs w:val="20"/>
                <w:lang w:val="mn-MN"/>
              </w:rPr>
              <w:t>оролцогч тал</w:t>
            </w:r>
            <w:r w:rsidRPr="00097110">
              <w:rPr>
                <w:rFonts w:ascii="Arial" w:hAnsi="Arial" w:cs="Arial"/>
                <w:sz w:val="20"/>
                <w:szCs w:val="20"/>
                <w:lang w:val="mn-MN"/>
              </w:rPr>
              <w:t xml:space="preserve"> оролцох боломжтой; гэхдээ эрчим хүчний хэмнэлтийн сертификатыг ердөө ганц удаа олгодог. </w:t>
            </w:r>
            <w:r w:rsidR="00237D83" w:rsidRPr="00097110">
              <w:rPr>
                <w:rFonts w:ascii="Arial" w:hAnsi="Arial" w:cs="Arial"/>
                <w:sz w:val="20"/>
                <w:szCs w:val="20"/>
                <w:lang w:val="mn-MN"/>
              </w:rPr>
              <w:t>Ашиг өгөх үйл ажиллагааны сертификатын хүсэлт авах ганц байгууллагад зөвшөөрөл өгсөн гэдгээ заасан</w:t>
            </w:r>
            <w:r w:rsidR="00B9563E" w:rsidRPr="00097110">
              <w:rPr>
                <w:rFonts w:ascii="Arial" w:hAnsi="Arial" w:cs="Arial"/>
                <w:sz w:val="20"/>
                <w:szCs w:val="20"/>
                <w:lang w:val="mn-MN"/>
              </w:rPr>
              <w:t>,</w:t>
            </w:r>
            <w:r w:rsidR="00237D83" w:rsidRPr="00097110">
              <w:rPr>
                <w:rFonts w:ascii="Arial" w:hAnsi="Arial" w:cs="Arial"/>
                <w:sz w:val="20"/>
                <w:szCs w:val="20"/>
                <w:lang w:val="mn-MN"/>
              </w:rPr>
              <w:t xml:space="preserve"> ашиг хүртэгчийн гарын үсэг бүхий маягтын өргөдөл гаргасан сертификат</w:t>
            </w:r>
            <w:r w:rsidR="001E6E8C" w:rsidRPr="00097110">
              <w:rPr>
                <w:rFonts w:ascii="Arial" w:hAnsi="Arial" w:cs="Arial"/>
                <w:sz w:val="20"/>
                <w:szCs w:val="20"/>
                <w:lang w:val="mn-MN"/>
              </w:rPr>
              <w:t>ын өргөдөл гаргагчды</w:t>
            </w:r>
            <w:r w:rsidR="00237D83" w:rsidRPr="00097110">
              <w:rPr>
                <w:rFonts w:ascii="Arial" w:hAnsi="Arial" w:cs="Arial"/>
                <w:sz w:val="20"/>
                <w:szCs w:val="20"/>
                <w:lang w:val="mn-MN"/>
              </w:rPr>
              <w:t xml:space="preserve">н шаардлагаар сертификат олголтыг хянадаг. Түүнчлэн гэнэтийн шалгалт хийнэ. </w:t>
            </w:r>
          </w:p>
        </w:tc>
      </w:tr>
      <w:tr w:rsidR="00547306" w:rsidRPr="00097110" w:rsidTr="00C47B6A">
        <w:tc>
          <w:tcPr>
            <w:tcW w:w="1165" w:type="dxa"/>
            <w:vMerge/>
          </w:tcPr>
          <w:p w:rsidR="00547306" w:rsidRPr="00097110" w:rsidRDefault="00547306" w:rsidP="006F58F2">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76738D" w:rsidRPr="00097110" w:rsidRDefault="0076738D" w:rsidP="006F58F2">
            <w:pPr>
              <w:pStyle w:val="TableParagraph"/>
              <w:spacing w:before="23"/>
              <w:ind w:left="54"/>
              <w:rPr>
                <w:rFonts w:ascii="Arial" w:hAnsi="Arial" w:cs="Arial"/>
                <w:b/>
                <w:color w:val="231F20"/>
                <w:sz w:val="20"/>
                <w:szCs w:val="20"/>
                <w:lang w:val="mn-MN"/>
              </w:rPr>
            </w:pPr>
          </w:p>
          <w:p w:rsidR="00547306" w:rsidRPr="00097110" w:rsidRDefault="0076738D" w:rsidP="006F58F2">
            <w:pPr>
              <w:pStyle w:val="TableParagraph"/>
              <w:spacing w:before="23"/>
              <w:ind w:left="54"/>
              <w:rPr>
                <w:rFonts w:ascii="Arial" w:hAnsi="Arial" w:cs="Arial"/>
                <w:b/>
                <w:sz w:val="20"/>
                <w:szCs w:val="20"/>
                <w:lang w:val="mn-MN"/>
              </w:rPr>
            </w:pPr>
            <w:r w:rsidRPr="00097110">
              <w:rPr>
                <w:rFonts w:ascii="Arial" w:hAnsi="Arial" w:cs="Arial"/>
                <w:b/>
                <w:color w:val="231F20"/>
                <w:sz w:val="20"/>
                <w:szCs w:val="20"/>
                <w:lang w:val="mn-MN"/>
              </w:rPr>
              <w:t>Шалтгаант холбоо</w:t>
            </w:r>
          </w:p>
        </w:tc>
        <w:tc>
          <w:tcPr>
            <w:tcW w:w="6237" w:type="dxa"/>
            <w:tcBorders>
              <w:top w:val="single" w:sz="4" w:space="0" w:color="231F20"/>
              <w:left w:val="single" w:sz="4" w:space="0" w:color="231F20"/>
              <w:bottom w:val="nil"/>
            </w:tcBorders>
          </w:tcPr>
          <w:p w:rsidR="00547306" w:rsidRPr="00097110" w:rsidRDefault="007B682F" w:rsidP="006F58F2">
            <w:pPr>
              <w:pStyle w:val="TableParagraph"/>
              <w:spacing w:before="26"/>
              <w:ind w:left="49"/>
              <w:rPr>
                <w:rFonts w:ascii="Arial" w:hAnsi="Arial" w:cs="Arial"/>
                <w:color w:val="231F20"/>
                <w:w w:val="105"/>
                <w:sz w:val="20"/>
                <w:szCs w:val="20"/>
                <w:lang w:val="mn-MN"/>
              </w:rPr>
            </w:pPr>
            <w:r w:rsidRPr="00097110">
              <w:rPr>
                <w:rFonts w:ascii="Arial" w:hAnsi="Arial" w:cs="Arial"/>
                <w:color w:val="231F20"/>
                <w:w w:val="105"/>
                <w:sz w:val="20"/>
                <w:szCs w:val="20"/>
                <w:lang w:val="mn-MN"/>
              </w:rPr>
              <w:t>Нэмэлт байдлыг үндсэн хоёр дүрмээр хангадаг. Үүнд:</w:t>
            </w:r>
          </w:p>
          <w:p w:rsidR="007B682F" w:rsidRPr="00097110" w:rsidRDefault="007B682F" w:rsidP="006F58F2">
            <w:pPr>
              <w:pStyle w:val="TableParagraph"/>
              <w:spacing w:before="26"/>
              <w:ind w:left="49"/>
              <w:rPr>
                <w:rFonts w:ascii="Arial" w:hAnsi="Arial" w:cs="Arial"/>
                <w:color w:val="231F20"/>
                <w:w w:val="105"/>
                <w:sz w:val="20"/>
                <w:szCs w:val="20"/>
                <w:lang w:val="mn-MN"/>
              </w:rPr>
            </w:pPr>
            <w:r w:rsidRPr="00097110">
              <w:rPr>
                <w:rFonts w:ascii="Arial" w:hAnsi="Arial" w:cs="Arial"/>
                <w:color w:val="231F20"/>
                <w:w w:val="105"/>
                <w:sz w:val="20"/>
                <w:szCs w:val="20"/>
                <w:lang w:val="mn-MN"/>
              </w:rPr>
              <w:t xml:space="preserve">1) </w:t>
            </w:r>
            <w:r w:rsidR="00BF7560" w:rsidRPr="00097110">
              <w:rPr>
                <w:rFonts w:ascii="Arial" w:hAnsi="Arial" w:cs="Arial"/>
                <w:color w:val="231F20"/>
                <w:w w:val="105"/>
                <w:sz w:val="20"/>
                <w:szCs w:val="20"/>
                <w:lang w:val="mn-MN"/>
              </w:rPr>
              <w:t>эрчим хүчний үзүүлэлтийн түвшний нөхцөл</w:t>
            </w:r>
            <w:r w:rsidR="001D1F77" w:rsidRPr="00097110">
              <w:rPr>
                <w:rFonts w:ascii="Arial" w:hAnsi="Arial" w:cs="Arial"/>
                <w:color w:val="231F20"/>
                <w:w w:val="105"/>
                <w:sz w:val="20"/>
                <w:szCs w:val="20"/>
                <w:lang w:val="mn-MN"/>
              </w:rPr>
              <w:t>д нэмэлт байдал нь: Европын болон үндэсний</w:t>
            </w:r>
            <w:r w:rsidR="004142AA" w:rsidRPr="00097110">
              <w:rPr>
                <w:rFonts w:ascii="Arial" w:hAnsi="Arial" w:cs="Arial"/>
                <w:color w:val="231F20"/>
                <w:w w:val="105"/>
                <w:sz w:val="20"/>
                <w:szCs w:val="20"/>
                <w:lang w:val="mn-MN"/>
              </w:rPr>
              <w:t xml:space="preserve"> хэм</w:t>
            </w:r>
            <w:r w:rsidR="001D1F77" w:rsidRPr="00097110">
              <w:rPr>
                <w:rFonts w:ascii="Arial" w:hAnsi="Arial" w:cs="Arial"/>
                <w:color w:val="231F20"/>
                <w:w w:val="105"/>
                <w:sz w:val="20"/>
                <w:szCs w:val="20"/>
                <w:lang w:val="mn-MN"/>
              </w:rPr>
              <w:t xml:space="preserve"> хэмжээнээс </w:t>
            </w:r>
            <w:r w:rsidR="004142AA" w:rsidRPr="00097110">
              <w:rPr>
                <w:rFonts w:ascii="Arial" w:hAnsi="Arial" w:cs="Arial"/>
                <w:color w:val="231F20"/>
                <w:w w:val="105"/>
                <w:sz w:val="20"/>
                <w:szCs w:val="20"/>
                <w:lang w:val="mn-MN"/>
              </w:rPr>
              <w:t>хэтэрсэн байж болох үйл ажиллагааг хүлээн зөвшөөрөх боломжтой;</w:t>
            </w:r>
          </w:p>
          <w:p w:rsidR="007B682F" w:rsidRPr="00097110" w:rsidRDefault="007B682F" w:rsidP="006F58F2">
            <w:pPr>
              <w:pStyle w:val="TableParagraph"/>
              <w:spacing w:before="26"/>
              <w:ind w:left="49"/>
              <w:rPr>
                <w:rFonts w:ascii="Arial" w:hAnsi="Arial" w:cs="Arial"/>
                <w:sz w:val="20"/>
                <w:szCs w:val="20"/>
                <w:lang w:val="mn-MN"/>
              </w:rPr>
            </w:pPr>
            <w:r w:rsidRPr="00097110">
              <w:rPr>
                <w:rFonts w:ascii="Arial" w:hAnsi="Arial" w:cs="Arial"/>
                <w:color w:val="231F20"/>
                <w:w w:val="105"/>
                <w:sz w:val="20"/>
                <w:szCs w:val="20"/>
                <w:lang w:val="mn-MN"/>
              </w:rPr>
              <w:t>2)</w:t>
            </w:r>
            <w:r w:rsidR="004142AA" w:rsidRPr="00097110">
              <w:rPr>
                <w:rFonts w:ascii="Arial" w:hAnsi="Arial" w:cs="Arial"/>
                <w:color w:val="231F20"/>
                <w:w w:val="105"/>
                <w:sz w:val="20"/>
                <w:szCs w:val="20"/>
                <w:lang w:val="mn-MN"/>
              </w:rPr>
              <w:t xml:space="preserve"> </w:t>
            </w:r>
            <w:r w:rsidR="001E6E8C" w:rsidRPr="00097110">
              <w:rPr>
                <w:rFonts w:ascii="Arial" w:hAnsi="Arial" w:cs="Arial"/>
                <w:color w:val="231F20"/>
                <w:w w:val="105"/>
                <w:sz w:val="20"/>
                <w:szCs w:val="20"/>
                <w:lang w:val="mn-MN"/>
              </w:rPr>
              <w:t xml:space="preserve">эрчим хүч хэмнэлтийн сертификатын </w:t>
            </w:r>
            <w:r w:rsidR="00B9563E" w:rsidRPr="00097110">
              <w:rPr>
                <w:rFonts w:ascii="Arial" w:hAnsi="Arial" w:cs="Arial"/>
                <w:sz w:val="20"/>
                <w:szCs w:val="20"/>
                <w:lang w:val="mn-MN"/>
              </w:rPr>
              <w:t>өргөдөл гаргагчид</w:t>
            </w:r>
            <w:r w:rsidR="001E6E8C" w:rsidRPr="00097110">
              <w:rPr>
                <w:rFonts w:ascii="Arial" w:hAnsi="Arial" w:cs="Arial"/>
                <w:sz w:val="20"/>
                <w:szCs w:val="20"/>
                <w:lang w:val="mn-MN"/>
              </w:rPr>
              <w:t xml:space="preserve"> идэвх гаргаж, дэмжлэг үзүүлсэн ажил үүрэг</w:t>
            </w:r>
            <w:r w:rsidR="00FE56DE" w:rsidRPr="00097110">
              <w:rPr>
                <w:rFonts w:ascii="Arial" w:hAnsi="Arial" w:cs="Arial"/>
                <w:sz w:val="20"/>
                <w:szCs w:val="20"/>
                <w:lang w:val="mn-MN"/>
              </w:rPr>
              <w:t xml:space="preserve"> (үр дүнгийн эхлэл болсон)</w:t>
            </w:r>
            <w:r w:rsidR="001E6E8C" w:rsidRPr="00097110">
              <w:rPr>
                <w:rFonts w:ascii="Arial" w:hAnsi="Arial" w:cs="Arial"/>
                <w:sz w:val="20"/>
                <w:szCs w:val="20"/>
                <w:lang w:val="mn-MN"/>
              </w:rPr>
              <w:t xml:space="preserve">: </w:t>
            </w:r>
            <w:r w:rsidR="0037321C" w:rsidRPr="00097110">
              <w:rPr>
                <w:rFonts w:ascii="Arial" w:hAnsi="Arial" w:cs="Arial"/>
                <w:sz w:val="20"/>
                <w:szCs w:val="20"/>
                <w:lang w:val="mn-MN"/>
              </w:rPr>
              <w:t xml:space="preserve">ЭХҮСҮА-г эхлүүлэхэд хувь нэмэр нь </w:t>
            </w:r>
            <w:r w:rsidR="00B82D62" w:rsidRPr="00097110">
              <w:rPr>
                <w:rFonts w:ascii="Arial" w:hAnsi="Arial" w:cs="Arial"/>
                <w:sz w:val="20"/>
                <w:szCs w:val="20"/>
                <w:lang w:val="mn-MN"/>
              </w:rPr>
              <w:t xml:space="preserve">шууд харагдах нотолгоо гаргаж, ажил үүргийг нь баталсан ЭХҮСҮА-наас ашиг хүртэгч гарын үсэг зурсан тунхгийг тангараглан, идэвх гаргаж, дэмжлэг үзүүлсэн </w:t>
            </w:r>
            <w:r w:rsidR="00856221" w:rsidRPr="00097110">
              <w:rPr>
                <w:rFonts w:ascii="Arial" w:hAnsi="Arial" w:cs="Arial"/>
                <w:sz w:val="20"/>
                <w:szCs w:val="20"/>
                <w:lang w:val="mn-MN"/>
              </w:rPr>
              <w:t>ажил үүргээ хэрхэн тайлбарлахаа</w:t>
            </w:r>
            <w:r w:rsidR="00B82D62" w:rsidRPr="00097110">
              <w:rPr>
                <w:rFonts w:ascii="Arial" w:hAnsi="Arial" w:cs="Arial"/>
                <w:sz w:val="20"/>
                <w:szCs w:val="20"/>
                <w:lang w:val="mn-MN"/>
              </w:rPr>
              <w:t xml:space="preserve"> харуулахыг өргөдөл гаргагчдаас </w:t>
            </w:r>
            <w:r w:rsidR="00856221" w:rsidRPr="00097110">
              <w:rPr>
                <w:rFonts w:ascii="Arial" w:hAnsi="Arial" w:cs="Arial"/>
                <w:sz w:val="20"/>
                <w:szCs w:val="20"/>
                <w:lang w:val="mn-MN"/>
              </w:rPr>
              <w:t xml:space="preserve">шаарддаг. </w:t>
            </w:r>
          </w:p>
          <w:p w:rsidR="001E6E8C" w:rsidRPr="00097110" w:rsidRDefault="001E6E8C" w:rsidP="006F58F2">
            <w:pPr>
              <w:pStyle w:val="TableParagraph"/>
              <w:spacing w:before="26"/>
              <w:ind w:left="49"/>
              <w:rPr>
                <w:rFonts w:ascii="Arial" w:hAnsi="Arial" w:cs="Arial"/>
                <w:color w:val="231F20"/>
                <w:w w:val="105"/>
                <w:sz w:val="20"/>
                <w:szCs w:val="20"/>
                <w:lang w:val="mn-MN"/>
              </w:rPr>
            </w:pPr>
          </w:p>
        </w:tc>
      </w:tr>
      <w:tr w:rsidR="00547306" w:rsidRPr="00097110" w:rsidTr="00C47B6A">
        <w:tc>
          <w:tcPr>
            <w:tcW w:w="1165" w:type="dxa"/>
            <w:vMerge w:val="restart"/>
            <w:tcBorders>
              <w:top w:val="single" w:sz="4" w:space="0" w:color="231F20"/>
              <w:right w:val="single" w:sz="4" w:space="0" w:color="231F20"/>
            </w:tcBorders>
          </w:tcPr>
          <w:p w:rsidR="00547306" w:rsidRPr="00097110" w:rsidRDefault="00547306" w:rsidP="006F58F2">
            <w:pPr>
              <w:pStyle w:val="TableParagraph"/>
              <w:spacing w:line="225" w:lineRule="auto"/>
              <w:ind w:left="45"/>
              <w:rPr>
                <w:rFonts w:ascii="Arial" w:hAnsi="Arial" w:cs="Arial"/>
                <w:b/>
                <w:color w:val="231F20"/>
                <w:sz w:val="20"/>
                <w:szCs w:val="20"/>
                <w:lang w:val="mn-MN"/>
              </w:rPr>
            </w:pPr>
          </w:p>
          <w:p w:rsidR="00547306" w:rsidRPr="00097110" w:rsidRDefault="00B16953" w:rsidP="006F58F2">
            <w:pPr>
              <w:pStyle w:val="TableParagraph"/>
              <w:spacing w:line="225" w:lineRule="auto"/>
              <w:ind w:left="45"/>
              <w:rPr>
                <w:rFonts w:ascii="Arial" w:hAnsi="Arial" w:cs="Arial"/>
                <w:b/>
                <w:sz w:val="20"/>
                <w:szCs w:val="20"/>
                <w:lang w:val="mn-MN"/>
              </w:rPr>
            </w:pPr>
            <w:r w:rsidRPr="00097110">
              <w:rPr>
                <w:rFonts w:ascii="Arial" w:hAnsi="Arial" w:cs="Arial"/>
                <w:b/>
                <w:color w:val="231F20"/>
                <w:sz w:val="20"/>
                <w:szCs w:val="20"/>
                <w:lang w:val="mn-MN"/>
              </w:rPr>
              <w:t>Эрчим хүчний хэмнэлт</w:t>
            </w:r>
          </w:p>
        </w:tc>
        <w:tc>
          <w:tcPr>
            <w:tcW w:w="1948" w:type="dxa"/>
            <w:tcBorders>
              <w:top w:val="single" w:sz="4" w:space="0" w:color="231F20"/>
              <w:left w:val="single" w:sz="4" w:space="0" w:color="231F20"/>
              <w:bottom w:val="single" w:sz="4" w:space="0" w:color="231F20"/>
              <w:right w:val="single" w:sz="4" w:space="0" w:color="231F20"/>
            </w:tcBorders>
          </w:tcPr>
          <w:p w:rsidR="0076738D" w:rsidRPr="00097110" w:rsidRDefault="0076738D" w:rsidP="006F58F2">
            <w:pPr>
              <w:pStyle w:val="TableParagraph"/>
              <w:spacing w:before="23"/>
              <w:ind w:left="54"/>
              <w:rPr>
                <w:rFonts w:ascii="Arial" w:hAnsi="Arial" w:cs="Arial"/>
                <w:b/>
                <w:color w:val="231F20"/>
                <w:sz w:val="20"/>
                <w:szCs w:val="20"/>
                <w:lang w:val="mn-MN"/>
              </w:rPr>
            </w:pPr>
          </w:p>
          <w:p w:rsidR="00547306" w:rsidRPr="00097110" w:rsidRDefault="0076738D" w:rsidP="006F58F2">
            <w:pPr>
              <w:pStyle w:val="TableParagraph"/>
              <w:spacing w:before="23"/>
              <w:ind w:left="54"/>
              <w:rPr>
                <w:rFonts w:ascii="Arial" w:hAnsi="Arial" w:cs="Arial"/>
                <w:b/>
                <w:sz w:val="20"/>
                <w:szCs w:val="20"/>
                <w:lang w:val="mn-MN"/>
              </w:rPr>
            </w:pPr>
            <w:r w:rsidRPr="00097110">
              <w:rPr>
                <w:rFonts w:ascii="Arial" w:hAnsi="Arial" w:cs="Arial"/>
                <w:b/>
                <w:color w:val="231F20"/>
                <w:sz w:val="20"/>
                <w:szCs w:val="20"/>
                <w:lang w:val="mn-MN"/>
              </w:rPr>
              <w:t>Жил тутмын ЭХТХ</w:t>
            </w:r>
          </w:p>
        </w:tc>
        <w:tc>
          <w:tcPr>
            <w:tcW w:w="6237" w:type="dxa"/>
            <w:tcBorders>
              <w:top w:val="single" w:sz="4" w:space="0" w:color="231F20"/>
              <w:left w:val="single" w:sz="4" w:space="0" w:color="231F20"/>
              <w:bottom w:val="single" w:sz="4" w:space="0" w:color="231F20"/>
            </w:tcBorders>
          </w:tcPr>
          <w:p w:rsidR="00547306" w:rsidRPr="00097110" w:rsidRDefault="00043EF5" w:rsidP="006F58F2">
            <w:pPr>
              <w:pStyle w:val="TableParagraph"/>
              <w:spacing w:before="36" w:line="228" w:lineRule="auto"/>
              <w:ind w:left="49" w:right="179"/>
              <w:rPr>
                <w:rFonts w:ascii="Arial" w:hAnsi="Arial" w:cs="Arial"/>
                <w:sz w:val="20"/>
                <w:szCs w:val="20"/>
                <w:lang w:val="mn-MN"/>
              </w:rPr>
            </w:pPr>
            <w:r w:rsidRPr="00097110">
              <w:rPr>
                <w:rFonts w:ascii="Arial" w:hAnsi="Arial" w:cs="Arial"/>
                <w:sz w:val="20"/>
                <w:szCs w:val="20"/>
                <w:lang w:val="mn-MN"/>
              </w:rPr>
              <w:t xml:space="preserve">Францын үндэсний эрчим хүчний үр ашгийн үйл ажиллагааны төлөвлөгөө эсвэл Эрчим хүчний үр ашгийн удирдамжид [21] зориулсан Францын жил тутмын тайланд бичсэн үр дүнгүүдийг үзнэ үү. </w:t>
            </w:r>
          </w:p>
        </w:tc>
      </w:tr>
      <w:tr w:rsidR="00547306" w:rsidRPr="00097110" w:rsidTr="00C47B6A">
        <w:tc>
          <w:tcPr>
            <w:tcW w:w="1165" w:type="dxa"/>
            <w:vMerge/>
            <w:tcBorders>
              <w:top w:val="nil"/>
              <w:right w:val="single" w:sz="4" w:space="0" w:color="231F20"/>
            </w:tcBorders>
          </w:tcPr>
          <w:p w:rsidR="00547306" w:rsidRPr="00097110" w:rsidRDefault="00547306" w:rsidP="006F58F2">
            <w:pPr>
              <w:spacing w:line="276" w:lineRule="auto"/>
              <w:jc w:val="center"/>
              <w:rPr>
                <w:b/>
                <w:sz w:val="20"/>
                <w:lang w:val="mn-MN"/>
              </w:rPr>
            </w:pPr>
          </w:p>
        </w:tc>
        <w:tc>
          <w:tcPr>
            <w:tcW w:w="1948" w:type="dxa"/>
            <w:tcBorders>
              <w:top w:val="single" w:sz="4" w:space="0" w:color="231F20"/>
              <w:left w:val="single" w:sz="4" w:space="0" w:color="231F20"/>
              <w:right w:val="single" w:sz="4" w:space="0" w:color="231F20"/>
            </w:tcBorders>
          </w:tcPr>
          <w:p w:rsidR="00547306" w:rsidRPr="00097110" w:rsidRDefault="0076738D" w:rsidP="0076738D">
            <w:pPr>
              <w:spacing w:line="276" w:lineRule="auto"/>
              <w:rPr>
                <w:b/>
                <w:sz w:val="20"/>
                <w:lang w:val="mn-MN"/>
              </w:rPr>
            </w:pPr>
            <w:r w:rsidRPr="00097110">
              <w:rPr>
                <w:b/>
                <w:color w:val="231F20"/>
                <w:sz w:val="20"/>
                <w:lang w:val="mn-MN"/>
              </w:rPr>
              <w:t>Хугацааны таамагласан үеийн ЭХТХ</w:t>
            </w:r>
          </w:p>
        </w:tc>
        <w:tc>
          <w:tcPr>
            <w:tcW w:w="6237" w:type="dxa"/>
            <w:tcBorders>
              <w:top w:val="single" w:sz="4" w:space="0" w:color="231F20"/>
              <w:left w:val="single" w:sz="4" w:space="0" w:color="231F20"/>
            </w:tcBorders>
          </w:tcPr>
          <w:p w:rsidR="00E001FD" w:rsidRPr="00097110" w:rsidRDefault="00E001FD" w:rsidP="006F58F2">
            <w:pPr>
              <w:spacing w:line="276" w:lineRule="auto"/>
              <w:jc w:val="center"/>
              <w:rPr>
                <w:color w:val="231F20"/>
                <w:w w:val="105"/>
                <w:sz w:val="20"/>
                <w:lang w:val="mn-MN"/>
              </w:rPr>
            </w:pPr>
          </w:p>
          <w:p w:rsidR="00547306" w:rsidRPr="00097110" w:rsidRDefault="00390FF7" w:rsidP="00390FF7">
            <w:pPr>
              <w:spacing w:line="276" w:lineRule="auto"/>
              <w:rPr>
                <w:b/>
                <w:sz w:val="20"/>
                <w:lang w:val="mn-MN"/>
              </w:rPr>
            </w:pPr>
            <w:r w:rsidRPr="00097110">
              <w:rPr>
                <w:color w:val="231F20"/>
                <w:w w:val="105"/>
                <w:sz w:val="20"/>
                <w:lang w:val="mn-MN"/>
              </w:rPr>
              <w:t xml:space="preserve">Дээр бичсэнтэй адил байна. </w:t>
            </w:r>
          </w:p>
        </w:tc>
      </w:tr>
      <w:tr w:rsidR="00547306" w:rsidRPr="00097110" w:rsidTr="00C47B6A">
        <w:tc>
          <w:tcPr>
            <w:tcW w:w="1165" w:type="dxa"/>
            <w:vMerge/>
          </w:tcPr>
          <w:p w:rsidR="00547306" w:rsidRPr="00097110" w:rsidRDefault="00547306" w:rsidP="006F58F2">
            <w:pPr>
              <w:spacing w:line="276" w:lineRule="auto"/>
              <w:jc w:val="center"/>
              <w:rPr>
                <w:b/>
                <w:sz w:val="20"/>
                <w:lang w:val="mn-MN"/>
              </w:rPr>
            </w:pPr>
          </w:p>
        </w:tc>
        <w:tc>
          <w:tcPr>
            <w:tcW w:w="1948" w:type="dxa"/>
            <w:tcBorders>
              <w:left w:val="single" w:sz="4" w:space="0" w:color="231F20"/>
              <w:bottom w:val="single" w:sz="4" w:space="0" w:color="231F20"/>
              <w:right w:val="single" w:sz="4" w:space="0" w:color="231F20"/>
            </w:tcBorders>
          </w:tcPr>
          <w:p w:rsidR="00B16953" w:rsidRPr="00097110" w:rsidRDefault="00B16953" w:rsidP="006F58F2">
            <w:pPr>
              <w:pStyle w:val="TableParagraph"/>
              <w:spacing w:before="29" w:line="225" w:lineRule="auto"/>
              <w:ind w:left="50"/>
              <w:rPr>
                <w:rFonts w:ascii="Arial" w:hAnsi="Arial" w:cs="Arial"/>
                <w:b/>
                <w:color w:val="231F20"/>
                <w:sz w:val="20"/>
                <w:szCs w:val="20"/>
                <w:lang w:val="mn-MN"/>
              </w:rPr>
            </w:pPr>
          </w:p>
          <w:p w:rsidR="00547306" w:rsidRPr="00097110" w:rsidRDefault="00B16953" w:rsidP="006F58F2">
            <w:pPr>
              <w:pStyle w:val="TableParagraph"/>
              <w:spacing w:before="29" w:line="225" w:lineRule="auto"/>
              <w:ind w:left="50"/>
              <w:rPr>
                <w:rFonts w:ascii="Arial" w:hAnsi="Arial" w:cs="Arial"/>
                <w:b/>
                <w:sz w:val="20"/>
                <w:szCs w:val="20"/>
                <w:lang w:val="mn-MN"/>
              </w:rPr>
            </w:pPr>
            <w:r w:rsidRPr="00097110">
              <w:rPr>
                <w:rFonts w:ascii="Arial" w:hAnsi="Arial" w:cs="Arial"/>
                <w:b/>
                <w:color w:val="231F20"/>
                <w:sz w:val="20"/>
                <w:szCs w:val="20"/>
                <w:lang w:val="mn-MN"/>
              </w:rPr>
              <w:t>Нийт нарийвчлал</w:t>
            </w:r>
          </w:p>
        </w:tc>
        <w:tc>
          <w:tcPr>
            <w:tcW w:w="6237" w:type="dxa"/>
            <w:tcBorders>
              <w:left w:val="single" w:sz="4" w:space="0" w:color="231F20"/>
              <w:bottom w:val="single" w:sz="4" w:space="0" w:color="231F20"/>
            </w:tcBorders>
          </w:tcPr>
          <w:p w:rsidR="00547306" w:rsidRPr="00097110" w:rsidRDefault="00390FF7" w:rsidP="00390FF7">
            <w:pPr>
              <w:pStyle w:val="TableParagraph"/>
              <w:spacing w:before="29" w:line="230" w:lineRule="auto"/>
              <w:ind w:left="51"/>
              <w:rPr>
                <w:rFonts w:ascii="Arial" w:hAnsi="Arial" w:cs="Arial"/>
                <w:sz w:val="20"/>
                <w:szCs w:val="20"/>
                <w:lang w:val="mn-MN"/>
              </w:rPr>
            </w:pPr>
            <w:r w:rsidRPr="00097110">
              <w:rPr>
                <w:rFonts w:ascii="Arial" w:hAnsi="Arial" w:cs="Arial"/>
                <w:sz w:val="20"/>
                <w:szCs w:val="20"/>
                <w:lang w:val="mn-MN"/>
              </w:rPr>
              <w:t>ЭХТХ-ийн чанар нь үндэсний түвшинд олдох боломжтой хамгийн сүүлийн үеийн, найд</w:t>
            </w:r>
            <w:r w:rsidR="00B9563E" w:rsidRPr="00097110">
              <w:rPr>
                <w:rFonts w:ascii="Arial" w:hAnsi="Arial" w:cs="Arial"/>
                <w:sz w:val="20"/>
                <w:szCs w:val="20"/>
                <w:lang w:val="mn-MN"/>
              </w:rPr>
              <w:t>вартай өгөгдөл хэрэглэсэн явц</w:t>
            </w:r>
            <w:r w:rsidRPr="00097110">
              <w:rPr>
                <w:rFonts w:ascii="Arial" w:hAnsi="Arial" w:cs="Arial"/>
                <w:sz w:val="20"/>
                <w:szCs w:val="20"/>
                <w:lang w:val="mn-MN"/>
              </w:rPr>
              <w:t xml:space="preserve"> болон </w:t>
            </w:r>
            <w:r w:rsidR="00811FF0" w:rsidRPr="00097110">
              <w:rPr>
                <w:rFonts w:ascii="Arial" w:hAnsi="Arial" w:cs="Arial"/>
                <w:sz w:val="20"/>
                <w:szCs w:val="20"/>
                <w:lang w:val="mn-MN"/>
              </w:rPr>
              <w:t>баталгаажуулах үйл явц</w:t>
            </w:r>
            <w:r w:rsidRPr="00097110">
              <w:rPr>
                <w:rFonts w:ascii="Arial" w:hAnsi="Arial" w:cs="Arial"/>
                <w:sz w:val="20"/>
                <w:szCs w:val="20"/>
                <w:lang w:val="mn-MN"/>
              </w:rPr>
              <w:t xml:space="preserve">аас шалтгаална. </w:t>
            </w:r>
          </w:p>
        </w:tc>
      </w:tr>
      <w:tr w:rsidR="00547306" w:rsidRPr="00097110" w:rsidTr="00C47B6A">
        <w:tc>
          <w:tcPr>
            <w:tcW w:w="3113" w:type="dxa"/>
            <w:gridSpan w:val="2"/>
            <w:tcBorders>
              <w:top w:val="single" w:sz="4" w:space="0" w:color="231F20"/>
              <w:right w:val="single" w:sz="4" w:space="0" w:color="231F20"/>
            </w:tcBorders>
          </w:tcPr>
          <w:p w:rsidR="00547306" w:rsidRPr="00097110" w:rsidRDefault="00547306" w:rsidP="006F58F2">
            <w:pPr>
              <w:pStyle w:val="TableParagraph"/>
              <w:spacing w:before="0"/>
              <w:rPr>
                <w:rFonts w:ascii="Arial" w:hAnsi="Arial" w:cs="Arial"/>
                <w:i/>
                <w:sz w:val="20"/>
                <w:szCs w:val="20"/>
                <w:lang w:val="mn-MN"/>
              </w:rPr>
            </w:pPr>
          </w:p>
          <w:p w:rsidR="00547306" w:rsidRPr="00097110" w:rsidRDefault="00547306" w:rsidP="006F58F2">
            <w:pPr>
              <w:pStyle w:val="TableParagraph"/>
              <w:spacing w:before="0"/>
              <w:rPr>
                <w:rFonts w:ascii="Arial" w:hAnsi="Arial" w:cs="Arial"/>
                <w:i/>
                <w:sz w:val="20"/>
                <w:szCs w:val="20"/>
                <w:lang w:val="mn-MN"/>
              </w:rPr>
            </w:pPr>
          </w:p>
          <w:p w:rsidR="00547306" w:rsidRPr="00097110" w:rsidRDefault="00547306" w:rsidP="006F58F2">
            <w:pPr>
              <w:pStyle w:val="TableParagraph"/>
              <w:spacing w:before="0"/>
              <w:rPr>
                <w:rFonts w:ascii="Arial" w:hAnsi="Arial" w:cs="Arial"/>
                <w:i/>
                <w:sz w:val="20"/>
                <w:szCs w:val="20"/>
                <w:lang w:val="mn-MN"/>
              </w:rPr>
            </w:pPr>
          </w:p>
          <w:p w:rsidR="00547306" w:rsidRPr="00097110" w:rsidRDefault="00547306" w:rsidP="006F58F2">
            <w:pPr>
              <w:pStyle w:val="TableParagraph"/>
              <w:spacing w:before="9"/>
              <w:rPr>
                <w:rFonts w:ascii="Arial" w:hAnsi="Arial" w:cs="Arial"/>
                <w:i/>
                <w:sz w:val="20"/>
                <w:szCs w:val="20"/>
                <w:lang w:val="mn-MN"/>
              </w:rPr>
            </w:pPr>
          </w:p>
          <w:p w:rsidR="00547306" w:rsidRPr="00097110" w:rsidRDefault="00811FF0" w:rsidP="006F58F2">
            <w:pPr>
              <w:pStyle w:val="TableParagraph"/>
              <w:spacing w:before="0"/>
              <w:ind w:left="45"/>
              <w:rPr>
                <w:rFonts w:ascii="Arial" w:hAnsi="Arial" w:cs="Arial"/>
                <w:b/>
                <w:sz w:val="20"/>
                <w:szCs w:val="20"/>
                <w:lang w:val="mn-MN"/>
              </w:rPr>
            </w:pPr>
            <w:r w:rsidRPr="00097110">
              <w:rPr>
                <w:rFonts w:ascii="Arial" w:hAnsi="Arial" w:cs="Arial"/>
                <w:b/>
                <w:color w:val="231F20"/>
                <w:sz w:val="20"/>
                <w:szCs w:val="20"/>
                <w:lang w:val="mn-MN"/>
              </w:rPr>
              <w:t>Баталгаажуулах үйл явц</w:t>
            </w:r>
          </w:p>
        </w:tc>
        <w:tc>
          <w:tcPr>
            <w:tcW w:w="6237" w:type="dxa"/>
            <w:tcBorders>
              <w:top w:val="single" w:sz="4" w:space="0" w:color="231F20"/>
              <w:left w:val="single" w:sz="4" w:space="0" w:color="231F20"/>
            </w:tcBorders>
          </w:tcPr>
          <w:p w:rsidR="00547306" w:rsidRPr="00097110" w:rsidRDefault="007A04A8" w:rsidP="006F58F2">
            <w:pPr>
              <w:pStyle w:val="TableParagraph"/>
              <w:spacing w:before="112" w:line="230" w:lineRule="auto"/>
              <w:ind w:left="51"/>
              <w:rPr>
                <w:rFonts w:ascii="Arial" w:hAnsi="Arial" w:cs="Arial"/>
                <w:sz w:val="20"/>
                <w:szCs w:val="20"/>
                <w:lang w:val="mn-MN"/>
              </w:rPr>
            </w:pPr>
            <w:r w:rsidRPr="00097110">
              <w:rPr>
                <w:rFonts w:ascii="Arial" w:hAnsi="Arial" w:cs="Arial"/>
                <w:sz w:val="20"/>
                <w:szCs w:val="20"/>
                <w:lang w:val="mn-MN"/>
              </w:rPr>
              <w:t xml:space="preserve">Эрчим хүчний хэмнэлтийн сертификат олгох, эрчим хүчний хэмнэлтийг үндэсний түвшинд нэгтгэх үед баталгаажуулах үйл явцыг гүйцэтгэнэ. </w:t>
            </w:r>
          </w:p>
          <w:p w:rsidR="007A04A8" w:rsidRPr="00097110" w:rsidRDefault="00C16CC7" w:rsidP="006F58F2">
            <w:pPr>
              <w:pStyle w:val="TableParagraph"/>
              <w:spacing w:before="112" w:line="230" w:lineRule="auto"/>
              <w:ind w:left="51"/>
              <w:rPr>
                <w:rFonts w:ascii="Arial" w:hAnsi="Arial" w:cs="Arial"/>
                <w:sz w:val="20"/>
                <w:szCs w:val="20"/>
                <w:lang w:val="mn-MN"/>
              </w:rPr>
            </w:pPr>
            <w:r w:rsidRPr="00097110">
              <w:rPr>
                <w:rFonts w:ascii="Arial" w:hAnsi="Arial" w:cs="Arial"/>
                <w:sz w:val="20"/>
                <w:szCs w:val="20"/>
                <w:lang w:val="mn-MN"/>
              </w:rPr>
              <w:t>Эрчим хүчний хэмнэлтийг нэгтгэхдээ Эрчим хүчний хэмнэлтийн сертификатын үндэсний төвд (PNCEE - National Centre for the Energy Savings Certificates)</w:t>
            </w:r>
            <w:r w:rsidRPr="00097110">
              <w:rPr>
                <w:rFonts w:ascii="Arial" w:hAnsi="Arial" w:cs="Arial"/>
                <w:sz w:val="20"/>
                <w:szCs w:val="20"/>
                <w:vertAlign w:val="superscript"/>
                <w:lang w:val="mn-MN"/>
              </w:rPr>
              <w:t>a</w:t>
            </w:r>
            <w:r w:rsidRPr="00097110">
              <w:rPr>
                <w:rFonts w:ascii="Arial" w:hAnsi="Arial" w:cs="Arial"/>
                <w:sz w:val="20"/>
                <w:szCs w:val="20"/>
                <w:lang w:val="mn-MN"/>
              </w:rPr>
              <w:t xml:space="preserve"> бүртгүүлсэн өгөгдөлд суурилна. </w:t>
            </w:r>
          </w:p>
          <w:p w:rsidR="00C16CC7" w:rsidRPr="00097110" w:rsidRDefault="003B0CF6" w:rsidP="006F58F2">
            <w:pPr>
              <w:pStyle w:val="TableParagraph"/>
              <w:spacing w:before="112" w:line="230" w:lineRule="auto"/>
              <w:ind w:left="51"/>
              <w:rPr>
                <w:rFonts w:ascii="Arial" w:hAnsi="Arial" w:cs="Arial"/>
                <w:sz w:val="20"/>
                <w:szCs w:val="20"/>
                <w:lang w:val="mn-MN"/>
              </w:rPr>
            </w:pPr>
            <w:r w:rsidRPr="00097110">
              <w:rPr>
                <w:rFonts w:ascii="Arial" w:hAnsi="Arial" w:cs="Arial"/>
                <w:sz w:val="20"/>
                <w:szCs w:val="20"/>
                <w:lang w:val="mn-MN"/>
              </w:rPr>
              <w:t xml:space="preserve">Эрчим хүчний хэмнэлтийн сертификатын үндэсний төв (PNCEE - National Centre for the Energy Savings Certificates) нь </w:t>
            </w:r>
            <w:r w:rsidR="005E69C3" w:rsidRPr="00097110">
              <w:rPr>
                <w:rFonts w:ascii="Arial" w:hAnsi="Arial" w:cs="Arial"/>
                <w:sz w:val="20"/>
                <w:szCs w:val="20"/>
                <w:lang w:val="mn-MN"/>
              </w:rPr>
              <w:t>эрчим хүчний хэмнэлтийн сертификатыг</w:t>
            </w:r>
            <w:r w:rsidR="000A455B" w:rsidRPr="00097110">
              <w:rPr>
                <w:rFonts w:ascii="Arial" w:hAnsi="Arial" w:cs="Arial"/>
                <w:sz w:val="20"/>
                <w:szCs w:val="20"/>
                <w:lang w:val="mn-MN"/>
              </w:rPr>
              <w:t xml:space="preserve"> мониторинг хийх</w:t>
            </w:r>
            <w:r w:rsidR="005E69C3" w:rsidRPr="00097110">
              <w:rPr>
                <w:rFonts w:ascii="Arial" w:hAnsi="Arial" w:cs="Arial"/>
                <w:sz w:val="20"/>
                <w:szCs w:val="20"/>
                <w:lang w:val="mn-MN"/>
              </w:rPr>
              <w:t xml:space="preserve">, шалгах болон </w:t>
            </w:r>
            <w:r w:rsidR="000A455B" w:rsidRPr="00097110">
              <w:rPr>
                <w:rFonts w:ascii="Arial" w:hAnsi="Arial" w:cs="Arial"/>
                <w:sz w:val="20"/>
                <w:szCs w:val="20"/>
                <w:lang w:val="mn-MN"/>
              </w:rPr>
              <w:t xml:space="preserve">хянах </w:t>
            </w:r>
            <w:r w:rsidR="00A14F76" w:rsidRPr="00097110">
              <w:rPr>
                <w:rFonts w:ascii="Arial" w:hAnsi="Arial" w:cs="Arial"/>
                <w:sz w:val="20"/>
                <w:szCs w:val="20"/>
                <w:lang w:val="mn-MN"/>
              </w:rPr>
              <w:t>үүрэгтэй.</w:t>
            </w:r>
          </w:p>
          <w:p w:rsidR="00A14F76" w:rsidRPr="00097110" w:rsidRDefault="00A14F76" w:rsidP="006F58F2">
            <w:pPr>
              <w:pStyle w:val="TableParagraph"/>
              <w:spacing w:before="112" w:line="230" w:lineRule="auto"/>
              <w:ind w:left="51"/>
              <w:rPr>
                <w:rFonts w:ascii="Arial" w:hAnsi="Arial" w:cs="Arial"/>
                <w:sz w:val="20"/>
                <w:szCs w:val="20"/>
                <w:lang w:val="mn-MN"/>
              </w:rPr>
            </w:pPr>
            <w:r w:rsidRPr="00097110">
              <w:rPr>
                <w:rFonts w:ascii="Arial" w:hAnsi="Arial" w:cs="Arial"/>
                <w:sz w:val="20"/>
                <w:szCs w:val="20"/>
                <w:lang w:val="mn-MN"/>
              </w:rPr>
              <w:t xml:space="preserve">Эрчим хүч </w:t>
            </w:r>
            <w:r w:rsidR="000A455B" w:rsidRPr="00097110">
              <w:rPr>
                <w:rFonts w:ascii="Arial" w:hAnsi="Arial" w:cs="Arial"/>
                <w:sz w:val="20"/>
                <w:szCs w:val="20"/>
                <w:lang w:val="mn-MN"/>
              </w:rPr>
              <w:t>болон уур</w:t>
            </w:r>
            <w:r w:rsidRPr="00097110">
              <w:rPr>
                <w:rFonts w:ascii="Arial" w:hAnsi="Arial" w:cs="Arial"/>
                <w:sz w:val="20"/>
                <w:szCs w:val="20"/>
                <w:lang w:val="mn-MN"/>
              </w:rPr>
              <w:t xml:space="preserve"> </w:t>
            </w:r>
            <w:r w:rsidR="000A455B" w:rsidRPr="00097110">
              <w:rPr>
                <w:rFonts w:ascii="Arial" w:hAnsi="Arial" w:cs="Arial"/>
                <w:sz w:val="20"/>
                <w:szCs w:val="20"/>
                <w:lang w:val="mn-MN"/>
              </w:rPr>
              <w:t>амьсгал</w:t>
            </w:r>
            <w:r w:rsidR="00DB0DB6" w:rsidRPr="00097110">
              <w:rPr>
                <w:rFonts w:ascii="Arial" w:hAnsi="Arial" w:cs="Arial"/>
                <w:sz w:val="20"/>
                <w:szCs w:val="20"/>
                <w:lang w:val="mn-MN"/>
              </w:rPr>
              <w:t xml:space="preserve">ын </w:t>
            </w:r>
            <w:r w:rsidR="000A455B" w:rsidRPr="00097110">
              <w:rPr>
                <w:rFonts w:ascii="Arial" w:hAnsi="Arial" w:cs="Arial"/>
                <w:sz w:val="20"/>
                <w:szCs w:val="20"/>
                <w:lang w:val="mn-MN"/>
              </w:rPr>
              <w:t xml:space="preserve">ерөнхий удирдлага нь схемийн ажлын үр дүнгийн тайланг үндэсний болон Европын түвшинд нийтлэх, тайлагнах үүрэгтэй. </w:t>
            </w:r>
          </w:p>
        </w:tc>
      </w:tr>
      <w:tr w:rsidR="00547306" w:rsidRPr="00097110" w:rsidTr="006F58F2">
        <w:tc>
          <w:tcPr>
            <w:tcW w:w="9350" w:type="dxa"/>
            <w:gridSpan w:val="3"/>
          </w:tcPr>
          <w:p w:rsidR="00547306" w:rsidRPr="00097110" w:rsidRDefault="00567A75" w:rsidP="006F58F2">
            <w:pPr>
              <w:spacing w:line="276" w:lineRule="auto"/>
              <w:rPr>
                <w:sz w:val="20"/>
                <w:lang w:val="mn-MN"/>
              </w:rPr>
            </w:pPr>
            <w:r w:rsidRPr="00097110">
              <w:rPr>
                <w:sz w:val="20"/>
                <w:lang w:val="mn-MN"/>
              </w:rPr>
              <w:t xml:space="preserve">ТАЙЛБАР: </w:t>
            </w:r>
            <w:r w:rsidR="00CA5CF7" w:rsidRPr="00097110">
              <w:rPr>
                <w:sz w:val="20"/>
                <w:lang w:val="mn-MN"/>
              </w:rPr>
              <w:t xml:space="preserve">Хэрэв өөрөөр заагаагүй бол </w:t>
            </w:r>
            <w:r w:rsidR="000D3023" w:rsidRPr="00097110">
              <w:rPr>
                <w:sz w:val="20"/>
                <w:lang w:val="mn-MN"/>
              </w:rPr>
              <w:t xml:space="preserve">нийтэлсэн мэдээллийг 2013 оноос хэрэглэж эхэлсэн дүрэмд нийцүүлнэ. </w:t>
            </w:r>
          </w:p>
          <w:p w:rsidR="000D3023" w:rsidRPr="00097110" w:rsidRDefault="00352C63" w:rsidP="006F58F2">
            <w:pPr>
              <w:spacing w:line="276" w:lineRule="auto"/>
              <w:rPr>
                <w:sz w:val="20"/>
                <w:lang w:val="mn-MN"/>
              </w:rPr>
            </w:pPr>
            <w:r w:rsidRPr="00097110">
              <w:rPr>
                <w:sz w:val="20"/>
                <w:vertAlign w:val="superscript"/>
                <w:lang w:val="mn-MN"/>
              </w:rPr>
              <w:t>a</w:t>
            </w:r>
            <w:r w:rsidRPr="00097110">
              <w:rPr>
                <w:sz w:val="20"/>
                <w:lang w:val="mn-MN"/>
              </w:rPr>
              <w:t xml:space="preserve"> Эрчим хүч болон уур амьсгалын ерөнхий удирдлагын дэргэдэх улсын байгууллага</w:t>
            </w:r>
            <w:r w:rsidR="00D668E9" w:rsidRPr="00097110">
              <w:rPr>
                <w:sz w:val="20"/>
                <w:lang w:val="mn-MN"/>
              </w:rPr>
              <w:t xml:space="preserve"> болно</w:t>
            </w:r>
            <w:r w:rsidRPr="00097110">
              <w:rPr>
                <w:sz w:val="20"/>
                <w:lang w:val="mn-MN"/>
              </w:rPr>
              <w:t xml:space="preserve">. </w:t>
            </w:r>
          </w:p>
        </w:tc>
      </w:tr>
    </w:tbl>
    <w:p w:rsidR="00F80E2E" w:rsidRPr="00097110" w:rsidRDefault="00F80E2E" w:rsidP="00E001FD">
      <w:pPr>
        <w:spacing w:line="276" w:lineRule="auto"/>
        <w:jc w:val="both"/>
        <w:rPr>
          <w:b/>
          <w:lang w:val="mn-MN"/>
        </w:rPr>
      </w:pPr>
    </w:p>
    <w:tbl>
      <w:tblPr>
        <w:tblStyle w:val="TableGrid"/>
        <w:tblW w:w="0" w:type="auto"/>
        <w:tblLook w:val="04A0" w:firstRow="1" w:lastRow="0" w:firstColumn="1" w:lastColumn="0" w:noHBand="0" w:noVBand="1"/>
      </w:tblPr>
      <w:tblGrid>
        <w:gridCol w:w="4675"/>
        <w:gridCol w:w="4675"/>
      </w:tblGrid>
      <w:tr w:rsidR="003D28FA" w:rsidRPr="00097110" w:rsidTr="003D28FA">
        <w:tc>
          <w:tcPr>
            <w:tcW w:w="4675" w:type="dxa"/>
          </w:tcPr>
          <w:p w:rsidR="003D28FA" w:rsidRPr="00097110" w:rsidRDefault="008F5825" w:rsidP="008F5825">
            <w:pPr>
              <w:spacing w:line="276" w:lineRule="auto"/>
              <w:jc w:val="both"/>
              <w:rPr>
                <w:lang w:val="mn-MN"/>
              </w:rPr>
            </w:pPr>
            <w:r w:rsidRPr="00097110">
              <w:rPr>
                <w:lang w:val="mn-MN"/>
              </w:rPr>
              <w:t xml:space="preserve">D.2-р хүснэгтэд бичсэн мэдээлэл нь схемийн нэгдүгээр үед (2006 – 2009 он) хэрэглэж байсан мэдээлэл юм. Дараагийн үеүдэд энэ мэдээллийг шинэчилсэн. </w:t>
            </w:r>
            <w:r w:rsidR="0086318B" w:rsidRPr="00097110">
              <w:rPr>
                <w:lang w:val="mn-MN"/>
              </w:rPr>
              <w:t xml:space="preserve">Энэ нь </w:t>
            </w:r>
            <w:r w:rsidR="008B2966" w:rsidRPr="00097110">
              <w:rPr>
                <w:lang w:val="mn-MN"/>
              </w:rPr>
              <w:t>инженерчлэлийн загвар</w:t>
            </w:r>
            <w:r w:rsidR="0086318B" w:rsidRPr="00097110">
              <w:rPr>
                <w:lang w:val="mn-MN"/>
              </w:rPr>
              <w:t>члалын жишээ бөгөөд f() болон g() утгын хувьд адил төрлийн функцтэй (4)-р томьёог хэрэглэнэ</w:t>
            </w:r>
            <w:r w:rsidR="00FE2CD0" w:rsidRPr="00097110">
              <w:rPr>
                <w:lang w:val="mn-MN"/>
              </w:rPr>
              <w:t xml:space="preserve"> (5.6.4-ийг үзнэ үү)</w:t>
            </w:r>
            <w:r w:rsidR="0086318B" w:rsidRPr="00097110">
              <w:rPr>
                <w:lang w:val="mn-MN"/>
              </w:rPr>
              <w:t xml:space="preserve">. </w:t>
            </w:r>
          </w:p>
        </w:tc>
        <w:tc>
          <w:tcPr>
            <w:tcW w:w="4675" w:type="dxa"/>
          </w:tcPr>
          <w:p w:rsidR="003D28FA" w:rsidRPr="00097110" w:rsidRDefault="00394925" w:rsidP="00E001FD">
            <w:pPr>
              <w:spacing w:line="276" w:lineRule="auto"/>
              <w:jc w:val="both"/>
              <w:rPr>
                <w:lang w:val="mn-MN"/>
              </w:rPr>
            </w:pPr>
            <w:r w:rsidRPr="00097110">
              <w:rPr>
                <w:lang w:val="mn-MN"/>
              </w:rPr>
              <w:t>The information given in Table D.2 is the information that was used for the first period of the scheme (2006 to 2009). It has been updated for the successive periods. This is an example of engineering modelling and uses Formula (4) with the same type function for f() and g() (see 5.6.4).</w:t>
            </w:r>
          </w:p>
        </w:tc>
      </w:tr>
    </w:tbl>
    <w:p w:rsidR="001C1AFC" w:rsidRPr="00097110" w:rsidRDefault="001C1AFC" w:rsidP="007A04AE">
      <w:pPr>
        <w:spacing w:line="276" w:lineRule="auto"/>
        <w:rPr>
          <w:b/>
          <w:lang w:val="mn-MN"/>
        </w:rPr>
      </w:pPr>
    </w:p>
    <w:p w:rsidR="00394925" w:rsidRPr="00097110" w:rsidRDefault="00394925" w:rsidP="00394925">
      <w:pPr>
        <w:spacing w:line="276" w:lineRule="auto"/>
        <w:jc w:val="center"/>
        <w:rPr>
          <w:b/>
          <w:lang w:val="mn-MN"/>
        </w:rPr>
      </w:pPr>
      <w:r w:rsidRPr="00097110">
        <w:rPr>
          <w:b/>
          <w:lang w:val="mn-MN"/>
        </w:rPr>
        <w:t>Table D.2 — Example of the documentation for the calculation of PrES per unit of EPIA, of a pre- specified EPIA eligible for the French White Certificates scheme</w:t>
      </w:r>
    </w:p>
    <w:tbl>
      <w:tblPr>
        <w:tblStyle w:val="TableGrid"/>
        <w:tblW w:w="0" w:type="auto"/>
        <w:tblLook w:val="04A0" w:firstRow="1" w:lastRow="0" w:firstColumn="1" w:lastColumn="0" w:noHBand="0" w:noVBand="1"/>
      </w:tblPr>
      <w:tblGrid>
        <w:gridCol w:w="1329"/>
        <w:gridCol w:w="1684"/>
        <w:gridCol w:w="1742"/>
        <w:gridCol w:w="84"/>
        <w:gridCol w:w="326"/>
        <w:gridCol w:w="2070"/>
        <w:gridCol w:w="259"/>
        <w:gridCol w:w="1856"/>
      </w:tblGrid>
      <w:tr w:rsidR="00394925" w:rsidRPr="00097110" w:rsidTr="00201D12">
        <w:tc>
          <w:tcPr>
            <w:tcW w:w="1201" w:type="dxa"/>
            <w:vMerge w:val="restart"/>
            <w:tcBorders>
              <w:bottom w:val="single" w:sz="4" w:space="0" w:color="231F20"/>
              <w:right w:val="single" w:sz="4" w:space="0" w:color="231F20"/>
            </w:tcBorders>
          </w:tcPr>
          <w:p w:rsidR="00BC18B0" w:rsidRPr="00097110" w:rsidRDefault="00BC18B0" w:rsidP="00394925">
            <w:pPr>
              <w:pStyle w:val="TableParagraph"/>
              <w:spacing w:before="18"/>
              <w:ind w:left="45"/>
              <w:rPr>
                <w:rFonts w:ascii="Arial" w:hAnsi="Arial" w:cs="Arial"/>
                <w:b/>
                <w:color w:val="231F20"/>
                <w:sz w:val="20"/>
                <w:szCs w:val="20"/>
                <w:lang w:val="mn-MN"/>
              </w:rPr>
            </w:pPr>
          </w:p>
          <w:p w:rsidR="00394925" w:rsidRPr="00097110" w:rsidRDefault="00394925" w:rsidP="00394925">
            <w:pPr>
              <w:pStyle w:val="TableParagraph"/>
              <w:spacing w:before="18"/>
              <w:ind w:left="45"/>
              <w:rPr>
                <w:rFonts w:ascii="Arial" w:hAnsi="Arial" w:cs="Arial"/>
                <w:b/>
                <w:sz w:val="20"/>
                <w:szCs w:val="20"/>
                <w:lang w:val="mn-MN"/>
              </w:rPr>
            </w:pPr>
            <w:r w:rsidRPr="00097110">
              <w:rPr>
                <w:rFonts w:ascii="Arial" w:hAnsi="Arial" w:cs="Arial"/>
                <w:b/>
                <w:color w:val="231F20"/>
                <w:sz w:val="20"/>
                <w:szCs w:val="20"/>
                <w:lang w:val="mn-MN"/>
              </w:rPr>
              <w:t>EPIA</w:t>
            </w:r>
          </w:p>
        </w:tc>
        <w:tc>
          <w:tcPr>
            <w:tcW w:w="1599" w:type="dxa"/>
            <w:tcBorders>
              <w:left w:val="single" w:sz="4" w:space="0" w:color="231F20"/>
              <w:bottom w:val="single" w:sz="4" w:space="0" w:color="231F20"/>
              <w:right w:val="single" w:sz="4" w:space="0" w:color="231F20"/>
            </w:tcBorders>
          </w:tcPr>
          <w:p w:rsidR="00BC18B0" w:rsidRPr="00097110" w:rsidRDefault="00BC18B0" w:rsidP="00394925">
            <w:pPr>
              <w:pStyle w:val="TableParagraph"/>
              <w:spacing w:before="29" w:line="225" w:lineRule="auto"/>
              <w:ind w:left="54" w:right="336"/>
              <w:rPr>
                <w:rFonts w:ascii="Arial" w:hAnsi="Arial" w:cs="Arial"/>
                <w:b/>
                <w:color w:val="231F20"/>
                <w:sz w:val="20"/>
                <w:szCs w:val="20"/>
                <w:lang w:val="mn-MN"/>
              </w:rPr>
            </w:pPr>
          </w:p>
          <w:p w:rsidR="00394925" w:rsidRPr="00097110" w:rsidRDefault="00394925" w:rsidP="00394925">
            <w:pPr>
              <w:pStyle w:val="TableParagraph"/>
              <w:spacing w:before="29" w:line="225" w:lineRule="auto"/>
              <w:ind w:left="54" w:right="336"/>
              <w:rPr>
                <w:rFonts w:ascii="Arial" w:hAnsi="Arial" w:cs="Arial"/>
                <w:b/>
                <w:sz w:val="20"/>
                <w:szCs w:val="20"/>
                <w:lang w:val="mn-MN"/>
              </w:rPr>
            </w:pPr>
            <w:r w:rsidRPr="00097110">
              <w:rPr>
                <w:rFonts w:ascii="Arial" w:hAnsi="Arial" w:cs="Arial"/>
                <w:b/>
                <w:color w:val="231F20"/>
                <w:sz w:val="20"/>
                <w:szCs w:val="20"/>
                <w:lang w:val="mn-MN"/>
              </w:rPr>
              <w:t>Name of the EPIA</w:t>
            </w:r>
          </w:p>
        </w:tc>
        <w:tc>
          <w:tcPr>
            <w:tcW w:w="6550" w:type="dxa"/>
            <w:gridSpan w:val="6"/>
            <w:tcBorders>
              <w:left w:val="single" w:sz="4" w:space="0" w:color="231F20"/>
              <w:bottom w:val="single" w:sz="4" w:space="0" w:color="231F20"/>
            </w:tcBorders>
          </w:tcPr>
          <w:p w:rsidR="00394925" w:rsidRPr="00097110" w:rsidRDefault="00394925" w:rsidP="00394925">
            <w:pPr>
              <w:pStyle w:val="TableParagraph"/>
              <w:spacing w:before="28" w:line="228" w:lineRule="auto"/>
              <w:ind w:left="49"/>
              <w:rPr>
                <w:rFonts w:ascii="Arial" w:hAnsi="Arial" w:cs="Arial"/>
                <w:sz w:val="20"/>
                <w:szCs w:val="20"/>
                <w:lang w:val="mn-MN"/>
              </w:rPr>
            </w:pPr>
            <w:r w:rsidRPr="00097110">
              <w:rPr>
                <w:rFonts w:ascii="Arial" w:hAnsi="Arial" w:cs="Arial"/>
                <w:b/>
                <w:color w:val="231F20"/>
                <w:w w:val="105"/>
                <w:sz w:val="20"/>
                <w:szCs w:val="20"/>
                <w:lang w:val="mn-MN"/>
              </w:rPr>
              <w:t>Insulation of loft or roof for residential buildings</w:t>
            </w:r>
            <w:r w:rsidRPr="00097110">
              <w:rPr>
                <w:rFonts w:ascii="Arial" w:hAnsi="Arial" w:cs="Arial"/>
                <w:color w:val="231F20"/>
                <w:w w:val="105"/>
                <w:sz w:val="20"/>
                <w:szCs w:val="20"/>
                <w:lang w:val="mn-MN"/>
              </w:rPr>
              <w:t xml:space="preserve">, with an additional thermal </w:t>
            </w:r>
            <w:r w:rsidRPr="00097110">
              <w:rPr>
                <w:rFonts w:ascii="Arial" w:hAnsi="Arial" w:cs="Arial"/>
                <w:color w:val="231F20"/>
                <w:w w:val="124"/>
                <w:sz w:val="20"/>
                <w:szCs w:val="20"/>
                <w:lang w:val="mn-MN"/>
              </w:rPr>
              <w:t>r</w:t>
            </w:r>
            <w:r w:rsidRPr="00097110">
              <w:rPr>
                <w:rFonts w:ascii="Arial" w:hAnsi="Arial" w:cs="Arial"/>
                <w:color w:val="231F20"/>
                <w:w w:val="109"/>
                <w:sz w:val="20"/>
                <w:szCs w:val="20"/>
                <w:lang w:val="mn-MN"/>
              </w:rPr>
              <w:t>e</w:t>
            </w:r>
            <w:r w:rsidRPr="00097110">
              <w:rPr>
                <w:rFonts w:ascii="Arial" w:hAnsi="Arial" w:cs="Arial"/>
                <w:color w:val="231F20"/>
                <w:w w:val="110"/>
                <w:sz w:val="20"/>
                <w:szCs w:val="20"/>
                <w:lang w:val="mn-MN"/>
              </w:rPr>
              <w:t>s</w:t>
            </w:r>
            <w:r w:rsidRPr="00097110">
              <w:rPr>
                <w:rFonts w:ascii="Arial" w:hAnsi="Arial" w:cs="Arial"/>
                <w:color w:val="231F20"/>
                <w:sz w:val="20"/>
                <w:szCs w:val="20"/>
                <w:lang w:val="mn-MN"/>
              </w:rPr>
              <w:t>i</w:t>
            </w:r>
            <w:r w:rsidRPr="00097110">
              <w:rPr>
                <w:rFonts w:ascii="Arial" w:hAnsi="Arial" w:cs="Arial"/>
                <w:color w:val="231F20"/>
                <w:w w:val="110"/>
                <w:sz w:val="20"/>
                <w:szCs w:val="20"/>
                <w:lang w:val="mn-MN"/>
              </w:rPr>
              <w:t>s</w:t>
            </w:r>
            <w:r w:rsidRPr="00097110">
              <w:rPr>
                <w:rFonts w:ascii="Arial" w:hAnsi="Arial" w:cs="Arial"/>
                <w:color w:val="231F20"/>
                <w:w w:val="121"/>
                <w:sz w:val="20"/>
                <w:szCs w:val="20"/>
                <w:lang w:val="mn-MN"/>
              </w:rPr>
              <w:t>t</w:t>
            </w:r>
            <w:r w:rsidRPr="00097110">
              <w:rPr>
                <w:rFonts w:ascii="Arial" w:hAnsi="Arial" w:cs="Arial"/>
                <w:color w:val="231F20"/>
                <w:w w:val="110"/>
                <w:sz w:val="20"/>
                <w:szCs w:val="20"/>
                <w:lang w:val="mn-MN"/>
              </w:rPr>
              <w:t>a</w:t>
            </w:r>
            <w:r w:rsidRPr="00097110">
              <w:rPr>
                <w:rFonts w:ascii="Arial" w:hAnsi="Arial" w:cs="Arial"/>
                <w:color w:val="231F20"/>
                <w:w w:val="111"/>
                <w:sz w:val="20"/>
                <w:szCs w:val="20"/>
                <w:lang w:val="mn-MN"/>
              </w:rPr>
              <w:t>n</w:t>
            </w:r>
            <w:r w:rsidRPr="00097110">
              <w:rPr>
                <w:rFonts w:ascii="Arial" w:hAnsi="Arial" w:cs="Arial"/>
                <w:color w:val="231F20"/>
                <w:w w:val="99"/>
                <w:sz w:val="20"/>
                <w:szCs w:val="20"/>
                <w:lang w:val="mn-MN"/>
              </w:rPr>
              <w:t>c</w:t>
            </w:r>
            <w:r w:rsidRPr="00097110">
              <w:rPr>
                <w:rFonts w:ascii="Arial" w:hAnsi="Arial" w:cs="Arial"/>
                <w:color w:val="231F20"/>
                <w:w w:val="109"/>
                <w:sz w:val="20"/>
                <w:szCs w:val="20"/>
                <w:lang w:val="mn-MN"/>
              </w:rPr>
              <w:t>e</w:t>
            </w:r>
            <w:r w:rsidRPr="00097110">
              <w:rPr>
                <w:rFonts w:ascii="Arial" w:hAnsi="Arial" w:cs="Arial"/>
                <w:color w:val="231F20"/>
                <w:sz w:val="20"/>
                <w:szCs w:val="20"/>
                <w:lang w:val="mn-MN"/>
              </w:rPr>
              <w:t xml:space="preserve"> </w:t>
            </w:r>
            <w:r w:rsidRPr="00097110">
              <w:rPr>
                <w:rFonts w:ascii="Arial" w:hAnsi="Arial" w:cs="Arial"/>
                <w:color w:val="231F20"/>
                <w:w w:val="109"/>
                <w:sz w:val="20"/>
                <w:szCs w:val="20"/>
                <w:lang w:val="mn-MN"/>
              </w:rPr>
              <w:t>eq</w:t>
            </w:r>
            <w:r w:rsidRPr="00097110">
              <w:rPr>
                <w:rFonts w:ascii="Arial" w:hAnsi="Arial" w:cs="Arial"/>
                <w:color w:val="231F20"/>
                <w:w w:val="110"/>
                <w:sz w:val="20"/>
                <w:szCs w:val="20"/>
                <w:lang w:val="mn-MN"/>
              </w:rPr>
              <w:t>ua</w:t>
            </w:r>
            <w:r w:rsidRPr="00097110">
              <w:rPr>
                <w:rFonts w:ascii="Arial" w:hAnsi="Arial" w:cs="Arial"/>
                <w:color w:val="231F20"/>
                <w:w w:val="97"/>
                <w:sz w:val="20"/>
                <w:szCs w:val="20"/>
                <w:lang w:val="mn-MN"/>
              </w:rPr>
              <w:t>l</w:t>
            </w:r>
            <w:r w:rsidRPr="00097110">
              <w:rPr>
                <w:rFonts w:ascii="Arial" w:hAnsi="Arial" w:cs="Arial"/>
                <w:color w:val="231F20"/>
                <w:sz w:val="20"/>
                <w:szCs w:val="20"/>
                <w:lang w:val="mn-MN"/>
              </w:rPr>
              <w:t xml:space="preserve"> </w:t>
            </w:r>
            <w:r w:rsidRPr="00097110">
              <w:rPr>
                <w:rFonts w:ascii="Arial" w:hAnsi="Arial" w:cs="Arial"/>
                <w:color w:val="231F20"/>
                <w:w w:val="106"/>
                <w:sz w:val="20"/>
                <w:szCs w:val="20"/>
                <w:lang w:val="mn-MN"/>
              </w:rPr>
              <w:t>o</w:t>
            </w:r>
            <w:r w:rsidRPr="00097110">
              <w:rPr>
                <w:rFonts w:ascii="Arial" w:hAnsi="Arial" w:cs="Arial"/>
                <w:color w:val="231F20"/>
                <w:w w:val="124"/>
                <w:sz w:val="20"/>
                <w:szCs w:val="20"/>
                <w:lang w:val="mn-MN"/>
              </w:rPr>
              <w:t>r</w:t>
            </w:r>
            <w:r w:rsidRPr="00097110">
              <w:rPr>
                <w:rFonts w:ascii="Arial" w:hAnsi="Arial" w:cs="Arial"/>
                <w:color w:val="231F20"/>
                <w:sz w:val="20"/>
                <w:szCs w:val="20"/>
                <w:lang w:val="mn-MN"/>
              </w:rPr>
              <w:t xml:space="preserve"> </w:t>
            </w:r>
            <w:r w:rsidRPr="00097110">
              <w:rPr>
                <w:rFonts w:ascii="Arial" w:hAnsi="Arial" w:cs="Arial"/>
                <w:color w:val="231F20"/>
                <w:w w:val="109"/>
                <w:sz w:val="20"/>
                <w:szCs w:val="20"/>
                <w:lang w:val="mn-MN"/>
              </w:rPr>
              <w:t>b</w:t>
            </w:r>
            <w:r w:rsidRPr="00097110">
              <w:rPr>
                <w:rFonts w:ascii="Arial" w:hAnsi="Arial" w:cs="Arial"/>
                <w:color w:val="231F20"/>
                <w:sz w:val="20"/>
                <w:szCs w:val="20"/>
                <w:lang w:val="mn-MN"/>
              </w:rPr>
              <w:t>i</w:t>
            </w:r>
            <w:r w:rsidRPr="00097110">
              <w:rPr>
                <w:rFonts w:ascii="Arial" w:hAnsi="Arial" w:cs="Arial"/>
                <w:color w:val="231F20"/>
                <w:w w:val="98"/>
                <w:sz w:val="20"/>
                <w:szCs w:val="20"/>
                <w:lang w:val="mn-MN"/>
              </w:rPr>
              <w:t>gg</w:t>
            </w:r>
            <w:r w:rsidRPr="00097110">
              <w:rPr>
                <w:rFonts w:ascii="Arial" w:hAnsi="Arial" w:cs="Arial"/>
                <w:color w:val="231F20"/>
                <w:w w:val="109"/>
                <w:sz w:val="20"/>
                <w:szCs w:val="20"/>
                <w:lang w:val="mn-MN"/>
              </w:rPr>
              <w:t>e</w:t>
            </w:r>
            <w:r w:rsidRPr="00097110">
              <w:rPr>
                <w:rFonts w:ascii="Arial" w:hAnsi="Arial" w:cs="Arial"/>
                <w:color w:val="231F20"/>
                <w:w w:val="124"/>
                <w:sz w:val="20"/>
                <w:szCs w:val="20"/>
                <w:lang w:val="mn-MN"/>
              </w:rPr>
              <w:t>r</w:t>
            </w:r>
            <w:r w:rsidRPr="00097110">
              <w:rPr>
                <w:rFonts w:ascii="Arial" w:hAnsi="Arial" w:cs="Arial"/>
                <w:color w:val="231F20"/>
                <w:sz w:val="20"/>
                <w:szCs w:val="20"/>
                <w:lang w:val="mn-MN"/>
              </w:rPr>
              <w:t xml:space="preserve"> </w:t>
            </w:r>
            <w:r w:rsidRPr="00097110">
              <w:rPr>
                <w:rFonts w:ascii="Arial" w:hAnsi="Arial" w:cs="Arial"/>
                <w:color w:val="231F20"/>
                <w:w w:val="121"/>
                <w:sz w:val="20"/>
                <w:szCs w:val="20"/>
                <w:lang w:val="mn-MN"/>
              </w:rPr>
              <w:t>t</w:t>
            </w:r>
            <w:r w:rsidRPr="00097110">
              <w:rPr>
                <w:rFonts w:ascii="Arial" w:hAnsi="Arial" w:cs="Arial"/>
                <w:color w:val="231F20"/>
                <w:w w:val="110"/>
                <w:sz w:val="20"/>
                <w:szCs w:val="20"/>
                <w:lang w:val="mn-MN"/>
              </w:rPr>
              <w:t>ha</w:t>
            </w:r>
            <w:r w:rsidRPr="00097110">
              <w:rPr>
                <w:rFonts w:ascii="Arial" w:hAnsi="Arial" w:cs="Arial"/>
                <w:color w:val="231F20"/>
                <w:w w:val="111"/>
                <w:sz w:val="20"/>
                <w:szCs w:val="20"/>
                <w:lang w:val="mn-MN"/>
              </w:rPr>
              <w:t>n</w:t>
            </w:r>
            <w:r w:rsidRPr="00097110">
              <w:rPr>
                <w:rFonts w:ascii="Arial" w:hAnsi="Arial" w:cs="Arial"/>
                <w:color w:val="231F20"/>
                <w:sz w:val="20"/>
                <w:szCs w:val="20"/>
                <w:lang w:val="mn-MN"/>
              </w:rPr>
              <w:t xml:space="preserve"> </w:t>
            </w:r>
            <w:r w:rsidRPr="00097110">
              <w:rPr>
                <w:rFonts w:ascii="Arial" w:hAnsi="Arial" w:cs="Arial"/>
                <w:color w:val="231F20"/>
                <w:w w:val="110"/>
                <w:sz w:val="20"/>
                <w:szCs w:val="20"/>
                <w:lang w:val="mn-MN"/>
              </w:rPr>
              <w:t>5</w:t>
            </w:r>
            <w:r w:rsidRPr="00097110">
              <w:rPr>
                <w:rFonts w:ascii="Arial" w:hAnsi="Arial" w:cs="Arial"/>
                <w:color w:val="231F20"/>
                <w:sz w:val="20"/>
                <w:szCs w:val="20"/>
                <w:lang w:val="mn-MN"/>
              </w:rPr>
              <w:t xml:space="preserve"> </w:t>
            </w:r>
            <w:r w:rsidRPr="00097110">
              <w:rPr>
                <w:rFonts w:ascii="Arial" w:hAnsi="Arial" w:cs="Arial"/>
                <w:color w:val="231F20"/>
                <w:w w:val="106"/>
                <w:sz w:val="20"/>
                <w:szCs w:val="20"/>
                <w:lang w:val="mn-MN"/>
              </w:rPr>
              <w:t>m</w:t>
            </w:r>
            <w:r w:rsidRPr="00097110">
              <w:rPr>
                <w:rFonts w:ascii="Arial" w:hAnsi="Arial" w:cs="Arial"/>
                <w:color w:val="231F20"/>
                <w:w w:val="110"/>
                <w:position w:val="4"/>
                <w:sz w:val="20"/>
                <w:szCs w:val="20"/>
                <w:lang w:val="mn-MN"/>
              </w:rPr>
              <w:t>2</w:t>
            </w:r>
            <w:r w:rsidRPr="00097110">
              <w:rPr>
                <w:rFonts w:ascii="Arial" w:hAnsi="Arial" w:cs="Arial"/>
                <w:color w:val="231F20"/>
                <w:w w:val="112"/>
                <w:sz w:val="20"/>
                <w:szCs w:val="20"/>
                <w:lang w:val="mn-MN"/>
              </w:rPr>
              <w:t>·</w:t>
            </w:r>
            <w:r w:rsidRPr="00097110">
              <w:rPr>
                <w:rFonts w:ascii="Arial" w:hAnsi="Arial" w:cs="Arial"/>
                <w:color w:val="231F20"/>
                <w:w w:val="87"/>
                <w:sz w:val="20"/>
                <w:szCs w:val="20"/>
                <w:lang w:val="mn-MN"/>
              </w:rPr>
              <w:t>K</w:t>
            </w:r>
            <w:r w:rsidRPr="00097110">
              <w:rPr>
                <w:rFonts w:ascii="Arial" w:hAnsi="Arial" w:cs="Arial"/>
                <w:color w:val="231F20"/>
                <w:w w:val="176"/>
                <w:sz w:val="20"/>
                <w:szCs w:val="20"/>
                <w:lang w:val="mn-MN"/>
              </w:rPr>
              <w:t>/</w:t>
            </w:r>
            <w:r w:rsidRPr="00097110">
              <w:rPr>
                <w:rFonts w:ascii="Arial" w:hAnsi="Arial" w:cs="Arial"/>
                <w:color w:val="231F20"/>
                <w:w w:val="97"/>
                <w:sz w:val="20"/>
                <w:szCs w:val="20"/>
                <w:lang w:val="mn-MN"/>
              </w:rPr>
              <w:t>W</w:t>
            </w:r>
            <w:r w:rsidRPr="00097110">
              <w:rPr>
                <w:rFonts w:ascii="Arial" w:hAnsi="Arial" w:cs="Arial"/>
                <w:color w:val="231F20"/>
                <w:sz w:val="20"/>
                <w:szCs w:val="20"/>
                <w:lang w:val="mn-MN"/>
              </w:rPr>
              <w:t xml:space="preserve"> </w:t>
            </w:r>
            <w:r w:rsidRPr="00097110">
              <w:rPr>
                <w:rFonts w:ascii="Arial" w:hAnsi="Arial" w:cs="Arial"/>
                <w:color w:val="231F20"/>
                <w:w w:val="110"/>
                <w:sz w:val="20"/>
                <w:szCs w:val="20"/>
                <w:lang w:val="mn-MN"/>
              </w:rPr>
              <w:t>a</w:t>
            </w:r>
            <w:r w:rsidRPr="00097110">
              <w:rPr>
                <w:rFonts w:ascii="Arial" w:hAnsi="Arial" w:cs="Arial"/>
                <w:color w:val="231F20"/>
                <w:w w:val="111"/>
                <w:sz w:val="20"/>
                <w:szCs w:val="20"/>
                <w:lang w:val="mn-MN"/>
              </w:rPr>
              <w:t>n</w:t>
            </w:r>
            <w:r w:rsidRPr="00097110">
              <w:rPr>
                <w:rFonts w:ascii="Arial" w:hAnsi="Arial" w:cs="Arial"/>
                <w:color w:val="231F20"/>
                <w:w w:val="110"/>
                <w:sz w:val="20"/>
                <w:szCs w:val="20"/>
                <w:lang w:val="mn-MN"/>
              </w:rPr>
              <w:t>d</w:t>
            </w:r>
            <w:r w:rsidRPr="00097110">
              <w:rPr>
                <w:rFonts w:ascii="Arial" w:hAnsi="Arial" w:cs="Arial"/>
                <w:color w:val="231F20"/>
                <w:sz w:val="20"/>
                <w:szCs w:val="20"/>
                <w:lang w:val="mn-MN"/>
              </w:rPr>
              <w:t xml:space="preserve"> i</w:t>
            </w:r>
            <w:r w:rsidRPr="00097110">
              <w:rPr>
                <w:rFonts w:ascii="Arial" w:hAnsi="Arial" w:cs="Arial"/>
                <w:color w:val="231F20"/>
                <w:w w:val="111"/>
                <w:sz w:val="20"/>
                <w:szCs w:val="20"/>
                <w:lang w:val="mn-MN"/>
              </w:rPr>
              <w:t>n</w:t>
            </w:r>
            <w:r w:rsidRPr="00097110">
              <w:rPr>
                <w:rFonts w:ascii="Arial" w:hAnsi="Arial" w:cs="Arial"/>
                <w:color w:val="231F20"/>
                <w:w w:val="110"/>
                <w:sz w:val="20"/>
                <w:szCs w:val="20"/>
                <w:lang w:val="mn-MN"/>
              </w:rPr>
              <w:t>s</w:t>
            </w:r>
            <w:r w:rsidRPr="00097110">
              <w:rPr>
                <w:rFonts w:ascii="Arial" w:hAnsi="Arial" w:cs="Arial"/>
                <w:color w:val="231F20"/>
                <w:w w:val="121"/>
                <w:sz w:val="20"/>
                <w:szCs w:val="20"/>
                <w:lang w:val="mn-MN"/>
              </w:rPr>
              <w:t>t</w:t>
            </w:r>
            <w:r w:rsidRPr="00097110">
              <w:rPr>
                <w:rFonts w:ascii="Arial" w:hAnsi="Arial" w:cs="Arial"/>
                <w:color w:val="231F20"/>
                <w:w w:val="110"/>
                <w:sz w:val="20"/>
                <w:szCs w:val="20"/>
                <w:lang w:val="mn-MN"/>
              </w:rPr>
              <w:t>a</w:t>
            </w:r>
            <w:r w:rsidRPr="00097110">
              <w:rPr>
                <w:rFonts w:ascii="Arial" w:hAnsi="Arial" w:cs="Arial"/>
                <w:color w:val="231F20"/>
                <w:w w:val="97"/>
                <w:sz w:val="20"/>
                <w:szCs w:val="20"/>
                <w:lang w:val="mn-MN"/>
              </w:rPr>
              <w:t>ll</w:t>
            </w:r>
            <w:r w:rsidRPr="00097110">
              <w:rPr>
                <w:rFonts w:ascii="Arial" w:hAnsi="Arial" w:cs="Arial"/>
                <w:color w:val="231F20"/>
                <w:w w:val="109"/>
                <w:sz w:val="20"/>
                <w:szCs w:val="20"/>
                <w:lang w:val="mn-MN"/>
              </w:rPr>
              <w:t>e</w:t>
            </w:r>
            <w:r w:rsidRPr="00097110">
              <w:rPr>
                <w:rFonts w:ascii="Arial" w:hAnsi="Arial" w:cs="Arial"/>
                <w:color w:val="231F20"/>
                <w:w w:val="110"/>
                <w:sz w:val="20"/>
                <w:szCs w:val="20"/>
                <w:lang w:val="mn-MN"/>
              </w:rPr>
              <w:t>d</w:t>
            </w:r>
            <w:r w:rsidRPr="00097110">
              <w:rPr>
                <w:rFonts w:ascii="Arial" w:hAnsi="Arial" w:cs="Arial"/>
                <w:color w:val="231F20"/>
                <w:sz w:val="20"/>
                <w:szCs w:val="20"/>
                <w:lang w:val="mn-MN"/>
              </w:rPr>
              <w:t xml:space="preserve"> </w:t>
            </w:r>
            <w:r w:rsidRPr="00097110">
              <w:rPr>
                <w:rFonts w:ascii="Arial" w:hAnsi="Arial" w:cs="Arial"/>
                <w:color w:val="231F20"/>
                <w:w w:val="109"/>
                <w:sz w:val="20"/>
                <w:szCs w:val="20"/>
                <w:lang w:val="mn-MN"/>
              </w:rPr>
              <w:t>b</w:t>
            </w:r>
            <w:r w:rsidRPr="00097110">
              <w:rPr>
                <w:rFonts w:ascii="Arial" w:hAnsi="Arial" w:cs="Arial"/>
                <w:color w:val="231F20"/>
                <w:sz w:val="20"/>
                <w:szCs w:val="20"/>
                <w:lang w:val="mn-MN"/>
              </w:rPr>
              <w:t xml:space="preserve">y </w:t>
            </w:r>
            <w:r w:rsidRPr="00097110">
              <w:rPr>
                <w:rFonts w:ascii="Arial" w:hAnsi="Arial" w:cs="Arial"/>
                <w:color w:val="231F20"/>
                <w:w w:val="110"/>
                <w:sz w:val="20"/>
                <w:szCs w:val="20"/>
                <w:lang w:val="mn-MN"/>
              </w:rPr>
              <w:t>a</w:t>
            </w:r>
            <w:r w:rsidRPr="00097110">
              <w:rPr>
                <w:rFonts w:ascii="Arial" w:hAnsi="Arial" w:cs="Arial"/>
                <w:color w:val="231F20"/>
                <w:sz w:val="20"/>
                <w:szCs w:val="20"/>
                <w:lang w:val="mn-MN"/>
              </w:rPr>
              <w:t xml:space="preserve"> </w:t>
            </w:r>
            <w:r w:rsidRPr="00097110">
              <w:rPr>
                <w:rFonts w:ascii="Arial" w:hAnsi="Arial" w:cs="Arial"/>
                <w:color w:val="231F20"/>
                <w:w w:val="111"/>
                <w:sz w:val="20"/>
                <w:szCs w:val="20"/>
                <w:lang w:val="mn-MN"/>
              </w:rPr>
              <w:t>p</w:t>
            </w:r>
            <w:r w:rsidRPr="00097110">
              <w:rPr>
                <w:rFonts w:ascii="Arial" w:hAnsi="Arial" w:cs="Arial"/>
                <w:color w:val="231F20"/>
                <w:w w:val="124"/>
                <w:sz w:val="20"/>
                <w:szCs w:val="20"/>
                <w:lang w:val="mn-MN"/>
              </w:rPr>
              <w:t>r</w:t>
            </w:r>
            <w:r w:rsidRPr="00097110">
              <w:rPr>
                <w:rFonts w:ascii="Arial" w:hAnsi="Arial" w:cs="Arial"/>
                <w:color w:val="231F20"/>
                <w:w w:val="106"/>
                <w:sz w:val="20"/>
                <w:szCs w:val="20"/>
                <w:lang w:val="mn-MN"/>
              </w:rPr>
              <w:t>o</w:t>
            </w:r>
            <w:r w:rsidRPr="00097110">
              <w:rPr>
                <w:rFonts w:ascii="Arial" w:hAnsi="Arial" w:cs="Arial"/>
                <w:color w:val="231F20"/>
                <w:w w:val="90"/>
                <w:sz w:val="20"/>
                <w:szCs w:val="20"/>
                <w:lang w:val="mn-MN"/>
              </w:rPr>
              <w:t>f</w:t>
            </w:r>
            <w:r w:rsidRPr="00097110">
              <w:rPr>
                <w:rFonts w:ascii="Arial" w:hAnsi="Arial" w:cs="Arial"/>
                <w:color w:val="231F20"/>
                <w:w w:val="109"/>
                <w:sz w:val="20"/>
                <w:szCs w:val="20"/>
                <w:lang w:val="mn-MN"/>
              </w:rPr>
              <w:t>e</w:t>
            </w:r>
            <w:r w:rsidRPr="00097110">
              <w:rPr>
                <w:rFonts w:ascii="Arial" w:hAnsi="Arial" w:cs="Arial"/>
                <w:color w:val="231F20"/>
                <w:w w:val="110"/>
                <w:sz w:val="20"/>
                <w:szCs w:val="20"/>
                <w:lang w:val="mn-MN"/>
              </w:rPr>
              <w:t>ss</w:t>
            </w:r>
            <w:r w:rsidRPr="00097110">
              <w:rPr>
                <w:rFonts w:ascii="Arial" w:hAnsi="Arial" w:cs="Arial"/>
                <w:color w:val="231F20"/>
                <w:sz w:val="20"/>
                <w:szCs w:val="20"/>
                <w:lang w:val="mn-MN"/>
              </w:rPr>
              <w:t>i</w:t>
            </w:r>
            <w:r w:rsidRPr="00097110">
              <w:rPr>
                <w:rFonts w:ascii="Arial" w:hAnsi="Arial" w:cs="Arial"/>
                <w:color w:val="231F20"/>
                <w:w w:val="106"/>
                <w:sz w:val="20"/>
                <w:szCs w:val="20"/>
                <w:lang w:val="mn-MN"/>
              </w:rPr>
              <w:t>o</w:t>
            </w:r>
            <w:r w:rsidRPr="00097110">
              <w:rPr>
                <w:rFonts w:ascii="Arial" w:hAnsi="Arial" w:cs="Arial"/>
                <w:color w:val="231F20"/>
                <w:w w:val="111"/>
                <w:sz w:val="20"/>
                <w:szCs w:val="20"/>
                <w:lang w:val="mn-MN"/>
              </w:rPr>
              <w:t>n</w:t>
            </w:r>
            <w:r w:rsidRPr="00097110">
              <w:rPr>
                <w:rFonts w:ascii="Arial" w:hAnsi="Arial" w:cs="Arial"/>
                <w:color w:val="231F20"/>
                <w:w w:val="110"/>
                <w:sz w:val="20"/>
                <w:szCs w:val="20"/>
                <w:lang w:val="mn-MN"/>
              </w:rPr>
              <w:t>a</w:t>
            </w:r>
            <w:r w:rsidRPr="00097110">
              <w:rPr>
                <w:rFonts w:ascii="Arial" w:hAnsi="Arial" w:cs="Arial"/>
                <w:color w:val="231F20"/>
                <w:w w:val="97"/>
                <w:sz w:val="20"/>
                <w:szCs w:val="20"/>
                <w:lang w:val="mn-MN"/>
              </w:rPr>
              <w:t>l</w:t>
            </w:r>
            <w:r w:rsidRPr="00097110">
              <w:rPr>
                <w:rFonts w:ascii="Arial" w:hAnsi="Arial" w:cs="Arial"/>
                <w:color w:val="231F20"/>
                <w:sz w:val="20"/>
                <w:szCs w:val="20"/>
                <w:lang w:val="mn-MN"/>
              </w:rPr>
              <w:t xml:space="preserve"> </w:t>
            </w:r>
            <w:r w:rsidRPr="00097110">
              <w:rPr>
                <w:rFonts w:ascii="Arial" w:hAnsi="Arial" w:cs="Arial"/>
                <w:color w:val="231F20"/>
                <w:w w:val="114"/>
                <w:sz w:val="20"/>
                <w:szCs w:val="20"/>
                <w:lang w:val="mn-MN"/>
              </w:rPr>
              <w:t>(</w:t>
            </w:r>
            <w:r w:rsidRPr="00097110">
              <w:rPr>
                <w:rFonts w:ascii="Arial" w:hAnsi="Arial" w:cs="Arial"/>
                <w:color w:val="231F20"/>
                <w:w w:val="106"/>
                <w:sz w:val="20"/>
                <w:szCs w:val="20"/>
                <w:lang w:val="mn-MN"/>
              </w:rPr>
              <w:t>o</w:t>
            </w:r>
            <w:r w:rsidRPr="00097110">
              <w:rPr>
                <w:rFonts w:ascii="Arial" w:hAnsi="Arial" w:cs="Arial"/>
                <w:color w:val="231F20"/>
                <w:w w:val="90"/>
                <w:sz w:val="20"/>
                <w:szCs w:val="20"/>
                <w:lang w:val="mn-MN"/>
              </w:rPr>
              <w:t>ff</w:t>
            </w:r>
            <w:r w:rsidRPr="00097110">
              <w:rPr>
                <w:rFonts w:ascii="Arial" w:hAnsi="Arial" w:cs="Arial"/>
                <w:color w:val="231F20"/>
                <w:sz w:val="20"/>
                <w:szCs w:val="20"/>
                <w:lang w:val="mn-MN"/>
              </w:rPr>
              <w:t>i</w:t>
            </w:r>
            <w:r w:rsidRPr="00097110">
              <w:rPr>
                <w:rFonts w:ascii="Arial" w:hAnsi="Arial" w:cs="Arial"/>
                <w:color w:val="231F20"/>
                <w:w w:val="99"/>
                <w:sz w:val="20"/>
                <w:szCs w:val="20"/>
                <w:lang w:val="mn-MN"/>
              </w:rPr>
              <w:t>c</w:t>
            </w:r>
            <w:r w:rsidRPr="00097110">
              <w:rPr>
                <w:rFonts w:ascii="Arial" w:hAnsi="Arial" w:cs="Arial"/>
                <w:color w:val="231F20"/>
                <w:sz w:val="20"/>
                <w:szCs w:val="20"/>
                <w:lang w:val="mn-MN"/>
              </w:rPr>
              <w:t>i</w:t>
            </w:r>
            <w:r w:rsidRPr="00097110">
              <w:rPr>
                <w:rFonts w:ascii="Arial" w:hAnsi="Arial" w:cs="Arial"/>
                <w:color w:val="231F20"/>
                <w:w w:val="110"/>
                <w:sz w:val="20"/>
                <w:szCs w:val="20"/>
                <w:lang w:val="mn-MN"/>
              </w:rPr>
              <w:t>a</w:t>
            </w:r>
            <w:r w:rsidRPr="00097110">
              <w:rPr>
                <w:rFonts w:ascii="Arial" w:hAnsi="Arial" w:cs="Arial"/>
                <w:color w:val="231F20"/>
                <w:w w:val="97"/>
                <w:sz w:val="20"/>
                <w:szCs w:val="20"/>
                <w:lang w:val="mn-MN"/>
              </w:rPr>
              <w:t xml:space="preserve">l </w:t>
            </w:r>
            <w:r w:rsidRPr="00097110">
              <w:rPr>
                <w:rFonts w:ascii="Arial" w:hAnsi="Arial" w:cs="Arial"/>
                <w:color w:val="231F20"/>
                <w:w w:val="105"/>
                <w:sz w:val="20"/>
                <w:szCs w:val="20"/>
                <w:lang w:val="mn-MN"/>
              </w:rPr>
              <w:t>reference: formerly BAR-EN-01, now BAR-EN-101).</w:t>
            </w:r>
          </w:p>
        </w:tc>
      </w:tr>
      <w:tr w:rsidR="00BC18B0" w:rsidRPr="00097110" w:rsidTr="00201D12">
        <w:tc>
          <w:tcPr>
            <w:tcW w:w="1201" w:type="dxa"/>
            <w:vMerge/>
            <w:tcBorders>
              <w:top w:val="nil"/>
              <w:bottom w:val="single" w:sz="4" w:space="0" w:color="231F20"/>
              <w:right w:val="single" w:sz="4" w:space="0" w:color="231F20"/>
            </w:tcBorders>
          </w:tcPr>
          <w:p w:rsidR="00394925" w:rsidRPr="00097110" w:rsidRDefault="00394925" w:rsidP="00394925">
            <w:pPr>
              <w:spacing w:line="276" w:lineRule="auto"/>
              <w:jc w:val="center"/>
              <w:rPr>
                <w:b/>
                <w:sz w:val="20"/>
                <w:lang w:val="mn-MN"/>
              </w:rPr>
            </w:pPr>
          </w:p>
        </w:tc>
        <w:tc>
          <w:tcPr>
            <w:tcW w:w="1599" w:type="dxa"/>
            <w:tcBorders>
              <w:top w:val="single" w:sz="4" w:space="0" w:color="231F20"/>
              <w:left w:val="single" w:sz="4" w:space="0" w:color="231F20"/>
              <w:bottom w:val="single" w:sz="4" w:space="0" w:color="231F20"/>
              <w:right w:val="single" w:sz="4" w:space="0" w:color="231F20"/>
            </w:tcBorders>
          </w:tcPr>
          <w:p w:rsidR="00394925" w:rsidRPr="00097110" w:rsidRDefault="00394925" w:rsidP="00394925">
            <w:pPr>
              <w:pStyle w:val="TableParagraph"/>
              <w:spacing w:before="23" w:line="227" w:lineRule="exact"/>
              <w:ind w:left="54"/>
              <w:rPr>
                <w:rFonts w:ascii="Arial" w:hAnsi="Arial" w:cs="Arial"/>
                <w:b/>
                <w:sz w:val="20"/>
                <w:szCs w:val="20"/>
                <w:lang w:val="mn-MN"/>
              </w:rPr>
            </w:pPr>
            <w:r w:rsidRPr="00097110">
              <w:rPr>
                <w:rFonts w:ascii="Arial" w:hAnsi="Arial" w:cs="Arial"/>
                <w:b/>
                <w:color w:val="231F20"/>
                <w:sz w:val="20"/>
                <w:szCs w:val="20"/>
                <w:lang w:val="mn-MN"/>
              </w:rPr>
              <w:t>PrES</w:t>
            </w:r>
          </w:p>
          <w:p w:rsidR="00394925" w:rsidRPr="00097110" w:rsidRDefault="00394925" w:rsidP="00BC18B0">
            <w:pPr>
              <w:spacing w:line="276" w:lineRule="auto"/>
              <w:rPr>
                <w:b/>
                <w:sz w:val="20"/>
                <w:lang w:val="mn-MN"/>
              </w:rPr>
            </w:pPr>
            <w:r w:rsidRPr="00097110">
              <w:rPr>
                <w:b/>
                <w:color w:val="231F20"/>
                <w:sz w:val="20"/>
                <w:lang w:val="mn-MN"/>
              </w:rPr>
              <w:t>boundaries</w:t>
            </w:r>
          </w:p>
        </w:tc>
        <w:tc>
          <w:tcPr>
            <w:tcW w:w="6550" w:type="dxa"/>
            <w:gridSpan w:val="6"/>
            <w:tcBorders>
              <w:top w:val="single" w:sz="4" w:space="0" w:color="231F20"/>
              <w:left w:val="single" w:sz="4" w:space="0" w:color="231F20"/>
              <w:bottom w:val="single" w:sz="4" w:space="0" w:color="231F20"/>
            </w:tcBorders>
          </w:tcPr>
          <w:p w:rsidR="00394925" w:rsidRPr="00097110" w:rsidRDefault="00394925" w:rsidP="008F5825">
            <w:pPr>
              <w:spacing w:line="276" w:lineRule="auto"/>
              <w:rPr>
                <w:b/>
                <w:sz w:val="20"/>
                <w:lang w:val="mn-MN"/>
              </w:rPr>
            </w:pPr>
            <w:r w:rsidRPr="00097110">
              <w:rPr>
                <w:color w:val="231F20"/>
                <w:w w:val="110"/>
                <w:sz w:val="20"/>
                <w:lang w:val="mn-MN"/>
              </w:rPr>
              <w:t xml:space="preserve">The energy consumption </w:t>
            </w:r>
            <w:r w:rsidRPr="00097110">
              <w:rPr>
                <w:color w:val="231F20"/>
                <w:spacing w:val="2"/>
                <w:w w:val="110"/>
                <w:sz w:val="20"/>
                <w:lang w:val="mn-MN"/>
              </w:rPr>
              <w:t xml:space="preserve">taken </w:t>
            </w:r>
            <w:r w:rsidRPr="00097110">
              <w:rPr>
                <w:color w:val="231F20"/>
                <w:w w:val="110"/>
                <w:sz w:val="20"/>
                <w:lang w:val="mn-MN"/>
              </w:rPr>
              <w:t xml:space="preserve">into account </w:t>
            </w:r>
            <w:r w:rsidRPr="00097110">
              <w:rPr>
                <w:color w:val="231F20"/>
                <w:spacing w:val="3"/>
                <w:w w:val="110"/>
                <w:sz w:val="20"/>
                <w:lang w:val="mn-MN"/>
              </w:rPr>
              <w:t xml:space="preserve">within </w:t>
            </w:r>
            <w:r w:rsidRPr="00097110">
              <w:rPr>
                <w:color w:val="231F20"/>
                <w:w w:val="110"/>
                <w:sz w:val="20"/>
                <w:lang w:val="mn-MN"/>
              </w:rPr>
              <w:t>the EPIA boundaries is the heating</w:t>
            </w:r>
            <w:r w:rsidRPr="00097110">
              <w:rPr>
                <w:color w:val="231F20"/>
                <w:spacing w:val="-18"/>
                <w:w w:val="110"/>
                <w:sz w:val="20"/>
                <w:lang w:val="mn-MN"/>
              </w:rPr>
              <w:t xml:space="preserve"> </w:t>
            </w:r>
            <w:r w:rsidRPr="00097110">
              <w:rPr>
                <w:color w:val="231F20"/>
                <w:w w:val="110"/>
                <w:sz w:val="20"/>
                <w:lang w:val="mn-MN"/>
              </w:rPr>
              <w:t>consumption</w:t>
            </w:r>
            <w:r w:rsidRPr="00097110">
              <w:rPr>
                <w:color w:val="231F20"/>
                <w:spacing w:val="-18"/>
                <w:w w:val="110"/>
                <w:sz w:val="20"/>
                <w:lang w:val="mn-MN"/>
              </w:rPr>
              <w:t xml:space="preserve"> </w:t>
            </w:r>
            <w:r w:rsidRPr="00097110">
              <w:rPr>
                <w:color w:val="231F20"/>
                <w:w w:val="110"/>
                <w:sz w:val="20"/>
                <w:lang w:val="mn-MN"/>
              </w:rPr>
              <w:t>of</w:t>
            </w:r>
            <w:r w:rsidRPr="00097110">
              <w:rPr>
                <w:color w:val="231F20"/>
                <w:spacing w:val="-17"/>
                <w:w w:val="110"/>
                <w:sz w:val="20"/>
                <w:lang w:val="mn-MN"/>
              </w:rPr>
              <w:t xml:space="preserve"> </w:t>
            </w:r>
            <w:r w:rsidRPr="00097110">
              <w:rPr>
                <w:color w:val="231F20"/>
                <w:w w:val="110"/>
                <w:sz w:val="20"/>
                <w:lang w:val="mn-MN"/>
              </w:rPr>
              <w:t>the</w:t>
            </w:r>
            <w:r w:rsidRPr="00097110">
              <w:rPr>
                <w:color w:val="231F20"/>
                <w:spacing w:val="-17"/>
                <w:w w:val="110"/>
                <w:sz w:val="20"/>
                <w:lang w:val="mn-MN"/>
              </w:rPr>
              <w:t xml:space="preserve"> </w:t>
            </w:r>
            <w:r w:rsidRPr="00097110">
              <w:rPr>
                <w:color w:val="231F20"/>
                <w:w w:val="110"/>
                <w:sz w:val="20"/>
                <w:lang w:val="mn-MN"/>
              </w:rPr>
              <w:t>building.</w:t>
            </w:r>
            <w:r w:rsidRPr="00097110">
              <w:rPr>
                <w:color w:val="231F20"/>
                <w:spacing w:val="-18"/>
                <w:w w:val="110"/>
                <w:sz w:val="20"/>
                <w:lang w:val="mn-MN"/>
              </w:rPr>
              <w:t xml:space="preserve"> </w:t>
            </w:r>
            <w:r w:rsidRPr="00097110">
              <w:rPr>
                <w:color w:val="231F20"/>
                <w:w w:val="110"/>
                <w:sz w:val="20"/>
                <w:lang w:val="mn-MN"/>
              </w:rPr>
              <w:t>In</w:t>
            </w:r>
            <w:r w:rsidRPr="00097110">
              <w:rPr>
                <w:color w:val="231F20"/>
                <w:spacing w:val="-17"/>
                <w:w w:val="110"/>
                <w:sz w:val="20"/>
                <w:lang w:val="mn-MN"/>
              </w:rPr>
              <w:t xml:space="preserve"> </w:t>
            </w:r>
            <w:r w:rsidRPr="00097110">
              <w:rPr>
                <w:color w:val="231F20"/>
                <w:spacing w:val="2"/>
                <w:w w:val="110"/>
                <w:sz w:val="20"/>
                <w:lang w:val="mn-MN"/>
              </w:rPr>
              <w:t>terms</w:t>
            </w:r>
            <w:r w:rsidRPr="00097110">
              <w:rPr>
                <w:color w:val="231F20"/>
                <w:spacing w:val="-17"/>
                <w:w w:val="110"/>
                <w:sz w:val="20"/>
                <w:lang w:val="mn-MN"/>
              </w:rPr>
              <w:t xml:space="preserve"> </w:t>
            </w:r>
            <w:r w:rsidRPr="00097110">
              <w:rPr>
                <w:color w:val="231F20"/>
                <w:w w:val="110"/>
                <w:sz w:val="20"/>
                <w:lang w:val="mn-MN"/>
              </w:rPr>
              <w:t>of</w:t>
            </w:r>
            <w:r w:rsidRPr="00097110">
              <w:rPr>
                <w:color w:val="231F20"/>
                <w:spacing w:val="-17"/>
                <w:w w:val="110"/>
                <w:sz w:val="20"/>
                <w:lang w:val="mn-MN"/>
              </w:rPr>
              <w:t xml:space="preserve"> </w:t>
            </w:r>
            <w:r w:rsidRPr="00097110">
              <w:rPr>
                <w:color w:val="231F20"/>
                <w:w w:val="110"/>
                <w:sz w:val="20"/>
                <w:lang w:val="mn-MN"/>
              </w:rPr>
              <w:t>possible</w:t>
            </w:r>
            <w:r w:rsidRPr="00097110">
              <w:rPr>
                <w:color w:val="231F20"/>
                <w:spacing w:val="-17"/>
                <w:w w:val="110"/>
                <w:sz w:val="20"/>
                <w:lang w:val="mn-MN"/>
              </w:rPr>
              <w:t xml:space="preserve"> </w:t>
            </w:r>
            <w:r w:rsidRPr="00097110">
              <w:rPr>
                <w:color w:val="231F20"/>
                <w:w w:val="110"/>
                <w:sz w:val="20"/>
                <w:lang w:val="mn-MN"/>
              </w:rPr>
              <w:t>interactive</w:t>
            </w:r>
            <w:r w:rsidRPr="00097110">
              <w:rPr>
                <w:color w:val="231F20"/>
                <w:spacing w:val="-17"/>
                <w:w w:val="110"/>
                <w:sz w:val="20"/>
                <w:lang w:val="mn-MN"/>
              </w:rPr>
              <w:t xml:space="preserve"> </w:t>
            </w:r>
            <w:r w:rsidRPr="00097110">
              <w:rPr>
                <w:color w:val="231F20"/>
                <w:spacing w:val="3"/>
                <w:w w:val="110"/>
                <w:sz w:val="20"/>
                <w:lang w:val="mn-MN"/>
              </w:rPr>
              <w:t>effects,</w:t>
            </w:r>
            <w:r w:rsidRPr="00097110">
              <w:rPr>
                <w:color w:val="231F20"/>
                <w:spacing w:val="-18"/>
                <w:w w:val="110"/>
                <w:sz w:val="20"/>
                <w:lang w:val="mn-MN"/>
              </w:rPr>
              <w:t xml:space="preserve"> </w:t>
            </w:r>
            <w:r w:rsidRPr="00097110">
              <w:rPr>
                <w:color w:val="231F20"/>
                <w:w w:val="110"/>
                <w:sz w:val="20"/>
                <w:lang w:val="mn-MN"/>
              </w:rPr>
              <w:t>it</w:t>
            </w:r>
            <w:r w:rsidRPr="00097110">
              <w:rPr>
                <w:color w:val="231F20"/>
                <w:spacing w:val="-17"/>
                <w:w w:val="110"/>
                <w:sz w:val="20"/>
                <w:lang w:val="mn-MN"/>
              </w:rPr>
              <w:t xml:space="preserve"> </w:t>
            </w:r>
            <w:r w:rsidRPr="00097110">
              <w:rPr>
                <w:color w:val="231F20"/>
                <w:w w:val="110"/>
                <w:sz w:val="20"/>
                <w:lang w:val="mn-MN"/>
              </w:rPr>
              <w:t>is assumed</w:t>
            </w:r>
            <w:r w:rsidRPr="00097110">
              <w:rPr>
                <w:color w:val="231F20"/>
                <w:spacing w:val="-12"/>
                <w:w w:val="110"/>
                <w:sz w:val="20"/>
                <w:lang w:val="mn-MN"/>
              </w:rPr>
              <w:t xml:space="preserve"> </w:t>
            </w:r>
            <w:r w:rsidRPr="00097110">
              <w:rPr>
                <w:color w:val="231F20"/>
                <w:w w:val="110"/>
                <w:sz w:val="20"/>
                <w:lang w:val="mn-MN"/>
              </w:rPr>
              <w:t>that</w:t>
            </w:r>
            <w:r w:rsidRPr="00097110">
              <w:rPr>
                <w:color w:val="231F20"/>
                <w:spacing w:val="-13"/>
                <w:w w:val="110"/>
                <w:sz w:val="20"/>
                <w:lang w:val="mn-MN"/>
              </w:rPr>
              <w:t xml:space="preserve"> </w:t>
            </w:r>
            <w:r w:rsidRPr="00097110">
              <w:rPr>
                <w:color w:val="231F20"/>
                <w:w w:val="110"/>
                <w:sz w:val="20"/>
                <w:lang w:val="mn-MN"/>
              </w:rPr>
              <w:t>there</w:t>
            </w:r>
            <w:r w:rsidRPr="00097110">
              <w:rPr>
                <w:color w:val="231F20"/>
                <w:spacing w:val="-11"/>
                <w:w w:val="110"/>
                <w:sz w:val="20"/>
                <w:lang w:val="mn-MN"/>
              </w:rPr>
              <w:t xml:space="preserve"> </w:t>
            </w:r>
            <w:r w:rsidRPr="00097110">
              <w:rPr>
                <w:color w:val="231F20"/>
                <w:w w:val="110"/>
                <w:sz w:val="20"/>
                <w:lang w:val="mn-MN"/>
              </w:rPr>
              <w:t>is</w:t>
            </w:r>
            <w:r w:rsidRPr="00097110">
              <w:rPr>
                <w:color w:val="231F20"/>
                <w:spacing w:val="-12"/>
                <w:w w:val="110"/>
                <w:sz w:val="20"/>
                <w:lang w:val="mn-MN"/>
              </w:rPr>
              <w:t xml:space="preserve"> </w:t>
            </w:r>
            <w:r w:rsidRPr="00097110">
              <w:rPr>
                <w:color w:val="231F20"/>
                <w:w w:val="110"/>
                <w:sz w:val="20"/>
                <w:lang w:val="mn-MN"/>
              </w:rPr>
              <w:t>no</w:t>
            </w:r>
            <w:r w:rsidRPr="00097110">
              <w:rPr>
                <w:color w:val="231F20"/>
                <w:spacing w:val="-12"/>
                <w:w w:val="110"/>
                <w:sz w:val="20"/>
                <w:lang w:val="mn-MN"/>
              </w:rPr>
              <w:t xml:space="preserve"> </w:t>
            </w:r>
            <w:r w:rsidRPr="00097110">
              <w:rPr>
                <w:color w:val="231F20"/>
                <w:w w:val="110"/>
                <w:sz w:val="20"/>
                <w:lang w:val="mn-MN"/>
              </w:rPr>
              <w:t>other</w:t>
            </w:r>
            <w:r w:rsidRPr="00097110">
              <w:rPr>
                <w:color w:val="231F20"/>
                <w:spacing w:val="-11"/>
                <w:w w:val="110"/>
                <w:sz w:val="20"/>
                <w:lang w:val="mn-MN"/>
              </w:rPr>
              <w:t xml:space="preserve"> </w:t>
            </w:r>
            <w:r w:rsidRPr="00097110">
              <w:rPr>
                <w:color w:val="231F20"/>
                <w:w w:val="110"/>
                <w:sz w:val="20"/>
                <w:lang w:val="mn-MN"/>
              </w:rPr>
              <w:t>EPIA</w:t>
            </w:r>
            <w:r w:rsidRPr="00097110">
              <w:rPr>
                <w:color w:val="231F20"/>
                <w:spacing w:val="-13"/>
                <w:w w:val="110"/>
                <w:sz w:val="20"/>
                <w:lang w:val="mn-MN"/>
              </w:rPr>
              <w:t xml:space="preserve"> </w:t>
            </w:r>
            <w:r w:rsidRPr="00097110">
              <w:rPr>
                <w:color w:val="231F20"/>
                <w:w w:val="110"/>
                <w:sz w:val="20"/>
                <w:lang w:val="mn-MN"/>
              </w:rPr>
              <w:t>simultaneously</w:t>
            </w:r>
            <w:r w:rsidRPr="00097110">
              <w:rPr>
                <w:color w:val="231F20"/>
                <w:spacing w:val="-12"/>
                <w:w w:val="110"/>
                <w:sz w:val="20"/>
                <w:lang w:val="mn-MN"/>
              </w:rPr>
              <w:t xml:space="preserve"> </w:t>
            </w:r>
            <w:r w:rsidRPr="00097110">
              <w:rPr>
                <w:color w:val="231F20"/>
                <w:w w:val="110"/>
                <w:sz w:val="20"/>
                <w:lang w:val="mn-MN"/>
              </w:rPr>
              <w:t>implemented.</w:t>
            </w:r>
          </w:p>
        </w:tc>
      </w:tr>
      <w:tr w:rsidR="00BC18B0" w:rsidRPr="00097110" w:rsidTr="00201D12">
        <w:tc>
          <w:tcPr>
            <w:tcW w:w="1201" w:type="dxa"/>
            <w:vMerge/>
            <w:tcBorders>
              <w:top w:val="nil"/>
              <w:bottom w:val="single" w:sz="4" w:space="0" w:color="231F20"/>
              <w:right w:val="single" w:sz="4" w:space="0" w:color="231F20"/>
            </w:tcBorders>
          </w:tcPr>
          <w:p w:rsidR="00394925" w:rsidRPr="00097110" w:rsidRDefault="00394925" w:rsidP="00394925">
            <w:pPr>
              <w:spacing w:line="276" w:lineRule="auto"/>
              <w:jc w:val="center"/>
              <w:rPr>
                <w:b/>
                <w:sz w:val="20"/>
                <w:lang w:val="mn-MN"/>
              </w:rPr>
            </w:pPr>
          </w:p>
        </w:tc>
        <w:tc>
          <w:tcPr>
            <w:tcW w:w="1599" w:type="dxa"/>
            <w:tcBorders>
              <w:top w:val="single" w:sz="4" w:space="0" w:color="231F20"/>
              <w:left w:val="single" w:sz="4" w:space="0" w:color="231F20"/>
              <w:bottom w:val="single" w:sz="4" w:space="0" w:color="231F20"/>
              <w:right w:val="single" w:sz="4" w:space="0" w:color="231F20"/>
            </w:tcBorders>
          </w:tcPr>
          <w:p w:rsidR="00394925" w:rsidRPr="00097110" w:rsidRDefault="00394925" w:rsidP="00BC18B0">
            <w:pPr>
              <w:spacing w:line="276" w:lineRule="auto"/>
              <w:rPr>
                <w:b/>
                <w:sz w:val="20"/>
                <w:lang w:val="mn-MN"/>
              </w:rPr>
            </w:pPr>
            <w:r w:rsidRPr="00097110">
              <w:rPr>
                <w:b/>
                <w:color w:val="231F20"/>
                <w:sz w:val="20"/>
                <w:lang w:val="mn-MN"/>
              </w:rPr>
              <w:t>Implementing and operating conditions</w:t>
            </w:r>
          </w:p>
        </w:tc>
        <w:tc>
          <w:tcPr>
            <w:tcW w:w="6550" w:type="dxa"/>
            <w:gridSpan w:val="6"/>
            <w:tcBorders>
              <w:top w:val="single" w:sz="4" w:space="0" w:color="231F20"/>
              <w:left w:val="single" w:sz="4" w:space="0" w:color="231F20"/>
              <w:bottom w:val="single" w:sz="4" w:space="0" w:color="231F20"/>
            </w:tcBorders>
          </w:tcPr>
          <w:p w:rsidR="00394925" w:rsidRPr="00097110" w:rsidRDefault="00394925" w:rsidP="00394925">
            <w:pPr>
              <w:pStyle w:val="TableParagraph"/>
              <w:spacing w:before="23"/>
              <w:ind w:left="49"/>
              <w:rPr>
                <w:rFonts w:ascii="Arial" w:hAnsi="Arial" w:cs="Arial"/>
                <w:b/>
                <w:sz w:val="20"/>
                <w:szCs w:val="20"/>
                <w:lang w:val="mn-MN"/>
              </w:rPr>
            </w:pPr>
            <w:r w:rsidRPr="00097110">
              <w:rPr>
                <w:rFonts w:ascii="Arial" w:hAnsi="Arial" w:cs="Arial"/>
                <w:b/>
                <w:color w:val="231F20"/>
                <w:sz w:val="20"/>
                <w:szCs w:val="20"/>
                <w:lang w:val="mn-MN"/>
              </w:rPr>
              <w:t>Implementing conditions</w:t>
            </w:r>
          </w:p>
          <w:p w:rsidR="00394925" w:rsidRPr="00097110" w:rsidRDefault="00394925" w:rsidP="00394925">
            <w:pPr>
              <w:pStyle w:val="TableParagraph"/>
              <w:spacing w:before="110" w:line="230" w:lineRule="auto"/>
              <w:ind w:left="49" w:right="116"/>
              <w:rPr>
                <w:rFonts w:ascii="Arial" w:hAnsi="Arial" w:cs="Arial"/>
                <w:sz w:val="20"/>
                <w:szCs w:val="20"/>
                <w:lang w:val="mn-MN"/>
              </w:rPr>
            </w:pPr>
            <w:r w:rsidRPr="00097110">
              <w:rPr>
                <w:rFonts w:ascii="Arial" w:hAnsi="Arial" w:cs="Arial"/>
                <w:color w:val="231F20"/>
                <w:w w:val="110"/>
                <w:sz w:val="20"/>
                <w:szCs w:val="20"/>
                <w:lang w:val="mn-MN"/>
              </w:rPr>
              <w:t>The insulation materials are required to have a certification and the installation is required to be done by a professional.</w:t>
            </w:r>
          </w:p>
          <w:p w:rsidR="00394925" w:rsidRPr="00097110" w:rsidRDefault="00394925" w:rsidP="00394925">
            <w:pPr>
              <w:pStyle w:val="TableParagraph"/>
              <w:spacing w:before="101"/>
              <w:ind w:left="49"/>
              <w:rPr>
                <w:rFonts w:ascii="Arial" w:hAnsi="Arial" w:cs="Arial"/>
                <w:b/>
                <w:sz w:val="20"/>
                <w:szCs w:val="20"/>
                <w:lang w:val="mn-MN"/>
              </w:rPr>
            </w:pPr>
            <w:r w:rsidRPr="00097110">
              <w:rPr>
                <w:rFonts w:ascii="Arial" w:hAnsi="Arial" w:cs="Arial"/>
                <w:b/>
                <w:color w:val="231F20"/>
                <w:sz w:val="20"/>
                <w:szCs w:val="20"/>
                <w:lang w:val="mn-MN"/>
              </w:rPr>
              <w:t>Operating conditions</w:t>
            </w:r>
          </w:p>
          <w:p w:rsidR="00394925" w:rsidRPr="00097110" w:rsidRDefault="00394925" w:rsidP="008F5825">
            <w:pPr>
              <w:spacing w:line="276" w:lineRule="auto"/>
              <w:rPr>
                <w:b/>
                <w:sz w:val="20"/>
                <w:lang w:val="mn-MN"/>
              </w:rPr>
            </w:pPr>
            <w:r w:rsidRPr="00097110">
              <w:rPr>
                <w:color w:val="231F20"/>
                <w:w w:val="110"/>
                <w:sz w:val="20"/>
                <w:lang w:val="mn-MN"/>
              </w:rPr>
              <w:t>The</w:t>
            </w:r>
            <w:r w:rsidRPr="00097110">
              <w:rPr>
                <w:color w:val="231F20"/>
                <w:spacing w:val="-9"/>
                <w:w w:val="110"/>
                <w:sz w:val="20"/>
                <w:lang w:val="mn-MN"/>
              </w:rPr>
              <w:t xml:space="preserve"> </w:t>
            </w:r>
            <w:r w:rsidRPr="00097110">
              <w:rPr>
                <w:color w:val="231F20"/>
                <w:w w:val="110"/>
                <w:sz w:val="20"/>
                <w:lang w:val="mn-MN"/>
              </w:rPr>
              <w:t>indoor</w:t>
            </w:r>
            <w:r w:rsidRPr="00097110">
              <w:rPr>
                <w:color w:val="231F20"/>
                <w:spacing w:val="-9"/>
                <w:w w:val="110"/>
                <w:sz w:val="20"/>
                <w:lang w:val="mn-MN"/>
              </w:rPr>
              <w:t xml:space="preserve"> </w:t>
            </w:r>
            <w:r w:rsidRPr="00097110">
              <w:rPr>
                <w:color w:val="231F20"/>
                <w:w w:val="110"/>
                <w:sz w:val="20"/>
                <w:lang w:val="mn-MN"/>
              </w:rPr>
              <w:t>setpoint</w:t>
            </w:r>
            <w:r w:rsidRPr="00097110">
              <w:rPr>
                <w:color w:val="231F20"/>
                <w:spacing w:val="-10"/>
                <w:w w:val="110"/>
                <w:sz w:val="20"/>
                <w:lang w:val="mn-MN"/>
              </w:rPr>
              <w:t xml:space="preserve"> </w:t>
            </w:r>
            <w:r w:rsidRPr="00097110">
              <w:rPr>
                <w:color w:val="231F20"/>
                <w:w w:val="110"/>
                <w:sz w:val="20"/>
                <w:lang w:val="mn-MN"/>
              </w:rPr>
              <w:t>temperature</w:t>
            </w:r>
            <w:r w:rsidRPr="00097110">
              <w:rPr>
                <w:color w:val="231F20"/>
                <w:spacing w:val="-9"/>
                <w:w w:val="110"/>
                <w:sz w:val="20"/>
                <w:lang w:val="mn-MN"/>
              </w:rPr>
              <w:t xml:space="preserve"> </w:t>
            </w:r>
            <w:r w:rsidRPr="00097110">
              <w:rPr>
                <w:color w:val="231F20"/>
                <w:w w:val="110"/>
                <w:sz w:val="20"/>
                <w:lang w:val="mn-MN"/>
              </w:rPr>
              <w:t>is</w:t>
            </w:r>
            <w:r w:rsidRPr="00097110">
              <w:rPr>
                <w:color w:val="231F20"/>
                <w:spacing w:val="-8"/>
                <w:w w:val="110"/>
                <w:sz w:val="20"/>
                <w:lang w:val="mn-MN"/>
              </w:rPr>
              <w:t xml:space="preserve"> </w:t>
            </w:r>
            <w:r w:rsidRPr="00097110">
              <w:rPr>
                <w:color w:val="231F20"/>
                <w:w w:val="110"/>
                <w:sz w:val="20"/>
                <w:lang w:val="mn-MN"/>
              </w:rPr>
              <w:t>assumed</w:t>
            </w:r>
            <w:r w:rsidRPr="00097110">
              <w:rPr>
                <w:color w:val="231F20"/>
                <w:spacing w:val="-9"/>
                <w:w w:val="110"/>
                <w:sz w:val="20"/>
                <w:lang w:val="mn-MN"/>
              </w:rPr>
              <w:t xml:space="preserve"> </w:t>
            </w:r>
            <w:r w:rsidRPr="00097110">
              <w:rPr>
                <w:color w:val="231F20"/>
                <w:w w:val="110"/>
                <w:sz w:val="20"/>
                <w:lang w:val="mn-MN"/>
              </w:rPr>
              <w:t>to</w:t>
            </w:r>
            <w:r w:rsidRPr="00097110">
              <w:rPr>
                <w:color w:val="231F20"/>
                <w:spacing w:val="-9"/>
                <w:w w:val="110"/>
                <w:sz w:val="20"/>
                <w:lang w:val="mn-MN"/>
              </w:rPr>
              <w:t xml:space="preserve"> </w:t>
            </w:r>
            <w:r w:rsidRPr="00097110">
              <w:rPr>
                <w:color w:val="231F20"/>
                <w:w w:val="110"/>
                <w:sz w:val="20"/>
                <w:lang w:val="mn-MN"/>
              </w:rPr>
              <w:t>be</w:t>
            </w:r>
            <w:r w:rsidRPr="00097110">
              <w:rPr>
                <w:color w:val="231F20"/>
                <w:spacing w:val="-9"/>
                <w:w w:val="110"/>
                <w:sz w:val="20"/>
                <w:lang w:val="mn-MN"/>
              </w:rPr>
              <w:t xml:space="preserve"> </w:t>
            </w:r>
            <w:r w:rsidRPr="00097110">
              <w:rPr>
                <w:color w:val="231F20"/>
                <w:spacing w:val="-5"/>
                <w:w w:val="110"/>
                <w:sz w:val="20"/>
                <w:lang w:val="mn-MN"/>
              </w:rPr>
              <w:t>19</w:t>
            </w:r>
            <w:r w:rsidRPr="00097110">
              <w:rPr>
                <w:color w:val="231F20"/>
                <w:spacing w:val="-8"/>
                <w:w w:val="110"/>
                <w:sz w:val="20"/>
                <w:lang w:val="mn-MN"/>
              </w:rPr>
              <w:t xml:space="preserve"> </w:t>
            </w:r>
            <w:r w:rsidRPr="00097110">
              <w:rPr>
                <w:color w:val="231F20"/>
                <w:w w:val="110"/>
                <w:sz w:val="20"/>
                <w:lang w:val="mn-MN"/>
              </w:rPr>
              <w:t>°C</w:t>
            </w:r>
            <w:r w:rsidRPr="00097110">
              <w:rPr>
                <w:color w:val="231F20"/>
                <w:spacing w:val="-9"/>
                <w:w w:val="110"/>
                <w:sz w:val="20"/>
                <w:lang w:val="mn-MN"/>
              </w:rPr>
              <w:t xml:space="preserve"> </w:t>
            </w:r>
            <w:r w:rsidRPr="00097110">
              <w:rPr>
                <w:color w:val="231F20"/>
                <w:spacing w:val="-3"/>
                <w:w w:val="110"/>
                <w:sz w:val="20"/>
                <w:lang w:val="mn-MN"/>
              </w:rPr>
              <w:t>(as</w:t>
            </w:r>
            <w:r w:rsidRPr="00097110">
              <w:rPr>
                <w:color w:val="231F20"/>
                <w:spacing w:val="-9"/>
                <w:w w:val="110"/>
                <w:sz w:val="20"/>
                <w:lang w:val="mn-MN"/>
              </w:rPr>
              <w:t xml:space="preserve"> </w:t>
            </w:r>
            <w:r w:rsidRPr="00097110">
              <w:rPr>
                <w:color w:val="231F20"/>
                <w:w w:val="110"/>
                <w:sz w:val="20"/>
                <w:lang w:val="mn-MN"/>
              </w:rPr>
              <w:t>set</w:t>
            </w:r>
            <w:r w:rsidRPr="00097110">
              <w:rPr>
                <w:color w:val="231F20"/>
                <w:spacing w:val="-10"/>
                <w:w w:val="110"/>
                <w:sz w:val="20"/>
                <w:lang w:val="mn-MN"/>
              </w:rPr>
              <w:t xml:space="preserve"> </w:t>
            </w:r>
            <w:r w:rsidRPr="00097110">
              <w:rPr>
                <w:color w:val="231F20"/>
                <w:w w:val="110"/>
                <w:sz w:val="20"/>
                <w:lang w:val="mn-MN"/>
              </w:rPr>
              <w:t>in</w:t>
            </w:r>
            <w:r w:rsidRPr="00097110">
              <w:rPr>
                <w:color w:val="231F20"/>
                <w:spacing w:val="-9"/>
                <w:w w:val="110"/>
                <w:sz w:val="20"/>
                <w:lang w:val="mn-MN"/>
              </w:rPr>
              <w:t xml:space="preserve"> </w:t>
            </w:r>
            <w:r w:rsidRPr="00097110">
              <w:rPr>
                <w:color w:val="231F20"/>
                <w:w w:val="110"/>
                <w:sz w:val="20"/>
                <w:lang w:val="mn-MN"/>
              </w:rPr>
              <w:t>the</w:t>
            </w:r>
            <w:r w:rsidRPr="00097110">
              <w:rPr>
                <w:color w:val="231F20"/>
                <w:spacing w:val="-9"/>
                <w:w w:val="110"/>
                <w:sz w:val="20"/>
                <w:lang w:val="mn-MN"/>
              </w:rPr>
              <w:t xml:space="preserve"> </w:t>
            </w:r>
            <w:r w:rsidRPr="00097110">
              <w:rPr>
                <w:color w:val="231F20"/>
                <w:w w:val="110"/>
                <w:sz w:val="20"/>
                <w:lang w:val="mn-MN"/>
              </w:rPr>
              <w:t>building code).</w:t>
            </w:r>
            <w:r w:rsidRPr="00097110">
              <w:rPr>
                <w:color w:val="231F20"/>
                <w:spacing w:val="-12"/>
                <w:w w:val="110"/>
                <w:sz w:val="20"/>
                <w:lang w:val="mn-MN"/>
              </w:rPr>
              <w:t xml:space="preserve"> </w:t>
            </w:r>
            <w:r w:rsidRPr="00097110">
              <w:rPr>
                <w:color w:val="231F20"/>
                <w:w w:val="110"/>
                <w:sz w:val="20"/>
                <w:lang w:val="mn-MN"/>
              </w:rPr>
              <w:t>It</w:t>
            </w:r>
            <w:r w:rsidRPr="00097110">
              <w:rPr>
                <w:color w:val="231F20"/>
                <w:spacing w:val="-11"/>
                <w:w w:val="110"/>
                <w:sz w:val="20"/>
                <w:lang w:val="mn-MN"/>
              </w:rPr>
              <w:t xml:space="preserve"> </w:t>
            </w:r>
            <w:r w:rsidRPr="00097110">
              <w:rPr>
                <w:color w:val="231F20"/>
                <w:w w:val="110"/>
                <w:sz w:val="20"/>
                <w:lang w:val="mn-MN"/>
              </w:rPr>
              <w:t>is</w:t>
            </w:r>
            <w:r w:rsidRPr="00097110">
              <w:rPr>
                <w:color w:val="231F20"/>
                <w:spacing w:val="-10"/>
                <w:w w:val="110"/>
                <w:sz w:val="20"/>
                <w:lang w:val="mn-MN"/>
              </w:rPr>
              <w:t xml:space="preserve"> </w:t>
            </w:r>
            <w:r w:rsidRPr="00097110">
              <w:rPr>
                <w:color w:val="231F20"/>
                <w:w w:val="110"/>
                <w:sz w:val="20"/>
                <w:lang w:val="mn-MN"/>
              </w:rPr>
              <w:t>assumed</w:t>
            </w:r>
            <w:r w:rsidRPr="00097110">
              <w:rPr>
                <w:color w:val="231F20"/>
                <w:spacing w:val="-10"/>
                <w:w w:val="110"/>
                <w:sz w:val="20"/>
                <w:lang w:val="mn-MN"/>
              </w:rPr>
              <w:t xml:space="preserve"> </w:t>
            </w:r>
            <w:r w:rsidRPr="00097110">
              <w:rPr>
                <w:color w:val="231F20"/>
                <w:w w:val="110"/>
                <w:sz w:val="20"/>
                <w:lang w:val="mn-MN"/>
              </w:rPr>
              <w:t>that</w:t>
            </w:r>
            <w:r w:rsidRPr="00097110">
              <w:rPr>
                <w:color w:val="231F20"/>
                <w:spacing w:val="-12"/>
                <w:w w:val="110"/>
                <w:sz w:val="20"/>
                <w:lang w:val="mn-MN"/>
              </w:rPr>
              <w:t xml:space="preserve"> </w:t>
            </w:r>
            <w:r w:rsidRPr="00097110">
              <w:rPr>
                <w:color w:val="231F20"/>
                <w:w w:val="110"/>
                <w:sz w:val="20"/>
                <w:lang w:val="mn-MN"/>
              </w:rPr>
              <w:t>there</w:t>
            </w:r>
            <w:r w:rsidRPr="00097110">
              <w:rPr>
                <w:color w:val="231F20"/>
                <w:spacing w:val="-10"/>
                <w:w w:val="110"/>
                <w:sz w:val="20"/>
                <w:lang w:val="mn-MN"/>
              </w:rPr>
              <w:t xml:space="preserve"> </w:t>
            </w:r>
            <w:r w:rsidRPr="00097110">
              <w:rPr>
                <w:color w:val="231F20"/>
                <w:w w:val="110"/>
                <w:sz w:val="20"/>
                <w:lang w:val="mn-MN"/>
              </w:rPr>
              <w:t>is</w:t>
            </w:r>
            <w:r w:rsidRPr="00097110">
              <w:rPr>
                <w:color w:val="231F20"/>
                <w:spacing w:val="-10"/>
                <w:w w:val="110"/>
                <w:sz w:val="20"/>
                <w:lang w:val="mn-MN"/>
              </w:rPr>
              <w:t xml:space="preserve"> </w:t>
            </w:r>
            <w:r w:rsidRPr="00097110">
              <w:rPr>
                <w:color w:val="231F20"/>
                <w:w w:val="110"/>
                <w:sz w:val="20"/>
                <w:lang w:val="mn-MN"/>
              </w:rPr>
              <w:t>no</w:t>
            </w:r>
            <w:r w:rsidRPr="00097110">
              <w:rPr>
                <w:color w:val="231F20"/>
                <w:spacing w:val="-10"/>
                <w:w w:val="110"/>
                <w:sz w:val="20"/>
                <w:lang w:val="mn-MN"/>
              </w:rPr>
              <w:t xml:space="preserve"> </w:t>
            </w:r>
            <w:r w:rsidRPr="00097110">
              <w:rPr>
                <w:color w:val="231F20"/>
                <w:w w:val="110"/>
                <w:sz w:val="20"/>
                <w:lang w:val="mn-MN"/>
              </w:rPr>
              <w:t>other</w:t>
            </w:r>
            <w:r w:rsidRPr="00097110">
              <w:rPr>
                <w:color w:val="231F20"/>
                <w:spacing w:val="-10"/>
                <w:w w:val="110"/>
                <w:sz w:val="20"/>
                <w:lang w:val="mn-MN"/>
              </w:rPr>
              <w:t xml:space="preserve"> </w:t>
            </w:r>
            <w:r w:rsidRPr="00097110">
              <w:rPr>
                <w:color w:val="231F20"/>
                <w:w w:val="110"/>
                <w:sz w:val="20"/>
                <w:lang w:val="mn-MN"/>
              </w:rPr>
              <w:t>change</w:t>
            </w:r>
            <w:r w:rsidRPr="00097110">
              <w:rPr>
                <w:color w:val="231F20"/>
                <w:spacing w:val="-11"/>
                <w:w w:val="110"/>
                <w:sz w:val="20"/>
                <w:lang w:val="mn-MN"/>
              </w:rPr>
              <w:t xml:space="preserve"> </w:t>
            </w:r>
            <w:r w:rsidRPr="00097110">
              <w:rPr>
                <w:color w:val="231F20"/>
                <w:w w:val="110"/>
                <w:sz w:val="20"/>
                <w:lang w:val="mn-MN"/>
              </w:rPr>
              <w:t>to</w:t>
            </w:r>
            <w:r w:rsidRPr="00097110">
              <w:rPr>
                <w:color w:val="231F20"/>
                <w:spacing w:val="-10"/>
                <w:w w:val="110"/>
                <w:sz w:val="20"/>
                <w:lang w:val="mn-MN"/>
              </w:rPr>
              <w:t xml:space="preserve"> </w:t>
            </w:r>
            <w:r w:rsidRPr="00097110">
              <w:rPr>
                <w:color w:val="231F20"/>
                <w:w w:val="110"/>
                <w:sz w:val="20"/>
                <w:lang w:val="mn-MN"/>
              </w:rPr>
              <w:t>the</w:t>
            </w:r>
            <w:r w:rsidRPr="00097110">
              <w:rPr>
                <w:color w:val="231F20"/>
                <w:spacing w:val="-10"/>
                <w:w w:val="110"/>
                <w:sz w:val="20"/>
                <w:lang w:val="mn-MN"/>
              </w:rPr>
              <w:t xml:space="preserve"> </w:t>
            </w:r>
            <w:r w:rsidRPr="00097110">
              <w:rPr>
                <w:color w:val="231F20"/>
                <w:w w:val="110"/>
                <w:sz w:val="20"/>
                <w:lang w:val="mn-MN"/>
              </w:rPr>
              <w:t>building</w:t>
            </w:r>
            <w:r w:rsidRPr="00097110">
              <w:rPr>
                <w:color w:val="231F20"/>
                <w:spacing w:val="-11"/>
                <w:w w:val="110"/>
                <w:sz w:val="20"/>
                <w:lang w:val="mn-MN"/>
              </w:rPr>
              <w:t xml:space="preserve"> </w:t>
            </w:r>
            <w:r w:rsidRPr="00097110">
              <w:rPr>
                <w:color w:val="231F20"/>
                <w:w w:val="110"/>
                <w:sz w:val="20"/>
                <w:lang w:val="mn-MN"/>
              </w:rPr>
              <w:t>envelope</w:t>
            </w:r>
            <w:r w:rsidRPr="00097110">
              <w:rPr>
                <w:color w:val="231F20"/>
                <w:spacing w:val="-10"/>
                <w:w w:val="110"/>
                <w:sz w:val="20"/>
                <w:lang w:val="mn-MN"/>
              </w:rPr>
              <w:t xml:space="preserve"> </w:t>
            </w:r>
            <w:r w:rsidRPr="00097110">
              <w:rPr>
                <w:color w:val="231F20"/>
                <w:spacing w:val="3"/>
                <w:w w:val="110"/>
                <w:sz w:val="20"/>
                <w:lang w:val="mn-MN"/>
              </w:rPr>
              <w:t xml:space="preserve">than </w:t>
            </w:r>
            <w:r w:rsidRPr="00097110">
              <w:rPr>
                <w:color w:val="231F20"/>
                <w:w w:val="110"/>
                <w:sz w:val="20"/>
                <w:lang w:val="mn-MN"/>
              </w:rPr>
              <w:t>the</w:t>
            </w:r>
            <w:r w:rsidRPr="00097110">
              <w:rPr>
                <w:color w:val="231F20"/>
                <w:spacing w:val="-12"/>
                <w:w w:val="110"/>
                <w:sz w:val="20"/>
                <w:lang w:val="mn-MN"/>
              </w:rPr>
              <w:t xml:space="preserve"> </w:t>
            </w:r>
            <w:r w:rsidRPr="00097110">
              <w:rPr>
                <w:color w:val="231F20"/>
                <w:w w:val="110"/>
                <w:sz w:val="20"/>
                <w:lang w:val="mn-MN"/>
              </w:rPr>
              <w:t>insulation</w:t>
            </w:r>
            <w:r w:rsidRPr="00097110">
              <w:rPr>
                <w:color w:val="231F20"/>
                <w:spacing w:val="-13"/>
                <w:w w:val="110"/>
                <w:sz w:val="20"/>
                <w:lang w:val="mn-MN"/>
              </w:rPr>
              <w:t xml:space="preserve"> </w:t>
            </w:r>
            <w:r w:rsidRPr="00097110">
              <w:rPr>
                <w:color w:val="231F20"/>
                <w:w w:val="110"/>
                <w:sz w:val="20"/>
                <w:lang w:val="mn-MN"/>
              </w:rPr>
              <w:t>of</w:t>
            </w:r>
            <w:r w:rsidRPr="00097110">
              <w:rPr>
                <w:color w:val="231F20"/>
                <w:spacing w:val="-12"/>
                <w:w w:val="110"/>
                <w:sz w:val="20"/>
                <w:lang w:val="mn-MN"/>
              </w:rPr>
              <w:t xml:space="preserve"> </w:t>
            </w:r>
            <w:r w:rsidRPr="00097110">
              <w:rPr>
                <w:color w:val="231F20"/>
                <w:w w:val="110"/>
                <w:sz w:val="20"/>
                <w:lang w:val="mn-MN"/>
              </w:rPr>
              <w:t>roof</w:t>
            </w:r>
            <w:r w:rsidRPr="00097110">
              <w:rPr>
                <w:color w:val="231F20"/>
                <w:spacing w:val="-11"/>
                <w:w w:val="110"/>
                <w:sz w:val="20"/>
                <w:lang w:val="mn-MN"/>
              </w:rPr>
              <w:t xml:space="preserve"> </w:t>
            </w:r>
            <w:r w:rsidRPr="00097110">
              <w:rPr>
                <w:color w:val="231F20"/>
                <w:w w:val="110"/>
                <w:sz w:val="20"/>
                <w:lang w:val="mn-MN"/>
              </w:rPr>
              <w:t>or</w:t>
            </w:r>
            <w:r w:rsidRPr="00097110">
              <w:rPr>
                <w:color w:val="231F20"/>
                <w:spacing w:val="-12"/>
                <w:w w:val="110"/>
                <w:sz w:val="20"/>
                <w:lang w:val="mn-MN"/>
              </w:rPr>
              <w:t xml:space="preserve"> </w:t>
            </w:r>
            <w:r w:rsidRPr="00097110">
              <w:rPr>
                <w:color w:val="231F20"/>
                <w:spacing w:val="2"/>
                <w:w w:val="110"/>
                <w:sz w:val="20"/>
                <w:lang w:val="mn-MN"/>
              </w:rPr>
              <w:t>loft,</w:t>
            </w:r>
            <w:r w:rsidRPr="00097110">
              <w:rPr>
                <w:color w:val="231F20"/>
                <w:spacing w:val="-13"/>
                <w:w w:val="110"/>
                <w:sz w:val="20"/>
                <w:lang w:val="mn-MN"/>
              </w:rPr>
              <w:t xml:space="preserve"> </w:t>
            </w:r>
            <w:r w:rsidRPr="00097110">
              <w:rPr>
                <w:color w:val="231F20"/>
                <w:w w:val="110"/>
                <w:sz w:val="20"/>
                <w:lang w:val="mn-MN"/>
              </w:rPr>
              <w:t>and</w:t>
            </w:r>
            <w:r w:rsidRPr="00097110">
              <w:rPr>
                <w:color w:val="231F20"/>
                <w:spacing w:val="-12"/>
                <w:w w:val="110"/>
                <w:sz w:val="20"/>
                <w:lang w:val="mn-MN"/>
              </w:rPr>
              <w:t xml:space="preserve"> </w:t>
            </w:r>
            <w:r w:rsidRPr="00097110">
              <w:rPr>
                <w:color w:val="231F20"/>
                <w:w w:val="110"/>
                <w:sz w:val="20"/>
                <w:lang w:val="mn-MN"/>
              </w:rPr>
              <w:t>no</w:t>
            </w:r>
            <w:r w:rsidRPr="00097110">
              <w:rPr>
                <w:color w:val="231F20"/>
                <w:spacing w:val="-11"/>
                <w:w w:val="110"/>
                <w:sz w:val="20"/>
                <w:lang w:val="mn-MN"/>
              </w:rPr>
              <w:t xml:space="preserve"> </w:t>
            </w:r>
            <w:r w:rsidRPr="00097110">
              <w:rPr>
                <w:color w:val="231F20"/>
                <w:w w:val="110"/>
                <w:sz w:val="20"/>
                <w:lang w:val="mn-MN"/>
              </w:rPr>
              <w:t>change</w:t>
            </w:r>
            <w:r w:rsidRPr="00097110">
              <w:rPr>
                <w:color w:val="231F20"/>
                <w:spacing w:val="-12"/>
                <w:w w:val="110"/>
                <w:sz w:val="20"/>
                <w:lang w:val="mn-MN"/>
              </w:rPr>
              <w:t xml:space="preserve"> </w:t>
            </w:r>
            <w:r w:rsidRPr="00097110">
              <w:rPr>
                <w:color w:val="231F20"/>
                <w:w w:val="110"/>
                <w:sz w:val="20"/>
                <w:lang w:val="mn-MN"/>
              </w:rPr>
              <w:t>to</w:t>
            </w:r>
            <w:r w:rsidRPr="00097110">
              <w:rPr>
                <w:color w:val="231F20"/>
                <w:spacing w:val="-12"/>
                <w:w w:val="110"/>
                <w:sz w:val="20"/>
                <w:lang w:val="mn-MN"/>
              </w:rPr>
              <w:t xml:space="preserve"> </w:t>
            </w:r>
            <w:r w:rsidRPr="00097110">
              <w:rPr>
                <w:color w:val="231F20"/>
                <w:w w:val="110"/>
                <w:sz w:val="20"/>
                <w:lang w:val="mn-MN"/>
              </w:rPr>
              <w:t>the</w:t>
            </w:r>
            <w:r w:rsidRPr="00097110">
              <w:rPr>
                <w:color w:val="231F20"/>
                <w:spacing w:val="-12"/>
                <w:w w:val="110"/>
                <w:sz w:val="20"/>
                <w:lang w:val="mn-MN"/>
              </w:rPr>
              <w:t xml:space="preserve"> </w:t>
            </w:r>
            <w:r w:rsidRPr="00097110">
              <w:rPr>
                <w:color w:val="231F20"/>
                <w:w w:val="110"/>
                <w:sz w:val="20"/>
                <w:lang w:val="mn-MN"/>
              </w:rPr>
              <w:t>heating</w:t>
            </w:r>
            <w:r w:rsidRPr="00097110">
              <w:rPr>
                <w:color w:val="231F20"/>
                <w:spacing w:val="-12"/>
                <w:w w:val="110"/>
                <w:sz w:val="20"/>
                <w:lang w:val="mn-MN"/>
              </w:rPr>
              <w:t xml:space="preserve"> </w:t>
            </w:r>
            <w:r w:rsidRPr="00097110">
              <w:rPr>
                <w:color w:val="231F20"/>
                <w:spacing w:val="2"/>
                <w:w w:val="110"/>
                <w:sz w:val="20"/>
                <w:lang w:val="mn-MN"/>
              </w:rPr>
              <w:t>system.</w:t>
            </w:r>
          </w:p>
        </w:tc>
      </w:tr>
      <w:tr w:rsidR="00BC18B0" w:rsidRPr="00097110" w:rsidTr="00201D12">
        <w:tc>
          <w:tcPr>
            <w:tcW w:w="1201" w:type="dxa"/>
            <w:vMerge w:val="restart"/>
            <w:tcBorders>
              <w:top w:val="single" w:sz="4" w:space="0" w:color="231F20"/>
              <w:bottom w:val="single" w:sz="4" w:space="0" w:color="231F20"/>
              <w:right w:val="single" w:sz="4" w:space="0" w:color="231F20"/>
            </w:tcBorders>
          </w:tcPr>
          <w:p w:rsidR="00394925" w:rsidRPr="00097110" w:rsidRDefault="00BC18B0" w:rsidP="00394925">
            <w:pPr>
              <w:pStyle w:val="TableParagraph"/>
              <w:spacing w:line="225" w:lineRule="auto"/>
              <w:ind w:left="45" w:right="-15"/>
              <w:rPr>
                <w:rFonts w:ascii="Arial" w:hAnsi="Arial" w:cs="Arial"/>
                <w:b/>
                <w:sz w:val="20"/>
                <w:szCs w:val="20"/>
                <w:lang w:val="mn-MN"/>
              </w:rPr>
            </w:pPr>
            <w:r w:rsidRPr="00097110">
              <w:rPr>
                <w:rFonts w:ascii="Arial" w:hAnsi="Arial" w:cs="Arial"/>
                <w:b/>
                <w:color w:val="231F20"/>
                <w:sz w:val="20"/>
                <w:szCs w:val="20"/>
                <w:lang w:val="mn-MN"/>
              </w:rPr>
              <w:t>Calca</w:t>
            </w:r>
            <w:r w:rsidR="00394925" w:rsidRPr="00097110">
              <w:rPr>
                <w:rFonts w:ascii="Arial" w:hAnsi="Arial" w:cs="Arial"/>
                <w:b/>
                <w:color w:val="231F20"/>
                <w:sz w:val="20"/>
                <w:szCs w:val="20"/>
                <w:lang w:val="mn-MN"/>
              </w:rPr>
              <w:t>lation method</w:t>
            </w:r>
          </w:p>
        </w:tc>
        <w:tc>
          <w:tcPr>
            <w:tcW w:w="1599" w:type="dxa"/>
            <w:tcBorders>
              <w:top w:val="single" w:sz="4" w:space="0" w:color="231F20"/>
              <w:left w:val="single" w:sz="4" w:space="0" w:color="231F20"/>
              <w:bottom w:val="single" w:sz="4" w:space="0" w:color="231F20"/>
              <w:right w:val="single" w:sz="4" w:space="0" w:color="231F20"/>
            </w:tcBorders>
          </w:tcPr>
          <w:p w:rsidR="00394925" w:rsidRPr="00097110" w:rsidRDefault="00394925" w:rsidP="00394925">
            <w:pPr>
              <w:pStyle w:val="TableParagraph"/>
              <w:spacing w:line="225" w:lineRule="auto"/>
              <w:ind w:left="54" w:right="336"/>
              <w:rPr>
                <w:rFonts w:ascii="Arial" w:hAnsi="Arial" w:cs="Arial"/>
                <w:b/>
                <w:sz w:val="20"/>
                <w:szCs w:val="20"/>
                <w:lang w:val="mn-MN"/>
              </w:rPr>
            </w:pPr>
            <w:r w:rsidRPr="00097110">
              <w:rPr>
                <w:rFonts w:ascii="Arial" w:hAnsi="Arial" w:cs="Arial"/>
                <w:b/>
                <w:color w:val="231F20"/>
                <w:sz w:val="20"/>
                <w:szCs w:val="20"/>
                <w:lang w:val="mn-MN"/>
              </w:rPr>
              <w:t>Calculation objectives</w:t>
            </w:r>
          </w:p>
        </w:tc>
        <w:tc>
          <w:tcPr>
            <w:tcW w:w="6550" w:type="dxa"/>
            <w:gridSpan w:val="6"/>
            <w:tcBorders>
              <w:top w:val="single" w:sz="4" w:space="0" w:color="231F20"/>
              <w:left w:val="single" w:sz="4" w:space="0" w:color="231F20"/>
              <w:bottom w:val="single" w:sz="4" w:space="0" w:color="231F20"/>
            </w:tcBorders>
          </w:tcPr>
          <w:p w:rsidR="00394925" w:rsidRPr="00097110" w:rsidRDefault="00394925" w:rsidP="00394925">
            <w:pPr>
              <w:pStyle w:val="TableParagraph"/>
              <w:spacing w:before="26"/>
              <w:ind w:left="49"/>
              <w:rPr>
                <w:rFonts w:ascii="Arial" w:hAnsi="Arial" w:cs="Arial"/>
                <w:sz w:val="20"/>
                <w:szCs w:val="20"/>
                <w:lang w:val="mn-MN"/>
              </w:rPr>
            </w:pPr>
            <w:r w:rsidRPr="00097110">
              <w:rPr>
                <w:rFonts w:ascii="Arial" w:hAnsi="Arial" w:cs="Arial"/>
                <w:color w:val="231F20"/>
                <w:w w:val="105"/>
                <w:sz w:val="20"/>
                <w:szCs w:val="20"/>
                <w:lang w:val="mn-MN"/>
              </w:rPr>
              <w:t>The calculation objective is to determine PrES per unit of EPIA.</w:t>
            </w:r>
          </w:p>
          <w:p w:rsidR="00394925" w:rsidRPr="00097110" w:rsidRDefault="00394925" w:rsidP="00394925">
            <w:pPr>
              <w:pStyle w:val="TableParagraph"/>
              <w:spacing w:before="111" w:line="230" w:lineRule="auto"/>
              <w:ind w:left="49" w:right="205"/>
              <w:rPr>
                <w:rFonts w:ascii="Arial" w:hAnsi="Arial" w:cs="Arial"/>
                <w:sz w:val="20"/>
                <w:szCs w:val="20"/>
                <w:lang w:val="mn-MN"/>
              </w:rPr>
            </w:pPr>
            <w:r w:rsidRPr="00097110">
              <w:rPr>
                <w:rFonts w:ascii="Arial" w:hAnsi="Arial" w:cs="Arial"/>
                <w:color w:val="231F20"/>
                <w:w w:val="105"/>
                <w:sz w:val="20"/>
                <w:szCs w:val="20"/>
                <w:lang w:val="mn-MN"/>
              </w:rPr>
              <w:t>The main audience for these PrES per unit of EPIA is the stakeholders involved in the French White Certificates scheme, i.e. energy suppliers, but also other actors who could be applying for energy savings certificates (e.g. local authori- ties) and companies providing services to value the energy savings certificates.</w:t>
            </w:r>
          </w:p>
          <w:p w:rsidR="00394925" w:rsidRPr="00097110" w:rsidRDefault="00394925" w:rsidP="00394925">
            <w:pPr>
              <w:pStyle w:val="TableParagraph"/>
              <w:spacing w:before="0" w:line="230" w:lineRule="auto"/>
              <w:ind w:left="49"/>
              <w:rPr>
                <w:rFonts w:ascii="Arial" w:hAnsi="Arial" w:cs="Arial"/>
                <w:sz w:val="20"/>
                <w:szCs w:val="20"/>
                <w:lang w:val="mn-MN"/>
              </w:rPr>
            </w:pPr>
            <w:r w:rsidRPr="00097110">
              <w:rPr>
                <w:rFonts w:ascii="Arial" w:hAnsi="Arial" w:cs="Arial"/>
                <w:color w:val="231F20"/>
                <w:w w:val="110"/>
                <w:sz w:val="20"/>
                <w:szCs w:val="20"/>
                <w:lang w:val="mn-MN"/>
              </w:rPr>
              <w:t xml:space="preserve">The information is </w:t>
            </w:r>
            <w:r w:rsidRPr="00097110">
              <w:rPr>
                <w:rFonts w:ascii="Arial" w:hAnsi="Arial" w:cs="Arial"/>
                <w:color w:val="231F20"/>
                <w:spacing w:val="2"/>
                <w:w w:val="110"/>
                <w:sz w:val="20"/>
                <w:szCs w:val="20"/>
                <w:lang w:val="mn-MN"/>
              </w:rPr>
              <w:t xml:space="preserve">important </w:t>
            </w:r>
            <w:r w:rsidRPr="00097110">
              <w:rPr>
                <w:rFonts w:ascii="Arial" w:hAnsi="Arial" w:cs="Arial"/>
                <w:color w:val="231F20"/>
                <w:w w:val="110"/>
                <w:sz w:val="20"/>
                <w:szCs w:val="20"/>
                <w:lang w:val="mn-MN"/>
              </w:rPr>
              <w:t xml:space="preserve">to </w:t>
            </w:r>
            <w:r w:rsidRPr="00097110">
              <w:rPr>
                <w:rFonts w:ascii="Arial" w:hAnsi="Arial" w:cs="Arial"/>
                <w:color w:val="231F20"/>
                <w:spacing w:val="3"/>
                <w:w w:val="110"/>
                <w:sz w:val="20"/>
                <w:szCs w:val="20"/>
                <w:lang w:val="mn-MN"/>
              </w:rPr>
              <w:t xml:space="preserve">all </w:t>
            </w:r>
            <w:r w:rsidRPr="00097110">
              <w:rPr>
                <w:rFonts w:ascii="Arial" w:hAnsi="Arial" w:cs="Arial"/>
                <w:color w:val="231F20"/>
                <w:w w:val="110"/>
                <w:sz w:val="20"/>
                <w:szCs w:val="20"/>
                <w:lang w:val="mn-MN"/>
              </w:rPr>
              <w:t xml:space="preserve">these stakeholders so </w:t>
            </w:r>
            <w:r w:rsidRPr="00097110">
              <w:rPr>
                <w:rFonts w:ascii="Arial" w:hAnsi="Arial" w:cs="Arial"/>
                <w:color w:val="231F20"/>
                <w:spacing w:val="2"/>
                <w:w w:val="110"/>
                <w:sz w:val="20"/>
                <w:szCs w:val="20"/>
                <w:lang w:val="mn-MN"/>
              </w:rPr>
              <w:t xml:space="preserve">that </w:t>
            </w:r>
            <w:r w:rsidRPr="00097110">
              <w:rPr>
                <w:rFonts w:ascii="Arial" w:hAnsi="Arial" w:cs="Arial"/>
                <w:color w:val="231F20"/>
                <w:w w:val="110"/>
                <w:sz w:val="20"/>
                <w:szCs w:val="20"/>
                <w:lang w:val="mn-MN"/>
              </w:rPr>
              <w:t xml:space="preserve">they </w:t>
            </w:r>
            <w:r w:rsidRPr="00097110">
              <w:rPr>
                <w:rFonts w:ascii="Arial" w:hAnsi="Arial" w:cs="Arial"/>
                <w:color w:val="231F20"/>
                <w:spacing w:val="3"/>
                <w:w w:val="110"/>
                <w:sz w:val="20"/>
                <w:szCs w:val="20"/>
                <w:lang w:val="mn-MN"/>
              </w:rPr>
              <w:t xml:space="preserve">can </w:t>
            </w:r>
            <w:r w:rsidRPr="00097110">
              <w:rPr>
                <w:rFonts w:ascii="Arial" w:hAnsi="Arial" w:cs="Arial"/>
                <w:color w:val="231F20"/>
                <w:w w:val="110"/>
                <w:sz w:val="20"/>
                <w:szCs w:val="20"/>
                <w:lang w:val="mn-MN"/>
              </w:rPr>
              <w:t>know in advance</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how</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many</w:t>
            </w:r>
            <w:r w:rsidRPr="00097110">
              <w:rPr>
                <w:rFonts w:ascii="Arial" w:hAnsi="Arial" w:cs="Arial"/>
                <w:color w:val="231F20"/>
                <w:spacing w:val="-20"/>
                <w:w w:val="110"/>
                <w:sz w:val="20"/>
                <w:szCs w:val="20"/>
                <w:lang w:val="mn-MN"/>
              </w:rPr>
              <w:t xml:space="preserve"> </w:t>
            </w:r>
            <w:r w:rsidRPr="00097110">
              <w:rPr>
                <w:rFonts w:ascii="Arial" w:hAnsi="Arial" w:cs="Arial"/>
                <w:color w:val="231F20"/>
                <w:spacing w:val="3"/>
                <w:w w:val="110"/>
                <w:sz w:val="20"/>
                <w:szCs w:val="20"/>
                <w:lang w:val="mn-MN"/>
              </w:rPr>
              <w:t>certificates</w:t>
            </w:r>
            <w:r w:rsidRPr="00097110">
              <w:rPr>
                <w:rFonts w:ascii="Arial" w:hAnsi="Arial" w:cs="Arial"/>
                <w:color w:val="231F20"/>
                <w:spacing w:val="-19"/>
                <w:w w:val="110"/>
                <w:sz w:val="20"/>
                <w:szCs w:val="20"/>
                <w:lang w:val="mn-MN"/>
              </w:rPr>
              <w:t xml:space="preserve"> </w:t>
            </w:r>
            <w:r w:rsidRPr="00097110">
              <w:rPr>
                <w:rFonts w:ascii="Arial" w:hAnsi="Arial" w:cs="Arial"/>
                <w:color w:val="231F20"/>
                <w:w w:val="110"/>
                <w:sz w:val="20"/>
                <w:szCs w:val="20"/>
                <w:lang w:val="mn-MN"/>
              </w:rPr>
              <w:t>they</w:t>
            </w:r>
            <w:r w:rsidRPr="00097110">
              <w:rPr>
                <w:rFonts w:ascii="Arial" w:hAnsi="Arial" w:cs="Arial"/>
                <w:color w:val="231F20"/>
                <w:spacing w:val="-20"/>
                <w:w w:val="110"/>
                <w:sz w:val="20"/>
                <w:szCs w:val="20"/>
                <w:lang w:val="mn-MN"/>
              </w:rPr>
              <w:t xml:space="preserve"> </w:t>
            </w:r>
            <w:r w:rsidRPr="00097110">
              <w:rPr>
                <w:rFonts w:ascii="Arial" w:hAnsi="Arial" w:cs="Arial"/>
                <w:color w:val="231F20"/>
                <w:spacing w:val="3"/>
                <w:w w:val="110"/>
                <w:sz w:val="20"/>
                <w:szCs w:val="20"/>
                <w:lang w:val="mn-MN"/>
              </w:rPr>
              <w:t>can</w:t>
            </w:r>
            <w:r w:rsidRPr="00097110">
              <w:rPr>
                <w:rFonts w:ascii="Arial" w:hAnsi="Arial" w:cs="Arial"/>
                <w:color w:val="231F20"/>
                <w:spacing w:val="-21"/>
                <w:w w:val="110"/>
                <w:sz w:val="20"/>
                <w:szCs w:val="20"/>
                <w:lang w:val="mn-MN"/>
              </w:rPr>
              <w:t xml:space="preserve"> </w:t>
            </w:r>
            <w:r w:rsidRPr="00097110">
              <w:rPr>
                <w:rFonts w:ascii="Arial" w:hAnsi="Arial" w:cs="Arial"/>
                <w:color w:val="231F20"/>
                <w:w w:val="110"/>
                <w:sz w:val="20"/>
                <w:szCs w:val="20"/>
                <w:lang w:val="mn-MN"/>
              </w:rPr>
              <w:t>get</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0"/>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they</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plan</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20"/>
                <w:w w:val="110"/>
                <w:sz w:val="20"/>
                <w:szCs w:val="20"/>
                <w:lang w:val="mn-MN"/>
              </w:rPr>
              <w:t xml:space="preserve"> </w:t>
            </w:r>
            <w:r w:rsidRPr="00097110">
              <w:rPr>
                <w:rFonts w:ascii="Arial" w:hAnsi="Arial" w:cs="Arial"/>
                <w:color w:val="231F20"/>
                <w:w w:val="110"/>
                <w:sz w:val="20"/>
                <w:szCs w:val="20"/>
                <w:lang w:val="mn-MN"/>
              </w:rPr>
              <w:t>implement or</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support,</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and</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therefore</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develop</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their</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business</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models.</w:t>
            </w:r>
          </w:p>
        </w:tc>
      </w:tr>
      <w:tr w:rsidR="00BC18B0" w:rsidRPr="00097110" w:rsidTr="00201D12">
        <w:tc>
          <w:tcPr>
            <w:tcW w:w="1201" w:type="dxa"/>
            <w:vMerge/>
            <w:tcBorders>
              <w:top w:val="nil"/>
              <w:bottom w:val="single" w:sz="4" w:space="0" w:color="231F20"/>
              <w:right w:val="single" w:sz="4" w:space="0" w:color="231F20"/>
            </w:tcBorders>
          </w:tcPr>
          <w:p w:rsidR="00394925" w:rsidRPr="00097110" w:rsidRDefault="00394925" w:rsidP="00394925">
            <w:pPr>
              <w:spacing w:line="276" w:lineRule="auto"/>
              <w:jc w:val="center"/>
              <w:rPr>
                <w:b/>
                <w:sz w:val="20"/>
                <w:lang w:val="mn-MN"/>
              </w:rPr>
            </w:pPr>
          </w:p>
        </w:tc>
        <w:tc>
          <w:tcPr>
            <w:tcW w:w="1599" w:type="dxa"/>
            <w:tcBorders>
              <w:top w:val="single" w:sz="4" w:space="0" w:color="231F20"/>
              <w:left w:val="single" w:sz="4" w:space="0" w:color="231F20"/>
              <w:bottom w:val="single" w:sz="4" w:space="0" w:color="231F20"/>
              <w:right w:val="single" w:sz="4" w:space="0" w:color="231F20"/>
            </w:tcBorders>
          </w:tcPr>
          <w:p w:rsidR="00394925" w:rsidRPr="00097110" w:rsidRDefault="00394925" w:rsidP="00BC18B0">
            <w:pPr>
              <w:spacing w:line="276" w:lineRule="auto"/>
              <w:rPr>
                <w:b/>
                <w:sz w:val="20"/>
                <w:lang w:val="mn-MN"/>
              </w:rPr>
            </w:pPr>
            <w:r w:rsidRPr="00097110">
              <w:rPr>
                <w:b/>
                <w:color w:val="231F20"/>
                <w:sz w:val="20"/>
                <w:lang w:val="mn-MN"/>
              </w:rPr>
              <w:t>Calculation method</w:t>
            </w:r>
          </w:p>
        </w:tc>
        <w:tc>
          <w:tcPr>
            <w:tcW w:w="6550" w:type="dxa"/>
            <w:gridSpan w:val="6"/>
            <w:tcBorders>
              <w:top w:val="single" w:sz="4" w:space="0" w:color="231F20"/>
              <w:left w:val="single" w:sz="4" w:space="0" w:color="231F20"/>
              <w:bottom w:val="single" w:sz="4" w:space="0" w:color="231F20"/>
            </w:tcBorders>
          </w:tcPr>
          <w:p w:rsidR="00394925" w:rsidRPr="00097110" w:rsidRDefault="00394925" w:rsidP="00BC18B0">
            <w:pPr>
              <w:spacing w:line="276" w:lineRule="auto"/>
              <w:rPr>
                <w:b/>
                <w:sz w:val="20"/>
                <w:lang w:val="mn-MN"/>
              </w:rPr>
            </w:pPr>
            <w:r w:rsidRPr="00097110">
              <w:rPr>
                <w:color w:val="231F20"/>
                <w:w w:val="105"/>
                <w:sz w:val="20"/>
                <w:lang w:val="mn-MN"/>
              </w:rPr>
              <w:t>Simplified engineering modelling.</w:t>
            </w:r>
          </w:p>
        </w:tc>
      </w:tr>
      <w:tr w:rsidR="00394925" w:rsidRPr="00097110" w:rsidTr="00201D12">
        <w:tc>
          <w:tcPr>
            <w:tcW w:w="1201" w:type="dxa"/>
            <w:vMerge w:val="restart"/>
          </w:tcPr>
          <w:p w:rsidR="00394925" w:rsidRPr="00097110" w:rsidRDefault="00394925" w:rsidP="00394925">
            <w:pPr>
              <w:spacing w:line="276" w:lineRule="auto"/>
              <w:jc w:val="center"/>
              <w:rPr>
                <w:b/>
                <w:sz w:val="20"/>
                <w:lang w:val="mn-MN"/>
              </w:rPr>
            </w:pPr>
          </w:p>
        </w:tc>
        <w:tc>
          <w:tcPr>
            <w:tcW w:w="1599" w:type="dxa"/>
            <w:tcBorders>
              <w:top w:val="single" w:sz="4" w:space="0" w:color="231F20"/>
              <w:left w:val="single" w:sz="4" w:space="0" w:color="231F20"/>
              <w:bottom w:val="single" w:sz="12" w:space="0" w:color="231F20"/>
              <w:right w:val="single" w:sz="4" w:space="0" w:color="231F20"/>
            </w:tcBorders>
          </w:tcPr>
          <w:p w:rsidR="00BC18B0" w:rsidRPr="00097110" w:rsidRDefault="00BC18B0" w:rsidP="00394925">
            <w:pPr>
              <w:pStyle w:val="TableParagraph"/>
              <w:spacing w:line="225" w:lineRule="auto"/>
              <w:ind w:left="54"/>
              <w:rPr>
                <w:rFonts w:ascii="Arial" w:hAnsi="Arial" w:cs="Arial"/>
                <w:b/>
                <w:color w:val="231F20"/>
                <w:sz w:val="20"/>
                <w:szCs w:val="20"/>
                <w:lang w:val="mn-MN"/>
              </w:rPr>
            </w:pPr>
          </w:p>
          <w:p w:rsidR="00394925" w:rsidRPr="00097110" w:rsidRDefault="00394925" w:rsidP="00394925">
            <w:pPr>
              <w:pStyle w:val="TableParagraph"/>
              <w:spacing w:line="225" w:lineRule="auto"/>
              <w:ind w:left="54"/>
              <w:rPr>
                <w:rFonts w:ascii="Arial" w:hAnsi="Arial" w:cs="Arial"/>
                <w:b/>
                <w:sz w:val="20"/>
                <w:szCs w:val="20"/>
                <w:lang w:val="mn-MN"/>
              </w:rPr>
            </w:pPr>
            <w:r w:rsidRPr="00097110">
              <w:rPr>
                <w:rFonts w:ascii="Arial" w:hAnsi="Arial" w:cs="Arial"/>
                <w:b/>
                <w:color w:val="231F20"/>
                <w:sz w:val="20"/>
                <w:szCs w:val="20"/>
                <w:lang w:val="mn-MN"/>
              </w:rPr>
              <w:t>Determination of the EnB</w:t>
            </w:r>
          </w:p>
        </w:tc>
        <w:tc>
          <w:tcPr>
            <w:tcW w:w="6550" w:type="dxa"/>
            <w:gridSpan w:val="6"/>
            <w:tcBorders>
              <w:top w:val="single" w:sz="4" w:space="0" w:color="231F20"/>
              <w:left w:val="single" w:sz="4" w:space="0" w:color="231F20"/>
              <w:bottom w:val="single" w:sz="12" w:space="0" w:color="231F20"/>
            </w:tcBorders>
          </w:tcPr>
          <w:p w:rsidR="00394925" w:rsidRPr="00097110" w:rsidRDefault="00394925" w:rsidP="00BC18B0">
            <w:pPr>
              <w:pStyle w:val="TableParagraph"/>
              <w:spacing w:before="23" w:line="345" w:lineRule="auto"/>
              <w:ind w:left="49" w:right="151"/>
              <w:rPr>
                <w:rFonts w:ascii="Arial" w:hAnsi="Arial" w:cs="Arial"/>
                <w:sz w:val="20"/>
                <w:szCs w:val="20"/>
                <w:lang w:val="mn-MN"/>
              </w:rPr>
            </w:pPr>
            <w:r w:rsidRPr="00097110">
              <w:rPr>
                <w:rFonts w:ascii="Arial" w:hAnsi="Arial" w:cs="Arial"/>
                <w:b/>
                <w:color w:val="231F20"/>
                <w:w w:val="110"/>
                <w:sz w:val="20"/>
                <w:szCs w:val="20"/>
                <w:lang w:val="mn-MN"/>
              </w:rPr>
              <w:t>Type of EnB</w:t>
            </w:r>
            <w:r w:rsidR="00BC18B0" w:rsidRPr="00097110">
              <w:rPr>
                <w:rFonts w:ascii="Arial" w:hAnsi="Arial" w:cs="Arial"/>
                <w:color w:val="231F20"/>
                <w:w w:val="110"/>
                <w:sz w:val="20"/>
                <w:szCs w:val="20"/>
                <w:lang w:val="mn-MN"/>
              </w:rPr>
              <w:t xml:space="preserve">: “reference before” Characteristic used to </w:t>
            </w:r>
            <w:r w:rsidRPr="00097110">
              <w:rPr>
                <w:rFonts w:ascii="Arial" w:hAnsi="Arial" w:cs="Arial"/>
                <w:color w:val="231F20"/>
                <w:w w:val="110"/>
                <w:sz w:val="20"/>
                <w:szCs w:val="20"/>
                <w:lang w:val="mn-MN"/>
              </w:rPr>
              <w:t>determine the EnB:</w:t>
            </w:r>
          </w:p>
          <w:p w:rsidR="00394925" w:rsidRPr="00097110" w:rsidRDefault="00394925" w:rsidP="00394925">
            <w:pPr>
              <w:pStyle w:val="TableParagraph"/>
              <w:numPr>
                <w:ilvl w:val="0"/>
                <w:numId w:val="13"/>
              </w:numPr>
              <w:tabs>
                <w:tab w:val="left" w:pos="452"/>
                <w:tab w:val="left" w:pos="453"/>
              </w:tabs>
              <w:spacing w:before="0" w:line="195" w:lineRule="exact"/>
              <w:ind w:hanging="404"/>
              <w:rPr>
                <w:rFonts w:ascii="Arial" w:hAnsi="Arial" w:cs="Arial"/>
                <w:sz w:val="20"/>
                <w:szCs w:val="20"/>
                <w:lang w:val="mn-MN"/>
              </w:rPr>
            </w:pPr>
            <w:r w:rsidRPr="00097110">
              <w:rPr>
                <w:rFonts w:ascii="Arial" w:hAnsi="Arial" w:cs="Arial"/>
                <w:color w:val="231F20"/>
                <w:w w:val="110"/>
                <w:sz w:val="20"/>
                <w:szCs w:val="20"/>
                <w:lang w:val="mn-MN"/>
              </w:rPr>
              <w:t>heat</w:t>
            </w:r>
            <w:r w:rsidRPr="00097110">
              <w:rPr>
                <w:rFonts w:ascii="Arial" w:hAnsi="Arial" w:cs="Arial"/>
                <w:color w:val="231F20"/>
                <w:spacing w:val="8"/>
                <w:w w:val="110"/>
                <w:sz w:val="20"/>
                <w:szCs w:val="20"/>
                <w:lang w:val="mn-MN"/>
              </w:rPr>
              <w:t xml:space="preserve"> </w:t>
            </w:r>
            <w:r w:rsidRPr="00097110">
              <w:rPr>
                <w:rFonts w:ascii="Arial" w:hAnsi="Arial" w:cs="Arial"/>
                <w:color w:val="231F20"/>
                <w:spacing w:val="2"/>
                <w:w w:val="110"/>
                <w:sz w:val="20"/>
                <w:szCs w:val="20"/>
                <w:lang w:val="mn-MN"/>
              </w:rPr>
              <w:t>transfer</w:t>
            </w:r>
            <w:r w:rsidRPr="00097110">
              <w:rPr>
                <w:rFonts w:ascii="Arial" w:hAnsi="Arial" w:cs="Arial"/>
                <w:color w:val="231F20"/>
                <w:spacing w:val="6"/>
                <w:w w:val="110"/>
                <w:sz w:val="20"/>
                <w:szCs w:val="20"/>
                <w:lang w:val="mn-MN"/>
              </w:rPr>
              <w:t xml:space="preserve"> </w:t>
            </w:r>
            <w:r w:rsidRPr="00097110">
              <w:rPr>
                <w:rFonts w:ascii="Arial" w:hAnsi="Arial" w:cs="Arial"/>
                <w:color w:val="231F20"/>
                <w:w w:val="110"/>
                <w:sz w:val="20"/>
                <w:szCs w:val="20"/>
                <w:lang w:val="mn-MN"/>
              </w:rPr>
              <w:t>coefficient</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roof</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or</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loft</w:t>
            </w:r>
            <w:r w:rsidRPr="00097110">
              <w:rPr>
                <w:rFonts w:ascii="Arial" w:hAnsi="Arial" w:cs="Arial"/>
                <w:color w:val="231F20"/>
                <w:spacing w:val="8"/>
                <w:w w:val="110"/>
                <w:sz w:val="20"/>
                <w:szCs w:val="20"/>
                <w:lang w:val="mn-MN"/>
              </w:rPr>
              <w:t xml:space="preserve"> </w:t>
            </w:r>
            <w:r w:rsidRPr="00097110">
              <w:rPr>
                <w:rFonts w:ascii="Arial" w:hAnsi="Arial" w:cs="Arial"/>
                <w:color w:val="231F20"/>
                <w:spacing w:val="3"/>
                <w:w w:val="110"/>
                <w:sz w:val="20"/>
                <w:szCs w:val="20"/>
                <w:lang w:val="mn-MN"/>
              </w:rPr>
              <w:t>(</w:t>
            </w:r>
            <w:r w:rsidRPr="00097110">
              <w:rPr>
                <w:rFonts w:ascii="Arial" w:hAnsi="Arial" w:cs="Arial"/>
                <w:i/>
                <w:color w:val="231F20"/>
                <w:spacing w:val="3"/>
                <w:w w:val="110"/>
                <w:sz w:val="20"/>
                <w:szCs w:val="20"/>
                <w:lang w:val="mn-MN"/>
              </w:rPr>
              <w:t>U</w:t>
            </w:r>
            <w:r w:rsidRPr="00097110">
              <w:rPr>
                <w:rFonts w:ascii="Arial" w:hAnsi="Arial" w:cs="Arial"/>
                <w:color w:val="231F20"/>
                <w:spacing w:val="3"/>
                <w:w w:val="110"/>
                <w:sz w:val="20"/>
                <w:szCs w:val="20"/>
                <w:lang w:val="mn-MN"/>
              </w:rPr>
              <w:t>),</w:t>
            </w:r>
            <w:r w:rsidRPr="00097110">
              <w:rPr>
                <w:rFonts w:ascii="Arial" w:hAnsi="Arial" w:cs="Arial"/>
                <w:color w:val="231F20"/>
                <w:spacing w:val="5"/>
                <w:w w:val="110"/>
                <w:sz w:val="20"/>
                <w:szCs w:val="20"/>
                <w:lang w:val="mn-MN"/>
              </w:rPr>
              <w:t xml:space="preserve"> </w:t>
            </w:r>
            <w:r w:rsidRPr="00097110">
              <w:rPr>
                <w:rFonts w:ascii="Arial" w:hAnsi="Arial" w:cs="Arial"/>
                <w:color w:val="231F20"/>
                <w:w w:val="110"/>
                <w:sz w:val="20"/>
                <w:szCs w:val="20"/>
                <w:lang w:val="mn-MN"/>
              </w:rPr>
              <w:t>before</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action</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is</w:t>
            </w:r>
          </w:p>
          <w:p w:rsidR="00394925" w:rsidRPr="00097110" w:rsidRDefault="00394925" w:rsidP="00394925">
            <w:pPr>
              <w:pStyle w:val="TableParagraph"/>
              <w:spacing w:before="0" w:line="248" w:lineRule="exact"/>
              <w:ind w:left="452"/>
              <w:rPr>
                <w:rFonts w:ascii="Arial" w:hAnsi="Arial" w:cs="Arial"/>
                <w:sz w:val="20"/>
                <w:szCs w:val="20"/>
                <w:lang w:val="mn-MN"/>
              </w:rPr>
            </w:pPr>
            <w:r w:rsidRPr="00097110">
              <w:rPr>
                <w:rFonts w:ascii="Arial" w:hAnsi="Arial" w:cs="Arial"/>
                <w:color w:val="231F20"/>
                <w:spacing w:val="3"/>
                <w:sz w:val="20"/>
                <w:szCs w:val="20"/>
                <w:lang w:val="mn-MN"/>
              </w:rPr>
              <w:t>i</w:t>
            </w:r>
            <w:r w:rsidRPr="00097110">
              <w:rPr>
                <w:rFonts w:ascii="Arial" w:hAnsi="Arial" w:cs="Arial"/>
                <w:color w:val="231F20"/>
                <w:spacing w:val="-1"/>
                <w:w w:val="106"/>
                <w:sz w:val="20"/>
                <w:szCs w:val="20"/>
                <w:lang w:val="mn-MN"/>
              </w:rPr>
              <w:t>mpl</w:t>
            </w:r>
            <w:r w:rsidRPr="00097110">
              <w:rPr>
                <w:rFonts w:ascii="Arial" w:hAnsi="Arial" w:cs="Arial"/>
                <w:color w:val="231F20"/>
                <w:spacing w:val="-1"/>
                <w:w w:val="108"/>
                <w:sz w:val="20"/>
                <w:szCs w:val="20"/>
                <w:lang w:val="mn-MN"/>
              </w:rPr>
              <w:t>em</w:t>
            </w:r>
            <w:r w:rsidRPr="00097110">
              <w:rPr>
                <w:rFonts w:ascii="Arial" w:hAnsi="Arial" w:cs="Arial"/>
                <w:color w:val="231F20"/>
                <w:spacing w:val="-1"/>
                <w:w w:val="110"/>
                <w:sz w:val="20"/>
                <w:szCs w:val="20"/>
                <w:lang w:val="mn-MN"/>
              </w:rPr>
              <w:t>e</w:t>
            </w:r>
            <w:r w:rsidRPr="00097110">
              <w:rPr>
                <w:rFonts w:ascii="Arial" w:hAnsi="Arial" w:cs="Arial"/>
                <w:color w:val="231F20"/>
                <w:w w:val="110"/>
                <w:sz w:val="20"/>
                <w:szCs w:val="20"/>
                <w:lang w:val="mn-MN"/>
              </w:rPr>
              <w:t>n</w:t>
            </w:r>
            <w:r w:rsidRPr="00097110">
              <w:rPr>
                <w:rFonts w:ascii="Arial" w:hAnsi="Arial" w:cs="Arial"/>
                <w:color w:val="231F20"/>
                <w:spacing w:val="4"/>
                <w:w w:val="121"/>
                <w:sz w:val="20"/>
                <w:szCs w:val="20"/>
                <w:lang w:val="mn-MN"/>
              </w:rPr>
              <w:t>t</w:t>
            </w:r>
            <w:r w:rsidRPr="00097110">
              <w:rPr>
                <w:rFonts w:ascii="Arial" w:hAnsi="Arial" w:cs="Arial"/>
                <w:color w:val="231F20"/>
                <w:spacing w:val="2"/>
                <w:w w:val="109"/>
                <w:sz w:val="20"/>
                <w:szCs w:val="20"/>
                <w:lang w:val="mn-MN"/>
              </w:rPr>
              <w:t>e</w:t>
            </w:r>
            <w:r w:rsidRPr="00097110">
              <w:rPr>
                <w:rFonts w:ascii="Arial" w:hAnsi="Arial" w:cs="Arial"/>
                <w:color w:val="231F20"/>
                <w:spacing w:val="1"/>
                <w:w w:val="110"/>
                <w:sz w:val="20"/>
                <w:szCs w:val="20"/>
                <w:lang w:val="mn-MN"/>
              </w:rPr>
              <w:t>d</w:t>
            </w:r>
            <w:r w:rsidRPr="00097110">
              <w:rPr>
                <w:rFonts w:ascii="Arial" w:hAnsi="Arial" w:cs="Arial"/>
                <w:color w:val="231F20"/>
                <w:w w:val="94"/>
                <w:sz w:val="20"/>
                <w:szCs w:val="20"/>
                <w:lang w:val="mn-MN"/>
              </w:rPr>
              <w:t>:</w:t>
            </w:r>
            <w:r w:rsidRPr="00097110">
              <w:rPr>
                <w:rFonts w:ascii="Arial" w:hAnsi="Arial" w:cs="Arial"/>
                <w:color w:val="231F20"/>
                <w:spacing w:val="-7"/>
                <w:sz w:val="20"/>
                <w:szCs w:val="20"/>
                <w:lang w:val="mn-MN"/>
              </w:rPr>
              <w:t xml:space="preserve"> </w:t>
            </w:r>
            <w:r w:rsidRPr="00097110">
              <w:rPr>
                <w:rFonts w:ascii="Arial" w:hAnsi="Arial" w:cs="Arial"/>
                <w:i/>
                <w:color w:val="231F20"/>
                <w:spacing w:val="5"/>
                <w:w w:val="87"/>
                <w:sz w:val="20"/>
                <w:szCs w:val="20"/>
                <w:lang w:val="mn-MN"/>
              </w:rPr>
              <w:t>U</w:t>
            </w:r>
            <w:r w:rsidRPr="00097110">
              <w:rPr>
                <w:rFonts w:ascii="Arial" w:hAnsi="Arial" w:cs="Arial"/>
                <w:color w:val="231F20"/>
                <w:spacing w:val="3"/>
                <w:w w:val="109"/>
                <w:position w:val="-2"/>
                <w:sz w:val="20"/>
                <w:szCs w:val="20"/>
                <w:lang w:val="mn-MN"/>
              </w:rPr>
              <w:t>b</w:t>
            </w:r>
            <w:r w:rsidRPr="00097110">
              <w:rPr>
                <w:rFonts w:ascii="Arial" w:hAnsi="Arial" w:cs="Arial"/>
                <w:color w:val="231F20"/>
                <w:spacing w:val="5"/>
                <w:w w:val="110"/>
                <w:position w:val="-2"/>
                <w:sz w:val="20"/>
                <w:szCs w:val="20"/>
                <w:lang w:val="mn-MN"/>
              </w:rPr>
              <w:t>a</w:t>
            </w:r>
            <w:r w:rsidRPr="00097110">
              <w:rPr>
                <w:rFonts w:ascii="Arial" w:hAnsi="Arial" w:cs="Arial"/>
                <w:color w:val="231F20"/>
                <w:spacing w:val="2"/>
                <w:w w:val="110"/>
                <w:position w:val="-2"/>
                <w:sz w:val="20"/>
                <w:szCs w:val="20"/>
                <w:lang w:val="mn-MN"/>
              </w:rPr>
              <w:t>s</w:t>
            </w:r>
            <w:r w:rsidRPr="00097110">
              <w:rPr>
                <w:rFonts w:ascii="Arial" w:hAnsi="Arial" w:cs="Arial"/>
                <w:color w:val="231F20"/>
                <w:spacing w:val="1"/>
                <w:w w:val="109"/>
                <w:position w:val="-2"/>
                <w:sz w:val="20"/>
                <w:szCs w:val="20"/>
                <w:lang w:val="mn-MN"/>
              </w:rPr>
              <w:t>e</w:t>
            </w:r>
            <w:r w:rsidRPr="00097110">
              <w:rPr>
                <w:rFonts w:ascii="Arial" w:hAnsi="Arial" w:cs="Arial"/>
                <w:color w:val="231F20"/>
                <w:spacing w:val="4"/>
                <w:w w:val="97"/>
                <w:position w:val="-2"/>
                <w:sz w:val="20"/>
                <w:szCs w:val="20"/>
                <w:lang w:val="mn-MN"/>
              </w:rPr>
              <w:t>l</w:t>
            </w:r>
            <w:r w:rsidRPr="00097110">
              <w:rPr>
                <w:rFonts w:ascii="Arial" w:hAnsi="Arial" w:cs="Arial"/>
                <w:color w:val="231F20"/>
                <w:spacing w:val="4"/>
                <w:w w:val="107"/>
                <w:position w:val="-2"/>
                <w:sz w:val="20"/>
                <w:szCs w:val="20"/>
                <w:lang w:val="mn-MN"/>
              </w:rPr>
              <w:t>i</w:t>
            </w:r>
            <w:r w:rsidRPr="00097110">
              <w:rPr>
                <w:rFonts w:ascii="Arial" w:hAnsi="Arial" w:cs="Arial"/>
                <w:color w:val="231F20"/>
                <w:w w:val="107"/>
                <w:position w:val="-2"/>
                <w:sz w:val="20"/>
                <w:szCs w:val="20"/>
                <w:lang w:val="mn-MN"/>
              </w:rPr>
              <w:t>n</w:t>
            </w:r>
            <w:r w:rsidRPr="00097110">
              <w:rPr>
                <w:rFonts w:ascii="Arial" w:hAnsi="Arial" w:cs="Arial"/>
                <w:color w:val="231F20"/>
                <w:w w:val="109"/>
                <w:position w:val="-2"/>
                <w:sz w:val="20"/>
                <w:szCs w:val="20"/>
                <w:lang w:val="mn-MN"/>
              </w:rPr>
              <w:t>e</w:t>
            </w:r>
            <w:r w:rsidRPr="00097110">
              <w:rPr>
                <w:rFonts w:ascii="Arial" w:hAnsi="Arial" w:cs="Arial"/>
                <w:color w:val="231F20"/>
                <w:spacing w:val="3"/>
                <w:position w:val="-2"/>
                <w:sz w:val="20"/>
                <w:szCs w:val="20"/>
                <w:lang w:val="mn-MN"/>
              </w:rPr>
              <w:t xml:space="preserve"> </w:t>
            </w:r>
            <w:r w:rsidRPr="00097110">
              <w:rPr>
                <w:rFonts w:ascii="Arial" w:hAnsi="Arial" w:cs="Arial"/>
                <w:color w:val="231F20"/>
                <w:w w:val="98"/>
                <w:sz w:val="20"/>
                <w:szCs w:val="20"/>
                <w:lang w:val="mn-MN"/>
              </w:rPr>
              <w:t>=</w:t>
            </w:r>
            <w:r w:rsidRPr="00097110">
              <w:rPr>
                <w:rFonts w:ascii="Arial" w:hAnsi="Arial" w:cs="Arial"/>
                <w:color w:val="231F20"/>
                <w:spacing w:val="-6"/>
                <w:sz w:val="20"/>
                <w:szCs w:val="20"/>
                <w:lang w:val="mn-MN"/>
              </w:rPr>
              <w:t xml:space="preserve"> </w:t>
            </w:r>
            <w:r w:rsidRPr="00097110">
              <w:rPr>
                <w:rFonts w:ascii="Arial" w:hAnsi="Arial" w:cs="Arial"/>
                <w:color w:val="231F20"/>
                <w:w w:val="110"/>
                <w:sz w:val="20"/>
                <w:szCs w:val="20"/>
                <w:lang w:val="mn-MN"/>
              </w:rPr>
              <w:t>2</w:t>
            </w:r>
            <w:r w:rsidRPr="00097110">
              <w:rPr>
                <w:rFonts w:ascii="Arial" w:hAnsi="Arial" w:cs="Arial"/>
                <w:color w:val="231F20"/>
                <w:spacing w:val="-6"/>
                <w:sz w:val="20"/>
                <w:szCs w:val="20"/>
                <w:lang w:val="mn-MN"/>
              </w:rPr>
              <w:t xml:space="preserve"> </w:t>
            </w:r>
            <w:r w:rsidRPr="00097110">
              <w:rPr>
                <w:rFonts w:ascii="Arial" w:hAnsi="Arial" w:cs="Arial"/>
                <w:color w:val="231F20"/>
                <w:spacing w:val="-19"/>
                <w:w w:val="97"/>
                <w:sz w:val="20"/>
                <w:szCs w:val="20"/>
                <w:lang w:val="mn-MN"/>
              </w:rPr>
              <w:t>W</w:t>
            </w:r>
            <w:r w:rsidRPr="00097110">
              <w:rPr>
                <w:rFonts w:ascii="Arial" w:hAnsi="Arial" w:cs="Arial"/>
                <w:color w:val="231F20"/>
                <w:spacing w:val="-3"/>
                <w:w w:val="176"/>
                <w:sz w:val="20"/>
                <w:szCs w:val="20"/>
                <w:lang w:val="mn-MN"/>
              </w:rPr>
              <w:t>/</w:t>
            </w:r>
            <w:r w:rsidRPr="00097110">
              <w:rPr>
                <w:rFonts w:ascii="Arial" w:hAnsi="Arial" w:cs="Arial"/>
                <w:color w:val="231F20"/>
                <w:spacing w:val="2"/>
                <w:w w:val="106"/>
                <w:sz w:val="20"/>
                <w:szCs w:val="20"/>
                <w:lang w:val="mn-MN"/>
              </w:rPr>
              <w:t>m</w:t>
            </w:r>
            <w:r w:rsidRPr="00097110">
              <w:rPr>
                <w:rFonts w:ascii="Arial" w:hAnsi="Arial" w:cs="Arial"/>
                <w:color w:val="231F20"/>
                <w:spacing w:val="-5"/>
                <w:w w:val="110"/>
                <w:position w:val="4"/>
                <w:sz w:val="20"/>
                <w:szCs w:val="20"/>
                <w:lang w:val="mn-MN"/>
              </w:rPr>
              <w:t>2</w:t>
            </w:r>
            <w:r w:rsidRPr="00097110">
              <w:rPr>
                <w:rFonts w:ascii="Arial" w:hAnsi="Arial" w:cs="Arial"/>
                <w:color w:val="231F20"/>
                <w:spacing w:val="-2"/>
                <w:w w:val="112"/>
                <w:sz w:val="20"/>
                <w:szCs w:val="20"/>
                <w:lang w:val="mn-MN"/>
              </w:rPr>
              <w:t>·</w:t>
            </w:r>
            <w:r w:rsidRPr="00097110">
              <w:rPr>
                <w:rFonts w:ascii="Arial" w:hAnsi="Arial" w:cs="Arial"/>
                <w:color w:val="231F20"/>
                <w:w w:val="87"/>
                <w:sz w:val="20"/>
                <w:szCs w:val="20"/>
                <w:lang w:val="mn-MN"/>
              </w:rPr>
              <w:t>K</w:t>
            </w:r>
            <w:r w:rsidRPr="00097110">
              <w:rPr>
                <w:rFonts w:ascii="Arial" w:hAnsi="Arial" w:cs="Arial"/>
                <w:color w:val="231F20"/>
                <w:spacing w:val="-7"/>
                <w:sz w:val="20"/>
                <w:szCs w:val="20"/>
                <w:lang w:val="mn-MN"/>
              </w:rPr>
              <w:t xml:space="preserve"> </w:t>
            </w:r>
            <w:r w:rsidRPr="00097110">
              <w:rPr>
                <w:rFonts w:ascii="Arial" w:hAnsi="Arial" w:cs="Arial"/>
                <w:color w:val="231F20"/>
                <w:spacing w:val="-11"/>
                <w:w w:val="114"/>
                <w:sz w:val="20"/>
                <w:szCs w:val="20"/>
                <w:lang w:val="mn-MN"/>
              </w:rPr>
              <w:t>(</w:t>
            </w:r>
            <w:r w:rsidRPr="00097110">
              <w:rPr>
                <w:rFonts w:ascii="Arial" w:hAnsi="Arial" w:cs="Arial"/>
                <w:color w:val="231F20"/>
                <w:spacing w:val="1"/>
                <w:w w:val="110"/>
                <w:sz w:val="20"/>
                <w:szCs w:val="20"/>
                <w:lang w:val="mn-MN"/>
              </w:rPr>
              <w:t>s</w:t>
            </w:r>
            <w:r w:rsidRPr="00097110">
              <w:rPr>
                <w:rFonts w:ascii="Arial" w:hAnsi="Arial" w:cs="Arial"/>
                <w:color w:val="231F20"/>
                <w:spacing w:val="2"/>
                <w:w w:val="109"/>
                <w:sz w:val="20"/>
                <w:szCs w:val="20"/>
                <w:lang w:val="mn-MN"/>
              </w:rPr>
              <w:t>e</w:t>
            </w:r>
            <w:r w:rsidRPr="00097110">
              <w:rPr>
                <w:rFonts w:ascii="Arial" w:hAnsi="Arial" w:cs="Arial"/>
                <w:color w:val="231F20"/>
                <w:w w:val="109"/>
                <w:sz w:val="20"/>
                <w:szCs w:val="20"/>
                <w:lang w:val="mn-MN"/>
              </w:rPr>
              <w:t>e</w:t>
            </w:r>
            <w:r w:rsidRPr="00097110">
              <w:rPr>
                <w:rFonts w:ascii="Arial" w:hAnsi="Arial" w:cs="Arial"/>
                <w:color w:val="231F20"/>
                <w:spacing w:val="-6"/>
                <w:sz w:val="20"/>
                <w:szCs w:val="20"/>
                <w:lang w:val="mn-MN"/>
              </w:rPr>
              <w:t xml:space="preserve"> </w:t>
            </w:r>
            <w:r w:rsidRPr="00097110">
              <w:rPr>
                <w:rFonts w:ascii="Arial" w:hAnsi="Arial" w:cs="Arial"/>
                <w:color w:val="231F20"/>
                <w:spacing w:val="1"/>
                <w:w w:val="109"/>
                <w:sz w:val="20"/>
                <w:szCs w:val="20"/>
                <w:lang w:val="mn-MN"/>
              </w:rPr>
              <w:t>e</w:t>
            </w:r>
            <w:r w:rsidRPr="00097110">
              <w:rPr>
                <w:rFonts w:ascii="Arial" w:hAnsi="Arial" w:cs="Arial"/>
                <w:color w:val="231F20"/>
                <w:spacing w:val="6"/>
                <w:w w:val="96"/>
                <w:sz w:val="20"/>
                <w:szCs w:val="20"/>
                <w:lang w:val="mn-MN"/>
              </w:rPr>
              <w:t>x</w:t>
            </w:r>
            <w:r w:rsidRPr="00097110">
              <w:rPr>
                <w:rFonts w:ascii="Arial" w:hAnsi="Arial" w:cs="Arial"/>
                <w:color w:val="231F20"/>
                <w:spacing w:val="-1"/>
                <w:w w:val="111"/>
                <w:sz w:val="20"/>
                <w:szCs w:val="20"/>
                <w:lang w:val="mn-MN"/>
              </w:rPr>
              <w:t>p</w:t>
            </w:r>
            <w:r w:rsidRPr="00097110">
              <w:rPr>
                <w:rFonts w:ascii="Arial" w:hAnsi="Arial" w:cs="Arial"/>
                <w:color w:val="231F20"/>
                <w:spacing w:val="2"/>
                <w:w w:val="97"/>
                <w:sz w:val="20"/>
                <w:szCs w:val="20"/>
                <w:lang w:val="mn-MN"/>
              </w:rPr>
              <w:t>l</w:t>
            </w:r>
            <w:r w:rsidRPr="00097110">
              <w:rPr>
                <w:rFonts w:ascii="Arial" w:hAnsi="Arial" w:cs="Arial"/>
                <w:color w:val="231F20"/>
                <w:spacing w:val="4"/>
                <w:w w:val="110"/>
                <w:sz w:val="20"/>
                <w:szCs w:val="20"/>
                <w:lang w:val="mn-MN"/>
              </w:rPr>
              <w:t>a</w:t>
            </w:r>
            <w:r w:rsidRPr="00097110">
              <w:rPr>
                <w:rFonts w:ascii="Arial" w:hAnsi="Arial" w:cs="Arial"/>
                <w:color w:val="231F20"/>
                <w:spacing w:val="2"/>
                <w:w w:val="111"/>
                <w:sz w:val="20"/>
                <w:szCs w:val="20"/>
                <w:lang w:val="mn-MN"/>
              </w:rPr>
              <w:t>n</w:t>
            </w:r>
            <w:r w:rsidRPr="00097110">
              <w:rPr>
                <w:rFonts w:ascii="Arial" w:hAnsi="Arial" w:cs="Arial"/>
                <w:color w:val="231F20"/>
                <w:w w:val="110"/>
                <w:sz w:val="20"/>
                <w:szCs w:val="20"/>
                <w:lang w:val="mn-MN"/>
              </w:rPr>
              <w:t>a</w:t>
            </w:r>
            <w:r w:rsidRPr="00097110">
              <w:rPr>
                <w:rFonts w:ascii="Arial" w:hAnsi="Arial" w:cs="Arial"/>
                <w:color w:val="231F20"/>
                <w:spacing w:val="7"/>
                <w:w w:val="121"/>
                <w:sz w:val="20"/>
                <w:szCs w:val="20"/>
                <w:lang w:val="mn-MN"/>
              </w:rPr>
              <w:t>t</w:t>
            </w:r>
            <w:r w:rsidRPr="00097110">
              <w:rPr>
                <w:rFonts w:ascii="Arial" w:hAnsi="Arial" w:cs="Arial"/>
                <w:color w:val="231F20"/>
                <w:spacing w:val="-1"/>
                <w:sz w:val="20"/>
                <w:szCs w:val="20"/>
                <w:lang w:val="mn-MN"/>
              </w:rPr>
              <w:t>i</w:t>
            </w:r>
            <w:r w:rsidRPr="00097110">
              <w:rPr>
                <w:rFonts w:ascii="Arial" w:hAnsi="Arial" w:cs="Arial"/>
                <w:color w:val="231F20"/>
                <w:spacing w:val="-1"/>
                <w:w w:val="106"/>
                <w:sz w:val="20"/>
                <w:szCs w:val="20"/>
                <w:lang w:val="mn-MN"/>
              </w:rPr>
              <w:t>o</w:t>
            </w:r>
            <w:r w:rsidRPr="00097110">
              <w:rPr>
                <w:rFonts w:ascii="Arial" w:hAnsi="Arial" w:cs="Arial"/>
                <w:color w:val="231F20"/>
                <w:spacing w:val="3"/>
                <w:w w:val="111"/>
                <w:sz w:val="20"/>
                <w:szCs w:val="20"/>
                <w:lang w:val="mn-MN"/>
              </w:rPr>
              <w:t>n</w:t>
            </w:r>
            <w:r w:rsidRPr="00097110">
              <w:rPr>
                <w:rFonts w:ascii="Arial" w:hAnsi="Arial" w:cs="Arial"/>
                <w:color w:val="231F20"/>
                <w:w w:val="110"/>
                <w:sz w:val="20"/>
                <w:szCs w:val="20"/>
                <w:lang w:val="mn-MN"/>
              </w:rPr>
              <w:t>s</w:t>
            </w:r>
            <w:r w:rsidRPr="00097110">
              <w:rPr>
                <w:rFonts w:ascii="Arial" w:hAnsi="Arial" w:cs="Arial"/>
                <w:color w:val="231F20"/>
                <w:spacing w:val="-6"/>
                <w:sz w:val="20"/>
                <w:szCs w:val="20"/>
                <w:lang w:val="mn-MN"/>
              </w:rPr>
              <w:t xml:space="preserve"> </w:t>
            </w:r>
            <w:r w:rsidRPr="00097110">
              <w:rPr>
                <w:rFonts w:ascii="Arial" w:hAnsi="Arial" w:cs="Arial"/>
                <w:color w:val="231F20"/>
                <w:spacing w:val="1"/>
                <w:w w:val="109"/>
                <w:sz w:val="20"/>
                <w:szCs w:val="20"/>
                <w:lang w:val="mn-MN"/>
              </w:rPr>
              <w:t>b</w:t>
            </w:r>
            <w:r w:rsidRPr="00097110">
              <w:rPr>
                <w:rFonts w:ascii="Arial" w:hAnsi="Arial" w:cs="Arial"/>
                <w:color w:val="231F20"/>
                <w:w w:val="109"/>
                <w:sz w:val="20"/>
                <w:szCs w:val="20"/>
                <w:lang w:val="mn-MN"/>
              </w:rPr>
              <w:t>e</w:t>
            </w:r>
            <w:r w:rsidRPr="00097110">
              <w:rPr>
                <w:rFonts w:ascii="Arial" w:hAnsi="Arial" w:cs="Arial"/>
                <w:color w:val="231F20"/>
                <w:spacing w:val="-1"/>
                <w:w w:val="97"/>
                <w:sz w:val="20"/>
                <w:szCs w:val="20"/>
                <w:lang w:val="mn-MN"/>
              </w:rPr>
              <w:t>l</w:t>
            </w:r>
            <w:r w:rsidRPr="00097110">
              <w:rPr>
                <w:rFonts w:ascii="Arial" w:hAnsi="Arial" w:cs="Arial"/>
                <w:color w:val="231F20"/>
                <w:spacing w:val="-2"/>
                <w:w w:val="106"/>
                <w:sz w:val="20"/>
                <w:szCs w:val="20"/>
                <w:lang w:val="mn-MN"/>
              </w:rPr>
              <w:t>o</w:t>
            </w:r>
            <w:r w:rsidRPr="00097110">
              <w:rPr>
                <w:rFonts w:ascii="Arial" w:hAnsi="Arial" w:cs="Arial"/>
                <w:color w:val="231F20"/>
                <w:spacing w:val="-7"/>
                <w:w w:val="107"/>
                <w:sz w:val="20"/>
                <w:szCs w:val="20"/>
                <w:lang w:val="mn-MN"/>
              </w:rPr>
              <w:t>w</w:t>
            </w:r>
            <w:r w:rsidRPr="00097110">
              <w:rPr>
                <w:rFonts w:ascii="Arial" w:hAnsi="Arial" w:cs="Arial"/>
                <w:color w:val="231F20"/>
                <w:spacing w:val="-3"/>
                <w:w w:val="114"/>
                <w:sz w:val="20"/>
                <w:szCs w:val="20"/>
                <w:lang w:val="mn-MN"/>
              </w:rPr>
              <w:t>)</w:t>
            </w:r>
            <w:r w:rsidRPr="00097110">
              <w:rPr>
                <w:rFonts w:ascii="Arial" w:hAnsi="Arial" w:cs="Arial"/>
                <w:color w:val="231F20"/>
                <w:w w:val="94"/>
                <w:sz w:val="20"/>
                <w:szCs w:val="20"/>
                <w:lang w:val="mn-MN"/>
              </w:rPr>
              <w:t>;</w:t>
            </w:r>
          </w:p>
          <w:p w:rsidR="00394925" w:rsidRPr="00097110" w:rsidRDefault="00394925" w:rsidP="00394925">
            <w:pPr>
              <w:pStyle w:val="TableParagraph"/>
              <w:numPr>
                <w:ilvl w:val="0"/>
                <w:numId w:val="13"/>
              </w:numPr>
              <w:tabs>
                <w:tab w:val="left" w:pos="452"/>
                <w:tab w:val="left" w:pos="453"/>
              </w:tabs>
              <w:spacing w:before="153" w:line="225" w:lineRule="exact"/>
              <w:ind w:hanging="404"/>
              <w:rPr>
                <w:rFonts w:ascii="Arial" w:hAnsi="Arial" w:cs="Arial"/>
                <w:sz w:val="20"/>
                <w:szCs w:val="20"/>
                <w:lang w:val="mn-MN"/>
              </w:rPr>
            </w:pPr>
            <w:r w:rsidRPr="00097110">
              <w:rPr>
                <w:rFonts w:ascii="Arial" w:hAnsi="Arial" w:cs="Arial"/>
                <w:color w:val="231F20"/>
                <w:w w:val="105"/>
                <w:sz w:val="20"/>
                <w:szCs w:val="20"/>
                <w:lang w:val="mn-MN"/>
              </w:rPr>
              <w:t>average</w:t>
            </w:r>
            <w:r w:rsidRPr="00097110">
              <w:rPr>
                <w:rFonts w:ascii="Arial" w:hAnsi="Arial" w:cs="Arial"/>
                <w:color w:val="231F20"/>
                <w:spacing w:val="10"/>
                <w:w w:val="105"/>
                <w:sz w:val="20"/>
                <w:szCs w:val="20"/>
                <w:lang w:val="mn-MN"/>
              </w:rPr>
              <w:t xml:space="preserve"> </w:t>
            </w:r>
            <w:r w:rsidRPr="00097110">
              <w:rPr>
                <w:rFonts w:ascii="Arial" w:hAnsi="Arial" w:cs="Arial"/>
                <w:color w:val="231F20"/>
                <w:spacing w:val="2"/>
                <w:w w:val="105"/>
                <w:sz w:val="20"/>
                <w:szCs w:val="20"/>
                <w:lang w:val="mn-MN"/>
              </w:rPr>
              <w:t>efficiency</w:t>
            </w:r>
            <w:r w:rsidRPr="00097110">
              <w:rPr>
                <w:rFonts w:ascii="Arial" w:hAnsi="Arial" w:cs="Arial"/>
                <w:color w:val="231F20"/>
                <w:spacing w:val="11"/>
                <w:w w:val="105"/>
                <w:sz w:val="20"/>
                <w:szCs w:val="20"/>
                <w:lang w:val="mn-MN"/>
              </w:rPr>
              <w:t xml:space="preserve"> </w:t>
            </w:r>
            <w:r w:rsidRPr="00097110">
              <w:rPr>
                <w:rFonts w:ascii="Arial" w:hAnsi="Arial" w:cs="Arial"/>
                <w:color w:val="231F20"/>
                <w:w w:val="105"/>
                <w:sz w:val="20"/>
                <w:szCs w:val="20"/>
                <w:lang w:val="mn-MN"/>
              </w:rPr>
              <w:t>of</w:t>
            </w:r>
            <w:r w:rsidRPr="00097110">
              <w:rPr>
                <w:rFonts w:ascii="Arial" w:hAnsi="Arial" w:cs="Arial"/>
                <w:color w:val="231F20"/>
                <w:spacing w:val="10"/>
                <w:w w:val="105"/>
                <w:sz w:val="20"/>
                <w:szCs w:val="20"/>
                <w:lang w:val="mn-MN"/>
              </w:rPr>
              <w:t xml:space="preserve"> </w:t>
            </w:r>
            <w:r w:rsidRPr="00097110">
              <w:rPr>
                <w:rFonts w:ascii="Arial" w:hAnsi="Arial" w:cs="Arial"/>
                <w:color w:val="231F20"/>
                <w:spacing w:val="2"/>
                <w:w w:val="105"/>
                <w:sz w:val="20"/>
                <w:szCs w:val="20"/>
                <w:lang w:val="mn-MN"/>
              </w:rPr>
              <w:t>electric</w:t>
            </w:r>
            <w:r w:rsidRPr="00097110">
              <w:rPr>
                <w:rFonts w:ascii="Arial" w:hAnsi="Arial" w:cs="Arial"/>
                <w:color w:val="231F20"/>
                <w:spacing w:val="11"/>
                <w:w w:val="105"/>
                <w:sz w:val="20"/>
                <w:szCs w:val="20"/>
                <w:lang w:val="mn-MN"/>
              </w:rPr>
              <w:t xml:space="preserve"> </w:t>
            </w:r>
            <w:r w:rsidRPr="00097110">
              <w:rPr>
                <w:rFonts w:ascii="Arial" w:hAnsi="Arial" w:cs="Arial"/>
                <w:color w:val="231F20"/>
                <w:w w:val="105"/>
                <w:sz w:val="20"/>
                <w:szCs w:val="20"/>
                <w:lang w:val="mn-MN"/>
              </w:rPr>
              <w:t>heating</w:t>
            </w:r>
            <w:r w:rsidRPr="00097110">
              <w:rPr>
                <w:rFonts w:ascii="Arial" w:hAnsi="Arial" w:cs="Arial"/>
                <w:color w:val="231F20"/>
                <w:spacing w:val="10"/>
                <w:w w:val="105"/>
                <w:sz w:val="20"/>
                <w:szCs w:val="20"/>
                <w:lang w:val="mn-MN"/>
              </w:rPr>
              <w:t xml:space="preserve"> </w:t>
            </w:r>
            <w:r w:rsidRPr="00097110">
              <w:rPr>
                <w:rFonts w:ascii="Arial" w:hAnsi="Arial" w:cs="Arial"/>
                <w:color w:val="231F20"/>
                <w:w w:val="105"/>
                <w:sz w:val="20"/>
                <w:szCs w:val="20"/>
                <w:lang w:val="mn-MN"/>
              </w:rPr>
              <w:t>devices</w:t>
            </w:r>
            <w:r w:rsidRPr="00097110">
              <w:rPr>
                <w:rFonts w:ascii="Arial" w:hAnsi="Arial" w:cs="Arial"/>
                <w:color w:val="231F20"/>
                <w:spacing w:val="11"/>
                <w:w w:val="105"/>
                <w:sz w:val="20"/>
                <w:szCs w:val="20"/>
                <w:lang w:val="mn-MN"/>
              </w:rPr>
              <w:t xml:space="preserve"> </w:t>
            </w:r>
            <w:r w:rsidRPr="00097110">
              <w:rPr>
                <w:rFonts w:ascii="Arial" w:hAnsi="Arial" w:cs="Arial"/>
                <w:color w:val="231F20"/>
                <w:w w:val="105"/>
                <w:sz w:val="20"/>
                <w:szCs w:val="20"/>
                <w:lang w:val="mn-MN"/>
              </w:rPr>
              <w:t>for</w:t>
            </w:r>
            <w:r w:rsidRPr="00097110">
              <w:rPr>
                <w:rFonts w:ascii="Arial" w:hAnsi="Arial" w:cs="Arial"/>
                <w:color w:val="231F20"/>
                <w:spacing w:val="10"/>
                <w:w w:val="105"/>
                <w:sz w:val="20"/>
                <w:szCs w:val="20"/>
                <w:lang w:val="mn-MN"/>
              </w:rPr>
              <w:t xml:space="preserve"> </w:t>
            </w:r>
            <w:r w:rsidRPr="00097110">
              <w:rPr>
                <w:rFonts w:ascii="Arial" w:hAnsi="Arial" w:cs="Arial"/>
                <w:color w:val="231F20"/>
                <w:w w:val="105"/>
                <w:sz w:val="20"/>
                <w:szCs w:val="20"/>
                <w:lang w:val="mn-MN"/>
              </w:rPr>
              <w:t>the</w:t>
            </w:r>
            <w:r w:rsidRPr="00097110">
              <w:rPr>
                <w:rFonts w:ascii="Arial" w:hAnsi="Arial" w:cs="Arial"/>
                <w:color w:val="231F20"/>
                <w:spacing w:val="11"/>
                <w:w w:val="105"/>
                <w:sz w:val="20"/>
                <w:szCs w:val="20"/>
                <w:lang w:val="mn-MN"/>
              </w:rPr>
              <w:t xml:space="preserve"> </w:t>
            </w:r>
            <w:r w:rsidRPr="00097110">
              <w:rPr>
                <w:rFonts w:ascii="Arial" w:hAnsi="Arial" w:cs="Arial"/>
                <w:color w:val="231F20"/>
                <w:w w:val="105"/>
                <w:sz w:val="20"/>
                <w:szCs w:val="20"/>
                <w:lang w:val="mn-MN"/>
              </w:rPr>
              <w:t>national</w:t>
            </w:r>
            <w:r w:rsidRPr="00097110">
              <w:rPr>
                <w:rFonts w:ascii="Arial" w:hAnsi="Arial" w:cs="Arial"/>
                <w:color w:val="231F20"/>
                <w:spacing w:val="10"/>
                <w:w w:val="105"/>
                <w:sz w:val="20"/>
                <w:szCs w:val="20"/>
                <w:lang w:val="mn-MN"/>
              </w:rPr>
              <w:t xml:space="preserve"> </w:t>
            </w:r>
            <w:r w:rsidRPr="00097110">
              <w:rPr>
                <w:rFonts w:ascii="Arial" w:hAnsi="Arial" w:cs="Arial"/>
                <w:color w:val="231F20"/>
                <w:w w:val="105"/>
                <w:sz w:val="20"/>
                <w:szCs w:val="20"/>
                <w:lang w:val="mn-MN"/>
              </w:rPr>
              <w:t>building</w:t>
            </w:r>
            <w:r w:rsidRPr="00097110">
              <w:rPr>
                <w:rFonts w:ascii="Arial" w:hAnsi="Arial" w:cs="Arial"/>
                <w:color w:val="231F20"/>
                <w:spacing w:val="11"/>
                <w:w w:val="105"/>
                <w:sz w:val="20"/>
                <w:szCs w:val="20"/>
                <w:lang w:val="mn-MN"/>
              </w:rPr>
              <w:t xml:space="preserve"> </w:t>
            </w:r>
            <w:r w:rsidRPr="00097110">
              <w:rPr>
                <w:rFonts w:ascii="Arial" w:hAnsi="Arial" w:cs="Arial"/>
                <w:color w:val="231F20"/>
                <w:spacing w:val="2"/>
                <w:w w:val="105"/>
                <w:sz w:val="20"/>
                <w:szCs w:val="20"/>
                <w:lang w:val="mn-MN"/>
              </w:rPr>
              <w:t>stock:</w:t>
            </w:r>
          </w:p>
          <w:p w:rsidR="00394925" w:rsidRPr="00097110" w:rsidRDefault="00394925" w:rsidP="00394925">
            <w:pPr>
              <w:pStyle w:val="TableParagraph"/>
              <w:spacing w:before="0" w:line="226" w:lineRule="exact"/>
              <w:ind w:left="452"/>
              <w:rPr>
                <w:rFonts w:ascii="Arial" w:hAnsi="Arial" w:cs="Arial"/>
                <w:sz w:val="20"/>
                <w:szCs w:val="20"/>
                <w:lang w:val="mn-MN"/>
              </w:rPr>
            </w:pPr>
            <w:r w:rsidRPr="00097110">
              <w:rPr>
                <w:rFonts w:ascii="Arial" w:hAnsi="Arial" w:cs="Arial"/>
                <w:i/>
                <w:color w:val="231F20"/>
                <w:sz w:val="20"/>
                <w:szCs w:val="20"/>
                <w:lang w:val="mn-MN"/>
              </w:rPr>
              <w:t xml:space="preserve">η </w:t>
            </w:r>
            <w:r w:rsidRPr="00097110">
              <w:rPr>
                <w:rFonts w:ascii="Arial" w:hAnsi="Arial" w:cs="Arial"/>
                <w:color w:val="231F20"/>
                <w:sz w:val="20"/>
                <w:szCs w:val="20"/>
                <w:lang w:val="mn-MN"/>
              </w:rPr>
              <w:t>= 95 %;</w:t>
            </w:r>
          </w:p>
          <w:p w:rsidR="00394925" w:rsidRPr="00097110" w:rsidRDefault="00394925" w:rsidP="00394925">
            <w:pPr>
              <w:pStyle w:val="TableParagraph"/>
              <w:numPr>
                <w:ilvl w:val="0"/>
                <w:numId w:val="13"/>
              </w:numPr>
              <w:tabs>
                <w:tab w:val="left" w:pos="452"/>
                <w:tab w:val="left" w:pos="453"/>
              </w:tabs>
              <w:spacing w:before="174"/>
              <w:ind w:hanging="404"/>
              <w:rPr>
                <w:rFonts w:ascii="Arial" w:hAnsi="Arial" w:cs="Arial"/>
                <w:sz w:val="20"/>
                <w:szCs w:val="20"/>
                <w:lang w:val="mn-MN"/>
              </w:rPr>
            </w:pPr>
            <w:r w:rsidRPr="00097110">
              <w:rPr>
                <w:rFonts w:ascii="Arial" w:hAnsi="Arial" w:cs="Arial"/>
                <w:color w:val="231F20"/>
                <w:w w:val="105"/>
                <w:sz w:val="20"/>
                <w:szCs w:val="20"/>
                <w:lang w:val="mn-MN"/>
              </w:rPr>
              <w:t>average</w:t>
            </w:r>
            <w:r w:rsidRPr="00097110">
              <w:rPr>
                <w:rFonts w:ascii="Arial" w:hAnsi="Arial" w:cs="Arial"/>
                <w:color w:val="231F20"/>
                <w:spacing w:val="-6"/>
                <w:w w:val="105"/>
                <w:sz w:val="20"/>
                <w:szCs w:val="20"/>
                <w:lang w:val="mn-MN"/>
              </w:rPr>
              <w:t xml:space="preserve"> </w:t>
            </w:r>
            <w:r w:rsidRPr="00097110">
              <w:rPr>
                <w:rFonts w:ascii="Arial" w:hAnsi="Arial" w:cs="Arial"/>
                <w:color w:val="231F20"/>
                <w:spacing w:val="2"/>
                <w:w w:val="105"/>
                <w:sz w:val="20"/>
                <w:szCs w:val="20"/>
                <w:lang w:val="mn-MN"/>
              </w:rPr>
              <w:t>efficiency</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of</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boilers</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for</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the</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national</w:t>
            </w:r>
            <w:r w:rsidRPr="00097110">
              <w:rPr>
                <w:rFonts w:ascii="Arial" w:hAnsi="Arial" w:cs="Arial"/>
                <w:color w:val="231F20"/>
                <w:spacing w:val="-6"/>
                <w:w w:val="105"/>
                <w:sz w:val="20"/>
                <w:szCs w:val="20"/>
                <w:lang w:val="mn-MN"/>
              </w:rPr>
              <w:t xml:space="preserve"> </w:t>
            </w:r>
            <w:r w:rsidRPr="00097110">
              <w:rPr>
                <w:rFonts w:ascii="Arial" w:hAnsi="Arial" w:cs="Arial"/>
                <w:color w:val="231F20"/>
                <w:w w:val="105"/>
                <w:sz w:val="20"/>
                <w:szCs w:val="20"/>
                <w:lang w:val="mn-MN"/>
              </w:rPr>
              <w:t>building</w:t>
            </w:r>
            <w:r w:rsidRPr="00097110">
              <w:rPr>
                <w:rFonts w:ascii="Arial" w:hAnsi="Arial" w:cs="Arial"/>
                <w:color w:val="231F20"/>
                <w:spacing w:val="-6"/>
                <w:w w:val="105"/>
                <w:sz w:val="20"/>
                <w:szCs w:val="20"/>
                <w:lang w:val="mn-MN"/>
              </w:rPr>
              <w:t xml:space="preserve"> </w:t>
            </w:r>
            <w:r w:rsidRPr="00097110">
              <w:rPr>
                <w:rFonts w:ascii="Arial" w:hAnsi="Arial" w:cs="Arial"/>
                <w:color w:val="231F20"/>
                <w:spacing w:val="2"/>
                <w:w w:val="105"/>
                <w:sz w:val="20"/>
                <w:szCs w:val="20"/>
                <w:lang w:val="mn-MN"/>
              </w:rPr>
              <w:t>stock:</w:t>
            </w:r>
            <w:r w:rsidRPr="00097110">
              <w:rPr>
                <w:rFonts w:ascii="Arial" w:hAnsi="Arial" w:cs="Arial"/>
                <w:color w:val="231F20"/>
                <w:spacing w:val="-6"/>
                <w:w w:val="105"/>
                <w:sz w:val="20"/>
                <w:szCs w:val="20"/>
                <w:lang w:val="mn-MN"/>
              </w:rPr>
              <w:t xml:space="preserve"> </w:t>
            </w:r>
            <w:r w:rsidRPr="00097110">
              <w:rPr>
                <w:rFonts w:ascii="Arial" w:hAnsi="Arial" w:cs="Arial"/>
                <w:i/>
                <w:color w:val="231F20"/>
                <w:w w:val="105"/>
                <w:sz w:val="20"/>
                <w:szCs w:val="20"/>
                <w:lang w:val="mn-MN"/>
              </w:rPr>
              <w:t>η</w:t>
            </w:r>
            <w:r w:rsidRPr="00097110">
              <w:rPr>
                <w:rFonts w:ascii="Arial" w:hAnsi="Arial" w:cs="Arial"/>
                <w:i/>
                <w:color w:val="231F20"/>
                <w:spacing w:val="-4"/>
                <w:w w:val="105"/>
                <w:sz w:val="20"/>
                <w:szCs w:val="20"/>
                <w:lang w:val="mn-MN"/>
              </w:rPr>
              <w:t xml:space="preserve"> </w:t>
            </w:r>
            <w:r w:rsidRPr="00097110">
              <w:rPr>
                <w:rFonts w:ascii="Arial" w:hAnsi="Arial" w:cs="Arial"/>
                <w:color w:val="231F20"/>
                <w:w w:val="105"/>
                <w:sz w:val="20"/>
                <w:szCs w:val="20"/>
                <w:lang w:val="mn-MN"/>
              </w:rPr>
              <w:t>=</w:t>
            </w:r>
            <w:r w:rsidRPr="00097110">
              <w:rPr>
                <w:rFonts w:ascii="Arial" w:hAnsi="Arial" w:cs="Arial"/>
                <w:color w:val="231F20"/>
                <w:spacing w:val="-5"/>
                <w:w w:val="105"/>
                <w:sz w:val="20"/>
                <w:szCs w:val="20"/>
                <w:lang w:val="mn-MN"/>
              </w:rPr>
              <w:t xml:space="preserve"> </w:t>
            </w:r>
            <w:r w:rsidRPr="00097110">
              <w:rPr>
                <w:rFonts w:ascii="Arial" w:hAnsi="Arial" w:cs="Arial"/>
                <w:color w:val="231F20"/>
                <w:w w:val="105"/>
                <w:sz w:val="20"/>
                <w:szCs w:val="20"/>
                <w:lang w:val="mn-MN"/>
              </w:rPr>
              <w:t>60</w:t>
            </w:r>
            <w:r w:rsidRPr="00097110">
              <w:rPr>
                <w:rFonts w:ascii="Arial" w:hAnsi="Arial" w:cs="Arial"/>
                <w:color w:val="231F20"/>
                <w:spacing w:val="-6"/>
                <w:w w:val="105"/>
                <w:sz w:val="20"/>
                <w:szCs w:val="20"/>
                <w:lang w:val="mn-MN"/>
              </w:rPr>
              <w:t xml:space="preserve"> </w:t>
            </w:r>
            <w:r w:rsidRPr="00097110">
              <w:rPr>
                <w:rFonts w:ascii="Arial" w:hAnsi="Arial" w:cs="Arial"/>
                <w:color w:val="231F20"/>
                <w:spacing w:val="3"/>
                <w:w w:val="105"/>
                <w:sz w:val="20"/>
                <w:szCs w:val="20"/>
                <w:lang w:val="mn-MN"/>
              </w:rPr>
              <w:t>%.</w:t>
            </w:r>
          </w:p>
          <w:p w:rsidR="00394925" w:rsidRPr="00097110" w:rsidRDefault="00394925" w:rsidP="00394925">
            <w:pPr>
              <w:pStyle w:val="TableParagraph"/>
              <w:tabs>
                <w:tab w:val="left" w:pos="452"/>
                <w:tab w:val="left" w:pos="453"/>
              </w:tabs>
              <w:spacing w:before="174"/>
              <w:rPr>
                <w:rFonts w:ascii="Arial" w:hAnsi="Arial" w:cs="Arial"/>
                <w:sz w:val="20"/>
                <w:szCs w:val="20"/>
                <w:lang w:val="mn-MN"/>
              </w:rPr>
            </w:pPr>
            <w:r w:rsidRPr="00097110">
              <w:rPr>
                <w:rFonts w:ascii="Arial" w:hAnsi="Arial" w:cs="Arial"/>
                <w:sz w:val="20"/>
                <w:szCs w:val="20"/>
                <w:lang w:val="mn-MN"/>
              </w:rPr>
              <w:t>The EnB is based on the assumption that half of the building stock would have no roof insulation (U = 3 W/m2·K) and the other half would have a weak insulation (U = 1 W/m2·K), meaning an average reference value of U = 2 W/m2·K. This was taken as a conservative assumption, as 62 % of the individual houses were built before 1975 (i.e. before the first building code that included energy efficiency re- quirements), and that 74 % of the households reporting to have made insulation actions were living in a dwelling with no insulation [survey carried out by the French Agency for the Environment and Energy Management (ADEME)].</w:t>
            </w:r>
          </w:p>
          <w:p w:rsidR="00394925" w:rsidRPr="00097110" w:rsidRDefault="00394925" w:rsidP="00394925">
            <w:pPr>
              <w:pStyle w:val="TableParagraph"/>
              <w:tabs>
                <w:tab w:val="left" w:pos="452"/>
                <w:tab w:val="left" w:pos="453"/>
              </w:tabs>
              <w:spacing w:before="174"/>
              <w:rPr>
                <w:rFonts w:ascii="Arial" w:hAnsi="Arial" w:cs="Arial"/>
                <w:sz w:val="20"/>
                <w:szCs w:val="20"/>
                <w:lang w:val="mn-MN"/>
              </w:rPr>
            </w:pPr>
            <w:r w:rsidRPr="00097110">
              <w:rPr>
                <w:rFonts w:ascii="Arial" w:hAnsi="Arial" w:cs="Arial"/>
                <w:sz w:val="20"/>
                <w:szCs w:val="20"/>
                <w:lang w:val="mn-MN"/>
              </w:rPr>
              <w:t>Baseline period: one year (no particular date, as the operating conditions are specified according to the building code, and not according to a particular year or period: it is a calculated baseline period).</w:t>
            </w:r>
          </w:p>
          <w:p w:rsidR="00394925" w:rsidRPr="00097110" w:rsidRDefault="00394925" w:rsidP="00394925">
            <w:pPr>
              <w:pStyle w:val="TableParagraph"/>
              <w:tabs>
                <w:tab w:val="left" w:pos="452"/>
                <w:tab w:val="left" w:pos="453"/>
              </w:tabs>
              <w:spacing w:before="174"/>
              <w:rPr>
                <w:rFonts w:ascii="Arial" w:hAnsi="Arial" w:cs="Arial"/>
                <w:sz w:val="20"/>
                <w:szCs w:val="20"/>
                <w:lang w:val="mn-MN"/>
              </w:rPr>
            </w:pPr>
            <w:r w:rsidRPr="00097110">
              <w:rPr>
                <w:rFonts w:ascii="Arial" w:hAnsi="Arial" w:cs="Arial"/>
                <w:sz w:val="20"/>
                <w:szCs w:val="20"/>
                <w:lang w:val="mn-MN"/>
              </w:rPr>
              <w:t>Baseline period operating conditions: pre-specified operating conditions set in the building code (see the calculation assumptions below).</w:t>
            </w:r>
          </w:p>
        </w:tc>
      </w:tr>
      <w:tr w:rsidR="00394925" w:rsidRPr="00097110" w:rsidTr="00201D12">
        <w:tc>
          <w:tcPr>
            <w:tcW w:w="1201" w:type="dxa"/>
            <w:vMerge/>
          </w:tcPr>
          <w:p w:rsidR="00394925" w:rsidRPr="00097110" w:rsidRDefault="00394925" w:rsidP="00394925">
            <w:pPr>
              <w:spacing w:line="276" w:lineRule="auto"/>
              <w:jc w:val="center"/>
              <w:rPr>
                <w:b/>
                <w:sz w:val="20"/>
                <w:lang w:val="mn-MN"/>
              </w:rPr>
            </w:pPr>
          </w:p>
        </w:tc>
        <w:tc>
          <w:tcPr>
            <w:tcW w:w="1599" w:type="dxa"/>
            <w:tcBorders>
              <w:top w:val="single" w:sz="4" w:space="0" w:color="231F20"/>
              <w:left w:val="single" w:sz="4" w:space="0" w:color="231F20"/>
              <w:bottom w:val="single" w:sz="4" w:space="0" w:color="231F20"/>
              <w:right w:val="single" w:sz="4" w:space="0" w:color="231F20"/>
            </w:tcBorders>
          </w:tcPr>
          <w:p w:rsidR="00BC18B0" w:rsidRPr="00097110" w:rsidRDefault="00BC18B0" w:rsidP="00394925">
            <w:pPr>
              <w:pStyle w:val="TableParagraph"/>
              <w:spacing w:line="225" w:lineRule="auto"/>
              <w:ind w:left="53" w:right="41"/>
              <w:rPr>
                <w:rFonts w:ascii="Arial" w:hAnsi="Arial" w:cs="Arial"/>
                <w:b/>
                <w:color w:val="231F20"/>
                <w:sz w:val="20"/>
                <w:szCs w:val="20"/>
                <w:lang w:val="mn-MN"/>
              </w:rPr>
            </w:pPr>
          </w:p>
          <w:p w:rsidR="00394925" w:rsidRPr="00097110" w:rsidRDefault="00394925" w:rsidP="00394925">
            <w:pPr>
              <w:pStyle w:val="TableParagraph"/>
              <w:spacing w:line="225" w:lineRule="auto"/>
              <w:ind w:left="53" w:right="41"/>
              <w:rPr>
                <w:rFonts w:ascii="Arial" w:hAnsi="Arial" w:cs="Arial"/>
                <w:b/>
                <w:sz w:val="20"/>
                <w:szCs w:val="20"/>
                <w:lang w:val="mn-MN"/>
              </w:rPr>
            </w:pPr>
            <w:r w:rsidRPr="00097110">
              <w:rPr>
                <w:rFonts w:ascii="Arial" w:hAnsi="Arial" w:cs="Arial"/>
                <w:b/>
                <w:color w:val="231F20"/>
                <w:sz w:val="20"/>
                <w:szCs w:val="20"/>
                <w:lang w:val="mn-MN"/>
              </w:rPr>
              <w:t>Description of the improve- ment in energy performance</w:t>
            </w:r>
          </w:p>
        </w:tc>
        <w:tc>
          <w:tcPr>
            <w:tcW w:w="6550" w:type="dxa"/>
            <w:gridSpan w:val="6"/>
            <w:tcBorders>
              <w:top w:val="single" w:sz="4" w:space="0" w:color="231F20"/>
              <w:left w:val="single" w:sz="4" w:space="0" w:color="231F20"/>
              <w:bottom w:val="nil"/>
            </w:tcBorders>
          </w:tcPr>
          <w:p w:rsidR="00394925" w:rsidRPr="00097110" w:rsidRDefault="00394925" w:rsidP="00394925">
            <w:pPr>
              <w:pStyle w:val="TableParagraph"/>
              <w:spacing w:line="230" w:lineRule="auto"/>
              <w:ind w:left="51" w:right="47"/>
              <w:rPr>
                <w:rFonts w:ascii="Arial" w:hAnsi="Arial" w:cs="Arial"/>
                <w:sz w:val="20"/>
                <w:szCs w:val="20"/>
                <w:lang w:val="mn-MN"/>
              </w:rPr>
            </w:pPr>
            <w:r w:rsidRPr="00097110">
              <w:rPr>
                <w:rFonts w:ascii="Arial" w:hAnsi="Arial" w:cs="Arial"/>
                <w:color w:val="231F20"/>
                <w:w w:val="110"/>
                <w:sz w:val="20"/>
                <w:szCs w:val="20"/>
                <w:lang w:val="mn-MN"/>
              </w:rPr>
              <w:t>Energy performance improvement brought by the insulation material, through its additional thermal resistance (</w:t>
            </w:r>
            <w:r w:rsidRPr="00097110">
              <w:rPr>
                <w:rFonts w:ascii="Arial" w:hAnsi="Arial" w:cs="Arial"/>
                <w:i/>
                <w:color w:val="231F20"/>
                <w:w w:val="110"/>
                <w:sz w:val="20"/>
                <w:szCs w:val="20"/>
                <w:lang w:val="mn-MN"/>
              </w:rPr>
              <w:t>R</w:t>
            </w:r>
            <w:r w:rsidRPr="00097110">
              <w:rPr>
                <w:rFonts w:ascii="Arial" w:hAnsi="Arial" w:cs="Arial"/>
                <w:color w:val="231F20"/>
                <w:w w:val="110"/>
                <w:sz w:val="20"/>
                <w:szCs w:val="20"/>
                <w:lang w:val="mn-MN"/>
              </w:rPr>
              <w:t>).</w:t>
            </w:r>
          </w:p>
          <w:p w:rsidR="00647DAA" w:rsidRPr="00097110" w:rsidRDefault="00394925" w:rsidP="00394925">
            <w:pPr>
              <w:pStyle w:val="TableParagraph"/>
              <w:spacing w:before="121" w:line="218" w:lineRule="auto"/>
              <w:ind w:left="51" w:right="70"/>
              <w:rPr>
                <w:rFonts w:ascii="Arial" w:hAnsi="Arial" w:cs="Arial"/>
                <w:color w:val="231F20"/>
                <w:spacing w:val="-22"/>
                <w:w w:val="110"/>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change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in</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3"/>
                <w:w w:val="110"/>
                <w:sz w:val="20"/>
                <w:szCs w:val="20"/>
                <w:lang w:val="mn-MN"/>
              </w:rPr>
              <w:t xml:space="preserve"> </w:t>
            </w:r>
            <w:r w:rsidRPr="00097110">
              <w:rPr>
                <w:rFonts w:ascii="Arial" w:hAnsi="Arial" w:cs="Arial"/>
                <w:color w:val="231F20"/>
                <w:spacing w:val="2"/>
                <w:w w:val="110"/>
                <w:sz w:val="20"/>
                <w:szCs w:val="20"/>
                <w:lang w:val="mn-MN"/>
              </w:rPr>
              <w:t>thermal</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performance</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building</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envelope</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therefore</w:t>
            </w:r>
            <w:r w:rsidRPr="00097110">
              <w:rPr>
                <w:rFonts w:ascii="Arial" w:hAnsi="Arial" w:cs="Arial"/>
                <w:color w:val="231F20"/>
                <w:spacing w:val="-13"/>
                <w:w w:val="110"/>
                <w:sz w:val="20"/>
                <w:szCs w:val="20"/>
                <w:lang w:val="mn-MN"/>
              </w:rPr>
              <w:t xml:space="preserve"> </w:t>
            </w:r>
            <w:r w:rsidR="00647DAA" w:rsidRPr="00097110">
              <w:rPr>
                <w:rFonts w:ascii="Arial" w:hAnsi="Arial" w:cs="Arial"/>
                <w:color w:val="231F20"/>
                <w:w w:val="110"/>
                <w:sz w:val="20"/>
                <w:szCs w:val="20"/>
                <w:lang w:val="mn-MN"/>
              </w:rPr>
              <w:t>cal</w:t>
            </w:r>
            <w:r w:rsidRPr="00097110">
              <w:rPr>
                <w:rFonts w:ascii="Arial" w:hAnsi="Arial" w:cs="Arial"/>
                <w:color w:val="231F20"/>
                <w:spacing w:val="2"/>
                <w:w w:val="110"/>
                <w:sz w:val="20"/>
                <w:szCs w:val="20"/>
                <w:lang w:val="mn-MN"/>
              </w:rPr>
              <w:t xml:space="preserve">culated </w:t>
            </w:r>
            <w:r w:rsidRPr="00097110">
              <w:rPr>
                <w:rFonts w:ascii="Arial" w:hAnsi="Arial" w:cs="Arial"/>
                <w:color w:val="231F20"/>
                <w:w w:val="110"/>
                <w:sz w:val="20"/>
                <w:szCs w:val="20"/>
                <w:lang w:val="mn-MN"/>
              </w:rPr>
              <w:t xml:space="preserve">as a difference between the baseline heat </w:t>
            </w:r>
            <w:r w:rsidRPr="00097110">
              <w:rPr>
                <w:rFonts w:ascii="Arial" w:hAnsi="Arial" w:cs="Arial"/>
                <w:color w:val="231F20"/>
                <w:spacing w:val="2"/>
                <w:w w:val="110"/>
                <w:sz w:val="20"/>
                <w:szCs w:val="20"/>
                <w:lang w:val="mn-MN"/>
              </w:rPr>
              <w:t xml:space="preserve">transfer </w:t>
            </w:r>
            <w:r w:rsidRPr="00097110">
              <w:rPr>
                <w:rFonts w:ascii="Arial" w:hAnsi="Arial" w:cs="Arial"/>
                <w:color w:val="231F20"/>
                <w:w w:val="110"/>
                <w:sz w:val="20"/>
                <w:szCs w:val="20"/>
                <w:lang w:val="mn-MN"/>
              </w:rPr>
              <w:t>coefficient (</w:t>
            </w:r>
            <w:r w:rsidRPr="00097110">
              <w:rPr>
                <w:rFonts w:ascii="Arial" w:hAnsi="Arial" w:cs="Arial"/>
                <w:i/>
                <w:color w:val="231F20"/>
                <w:w w:val="110"/>
                <w:sz w:val="20"/>
                <w:szCs w:val="20"/>
                <w:lang w:val="mn-MN"/>
              </w:rPr>
              <w:t>U</w:t>
            </w:r>
            <w:r w:rsidRPr="00097110">
              <w:rPr>
                <w:rFonts w:ascii="Arial" w:hAnsi="Arial" w:cs="Arial"/>
                <w:color w:val="231F20"/>
                <w:w w:val="110"/>
                <w:position w:val="-2"/>
                <w:sz w:val="20"/>
                <w:szCs w:val="20"/>
                <w:lang w:val="mn-MN"/>
              </w:rPr>
              <w:t>baseline</w:t>
            </w:r>
            <w:r w:rsidRPr="00097110">
              <w:rPr>
                <w:rFonts w:ascii="Arial" w:hAnsi="Arial" w:cs="Arial"/>
                <w:color w:val="231F20"/>
                <w:w w:val="110"/>
                <w:sz w:val="20"/>
                <w:szCs w:val="20"/>
                <w:lang w:val="mn-MN"/>
              </w:rPr>
              <w:t>) and</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22"/>
                <w:w w:val="110"/>
                <w:sz w:val="20"/>
                <w:szCs w:val="20"/>
                <w:lang w:val="mn-MN"/>
              </w:rPr>
              <w:t xml:space="preserve"> </w:t>
            </w:r>
            <w:r w:rsidRPr="00097110">
              <w:rPr>
                <w:rFonts w:ascii="Arial" w:hAnsi="Arial" w:cs="Arial"/>
                <w:color w:val="231F20"/>
                <w:spacing w:val="2"/>
                <w:w w:val="110"/>
                <w:sz w:val="20"/>
                <w:szCs w:val="20"/>
                <w:lang w:val="mn-MN"/>
              </w:rPr>
              <w:t>predicted</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heat</w:t>
            </w:r>
            <w:r w:rsidRPr="00097110">
              <w:rPr>
                <w:rFonts w:ascii="Arial" w:hAnsi="Arial" w:cs="Arial"/>
                <w:color w:val="231F20"/>
                <w:spacing w:val="-23"/>
                <w:w w:val="110"/>
                <w:sz w:val="20"/>
                <w:szCs w:val="20"/>
                <w:lang w:val="mn-MN"/>
              </w:rPr>
              <w:t xml:space="preserve"> </w:t>
            </w:r>
            <w:r w:rsidRPr="00097110">
              <w:rPr>
                <w:rFonts w:ascii="Arial" w:hAnsi="Arial" w:cs="Arial"/>
                <w:color w:val="231F20"/>
                <w:spacing w:val="2"/>
                <w:w w:val="110"/>
                <w:sz w:val="20"/>
                <w:szCs w:val="20"/>
                <w:lang w:val="mn-MN"/>
              </w:rPr>
              <w:t>transfer</w:t>
            </w:r>
            <w:r w:rsidRPr="00097110">
              <w:rPr>
                <w:rFonts w:ascii="Arial" w:hAnsi="Arial" w:cs="Arial"/>
                <w:color w:val="231F20"/>
                <w:spacing w:val="-22"/>
                <w:w w:val="110"/>
                <w:sz w:val="20"/>
                <w:szCs w:val="20"/>
                <w:lang w:val="mn-MN"/>
              </w:rPr>
              <w:t xml:space="preserve"> </w:t>
            </w:r>
            <w:r w:rsidRPr="00097110">
              <w:rPr>
                <w:rFonts w:ascii="Arial" w:hAnsi="Arial" w:cs="Arial"/>
                <w:color w:val="231F20"/>
                <w:w w:val="110"/>
                <w:sz w:val="20"/>
                <w:szCs w:val="20"/>
                <w:lang w:val="mn-MN"/>
              </w:rPr>
              <w:t>coefficient</w:t>
            </w:r>
            <w:r w:rsidRPr="00097110">
              <w:rPr>
                <w:rFonts w:ascii="Arial" w:hAnsi="Arial" w:cs="Arial"/>
                <w:color w:val="231F20"/>
                <w:spacing w:val="-23"/>
                <w:w w:val="110"/>
                <w:sz w:val="20"/>
                <w:szCs w:val="20"/>
                <w:lang w:val="mn-MN"/>
              </w:rPr>
              <w:t xml:space="preserve"> </w:t>
            </w:r>
            <w:r w:rsidRPr="00097110">
              <w:rPr>
                <w:rFonts w:ascii="Arial" w:hAnsi="Arial" w:cs="Arial"/>
                <w:color w:val="231F20"/>
                <w:w w:val="110"/>
                <w:sz w:val="20"/>
                <w:szCs w:val="20"/>
                <w:lang w:val="mn-MN"/>
              </w:rPr>
              <w:t>(</w:t>
            </w:r>
            <w:r w:rsidRPr="00097110">
              <w:rPr>
                <w:rFonts w:ascii="Arial" w:hAnsi="Arial" w:cs="Arial"/>
                <w:i/>
                <w:color w:val="231F20"/>
                <w:w w:val="110"/>
                <w:sz w:val="20"/>
                <w:szCs w:val="20"/>
                <w:lang w:val="mn-MN"/>
              </w:rPr>
              <w:t>U</w:t>
            </w:r>
            <w:r w:rsidRPr="00097110">
              <w:rPr>
                <w:rFonts w:ascii="Arial" w:hAnsi="Arial" w:cs="Arial"/>
                <w:color w:val="231F20"/>
                <w:w w:val="110"/>
                <w:position w:val="-2"/>
                <w:sz w:val="20"/>
                <w:szCs w:val="20"/>
                <w:lang w:val="mn-MN"/>
              </w:rPr>
              <w:t>predicted</w:t>
            </w:r>
            <w:r w:rsidRPr="00097110">
              <w:rPr>
                <w:rFonts w:ascii="Arial" w:hAnsi="Arial" w:cs="Arial"/>
                <w:color w:val="231F20"/>
                <w:w w:val="110"/>
                <w:sz w:val="20"/>
                <w:szCs w:val="20"/>
                <w:lang w:val="mn-MN"/>
              </w:rPr>
              <w:t>):</w:t>
            </w:r>
            <w:r w:rsidRPr="00097110">
              <w:rPr>
                <w:rFonts w:ascii="Arial" w:hAnsi="Arial" w:cs="Arial"/>
                <w:color w:val="231F20"/>
                <w:spacing w:val="-22"/>
                <w:w w:val="110"/>
                <w:sz w:val="20"/>
                <w:szCs w:val="20"/>
                <w:lang w:val="mn-MN"/>
              </w:rPr>
              <w:t xml:space="preserve"> </w:t>
            </w:r>
          </w:p>
          <w:p w:rsidR="00394925" w:rsidRPr="00097110" w:rsidRDefault="00394925" w:rsidP="00394925">
            <w:pPr>
              <w:pStyle w:val="TableParagraph"/>
              <w:spacing w:before="121" w:line="218" w:lineRule="auto"/>
              <w:ind w:left="51" w:right="70"/>
              <w:rPr>
                <w:rFonts w:ascii="Arial" w:hAnsi="Arial" w:cs="Arial"/>
                <w:sz w:val="20"/>
                <w:szCs w:val="20"/>
                <w:lang w:val="mn-MN"/>
              </w:rPr>
            </w:pPr>
            <w:r w:rsidRPr="00097110">
              <w:rPr>
                <w:rFonts w:ascii="Arial" w:hAnsi="Arial" w:cs="Arial"/>
                <w:color w:val="231F20"/>
                <w:w w:val="110"/>
                <w:sz w:val="20"/>
                <w:szCs w:val="20"/>
                <w:lang w:val="mn-MN"/>
              </w:rPr>
              <w:t>Δ</w:t>
            </w:r>
            <w:r w:rsidRPr="00097110">
              <w:rPr>
                <w:rFonts w:ascii="Arial" w:hAnsi="Arial" w:cs="Arial"/>
                <w:i/>
                <w:color w:val="231F20"/>
                <w:w w:val="110"/>
                <w:sz w:val="20"/>
                <w:szCs w:val="20"/>
                <w:lang w:val="mn-MN"/>
              </w:rPr>
              <w:t>U</w:t>
            </w:r>
            <w:r w:rsidRPr="00097110">
              <w:rPr>
                <w:rFonts w:ascii="Arial" w:hAnsi="Arial" w:cs="Arial"/>
                <w:i/>
                <w:color w:val="231F20"/>
                <w:spacing w:val="-22"/>
                <w:w w:val="110"/>
                <w:sz w:val="20"/>
                <w:szCs w:val="20"/>
                <w:lang w:val="mn-MN"/>
              </w:rPr>
              <w:t xml:space="preserve"> </w:t>
            </w:r>
            <w:r w:rsidRPr="00097110">
              <w:rPr>
                <w:rFonts w:ascii="Arial" w:hAnsi="Arial" w:cs="Arial"/>
                <w:color w:val="231F20"/>
                <w:w w:val="110"/>
                <w:sz w:val="20"/>
                <w:szCs w:val="20"/>
                <w:lang w:val="mn-MN"/>
              </w:rPr>
              <w:t>=</w:t>
            </w:r>
            <w:r w:rsidRPr="00097110">
              <w:rPr>
                <w:rFonts w:ascii="Arial" w:hAnsi="Arial" w:cs="Arial"/>
                <w:color w:val="231F20"/>
                <w:spacing w:val="-22"/>
                <w:w w:val="110"/>
                <w:sz w:val="20"/>
                <w:szCs w:val="20"/>
                <w:lang w:val="mn-MN"/>
              </w:rPr>
              <w:t xml:space="preserve"> </w:t>
            </w:r>
            <w:r w:rsidRPr="00097110">
              <w:rPr>
                <w:rFonts w:ascii="Arial" w:hAnsi="Arial" w:cs="Arial"/>
                <w:i/>
                <w:color w:val="231F20"/>
                <w:spacing w:val="2"/>
                <w:w w:val="110"/>
                <w:sz w:val="20"/>
                <w:szCs w:val="20"/>
                <w:lang w:val="mn-MN"/>
              </w:rPr>
              <w:t>U</w:t>
            </w:r>
            <w:r w:rsidRPr="00097110">
              <w:rPr>
                <w:rFonts w:ascii="Arial" w:hAnsi="Arial" w:cs="Arial"/>
                <w:color w:val="231F20"/>
                <w:spacing w:val="2"/>
                <w:w w:val="110"/>
                <w:position w:val="-2"/>
                <w:sz w:val="20"/>
                <w:szCs w:val="20"/>
                <w:lang w:val="mn-MN"/>
              </w:rPr>
              <w:t>predicted</w:t>
            </w:r>
            <w:r w:rsidRPr="00097110">
              <w:rPr>
                <w:rFonts w:ascii="Arial" w:hAnsi="Arial" w:cs="Arial"/>
                <w:color w:val="231F20"/>
                <w:spacing w:val="-12"/>
                <w:w w:val="110"/>
                <w:position w:val="-2"/>
                <w:sz w:val="20"/>
                <w:szCs w:val="20"/>
                <w:lang w:val="mn-MN"/>
              </w:rPr>
              <w:t xml:space="preserve"> </w:t>
            </w:r>
            <w:r w:rsidRPr="00097110">
              <w:rPr>
                <w:rFonts w:ascii="Arial" w:hAnsi="Arial" w:cs="Arial"/>
                <w:color w:val="231F20"/>
                <w:w w:val="110"/>
                <w:sz w:val="20"/>
                <w:szCs w:val="20"/>
                <w:lang w:val="mn-MN"/>
              </w:rPr>
              <w:t>−</w:t>
            </w:r>
            <w:r w:rsidRPr="00097110">
              <w:rPr>
                <w:rFonts w:ascii="Arial" w:hAnsi="Arial" w:cs="Arial"/>
                <w:color w:val="231F20"/>
                <w:spacing w:val="-22"/>
                <w:w w:val="110"/>
                <w:sz w:val="20"/>
                <w:szCs w:val="20"/>
                <w:lang w:val="mn-MN"/>
              </w:rPr>
              <w:t xml:space="preserve"> </w:t>
            </w:r>
            <w:r w:rsidRPr="00097110">
              <w:rPr>
                <w:rFonts w:ascii="Arial" w:hAnsi="Arial" w:cs="Arial"/>
                <w:i/>
                <w:color w:val="231F20"/>
                <w:spacing w:val="2"/>
                <w:w w:val="110"/>
                <w:sz w:val="20"/>
                <w:szCs w:val="20"/>
                <w:lang w:val="mn-MN"/>
              </w:rPr>
              <w:t>U</w:t>
            </w:r>
            <w:r w:rsidRPr="00097110">
              <w:rPr>
                <w:rFonts w:ascii="Arial" w:hAnsi="Arial" w:cs="Arial"/>
                <w:color w:val="231F20"/>
                <w:spacing w:val="2"/>
                <w:w w:val="110"/>
                <w:position w:val="-2"/>
                <w:sz w:val="20"/>
                <w:szCs w:val="20"/>
                <w:lang w:val="mn-MN"/>
              </w:rPr>
              <w:t>baseline</w:t>
            </w:r>
          </w:p>
          <w:p w:rsidR="00394925" w:rsidRPr="00097110" w:rsidRDefault="00647DAA" w:rsidP="00394925">
            <w:pPr>
              <w:pStyle w:val="TableParagraph"/>
              <w:spacing w:before="86"/>
              <w:ind w:left="51"/>
              <w:rPr>
                <w:rFonts w:ascii="Arial" w:hAnsi="Arial" w:cs="Arial"/>
                <w:color w:val="231F20"/>
                <w:w w:val="110"/>
                <w:sz w:val="20"/>
                <w:szCs w:val="20"/>
                <w:lang w:val="mn-MN"/>
              </w:rPr>
            </w:pPr>
            <w:r w:rsidRPr="00097110">
              <w:rPr>
                <w:rFonts w:ascii="Arial" w:hAnsi="Arial" w:cs="Arial"/>
                <w:color w:val="231F20"/>
                <w:w w:val="110"/>
                <w:sz w:val="20"/>
                <w:szCs w:val="20"/>
                <w:lang w:val="mn-MN"/>
              </w:rPr>
              <w:t>w</w:t>
            </w:r>
            <w:r w:rsidR="00394925" w:rsidRPr="00097110">
              <w:rPr>
                <w:rFonts w:ascii="Arial" w:hAnsi="Arial" w:cs="Arial"/>
                <w:color w:val="231F20"/>
                <w:w w:val="110"/>
                <w:sz w:val="20"/>
                <w:szCs w:val="20"/>
                <w:lang w:val="mn-MN"/>
              </w:rPr>
              <w:t>here</w:t>
            </w:r>
          </w:p>
          <w:p w:rsidR="00394925" w:rsidRPr="00097110" w:rsidRDefault="00394925" w:rsidP="00394925">
            <w:pPr>
              <w:pStyle w:val="TableParagraph"/>
              <w:spacing w:before="86"/>
              <w:ind w:left="51"/>
              <w:rPr>
                <w:rFonts w:ascii="Arial" w:hAnsi="Arial" w:cs="Arial"/>
                <w:color w:val="231F20"/>
                <w:w w:val="110"/>
                <w:sz w:val="20"/>
                <w:szCs w:val="20"/>
                <w:lang w:val="mn-MN"/>
              </w:rPr>
            </w:pPr>
            <w:r w:rsidRPr="00097110">
              <w:rPr>
                <w:rFonts w:ascii="Arial" w:hAnsi="Arial" w:cs="Arial"/>
                <w:color w:val="231F20"/>
                <w:w w:val="110"/>
                <w:sz w:val="20"/>
                <w:szCs w:val="20"/>
                <w:lang w:val="mn-MN"/>
              </w:rPr>
              <w:t>∆U</w:t>
            </w:r>
            <w:r w:rsidRPr="00097110">
              <w:rPr>
                <w:rFonts w:ascii="Arial" w:hAnsi="Arial" w:cs="Arial"/>
                <w:color w:val="231F20"/>
                <w:w w:val="110"/>
                <w:sz w:val="20"/>
                <w:szCs w:val="20"/>
                <w:lang w:val="mn-MN"/>
              </w:rPr>
              <w:tab/>
              <w:t>is the difference in the heat transfer coefficient of the roof or loft (in W/m</w:t>
            </w:r>
            <w:r w:rsidRPr="00097110">
              <w:rPr>
                <w:rFonts w:ascii="Arial" w:hAnsi="Arial" w:cs="Arial"/>
                <w:color w:val="231F20"/>
                <w:w w:val="110"/>
                <w:sz w:val="20"/>
                <w:szCs w:val="20"/>
                <w:vertAlign w:val="superscript"/>
                <w:lang w:val="mn-MN"/>
              </w:rPr>
              <w:t>2</w:t>
            </w:r>
            <w:r w:rsidRPr="00097110">
              <w:rPr>
                <w:rFonts w:ascii="Arial" w:hAnsi="Arial" w:cs="Arial"/>
                <w:color w:val="231F20"/>
                <w:w w:val="110"/>
                <w:sz w:val="20"/>
                <w:szCs w:val="20"/>
                <w:lang w:val="mn-MN"/>
              </w:rPr>
              <w:t>·K);</w:t>
            </w:r>
          </w:p>
          <w:p w:rsidR="00394925" w:rsidRPr="00097110" w:rsidRDefault="00394925" w:rsidP="00394925">
            <w:pPr>
              <w:pStyle w:val="TableParagraph"/>
              <w:spacing w:before="86"/>
              <w:ind w:left="51"/>
              <w:rPr>
                <w:rFonts w:ascii="Arial" w:hAnsi="Arial" w:cs="Arial"/>
                <w:color w:val="231F20"/>
                <w:w w:val="110"/>
                <w:sz w:val="20"/>
                <w:szCs w:val="20"/>
                <w:lang w:val="mn-MN"/>
              </w:rPr>
            </w:pPr>
            <w:r w:rsidRPr="00097110">
              <w:rPr>
                <w:rFonts w:ascii="Arial" w:hAnsi="Arial" w:cs="Arial"/>
                <w:color w:val="231F20"/>
                <w:w w:val="110"/>
                <w:sz w:val="20"/>
                <w:szCs w:val="20"/>
                <w:lang w:val="mn-MN"/>
              </w:rPr>
              <w:t>Ubaseline</w:t>
            </w:r>
            <w:r w:rsidRPr="00097110">
              <w:rPr>
                <w:rFonts w:ascii="Arial" w:hAnsi="Arial" w:cs="Arial"/>
                <w:color w:val="231F20"/>
                <w:w w:val="110"/>
                <w:sz w:val="20"/>
                <w:szCs w:val="20"/>
                <w:lang w:val="mn-MN"/>
              </w:rPr>
              <w:tab/>
              <w:t>is 2 W/m</w:t>
            </w:r>
            <w:r w:rsidRPr="00097110">
              <w:rPr>
                <w:rFonts w:ascii="Arial" w:hAnsi="Arial" w:cs="Arial"/>
                <w:color w:val="231F20"/>
                <w:w w:val="110"/>
                <w:sz w:val="20"/>
                <w:szCs w:val="20"/>
                <w:vertAlign w:val="superscript"/>
                <w:lang w:val="mn-MN"/>
              </w:rPr>
              <w:t>2</w:t>
            </w:r>
            <w:r w:rsidRPr="00097110">
              <w:rPr>
                <w:rFonts w:ascii="Arial" w:hAnsi="Arial" w:cs="Arial"/>
                <w:color w:val="231F20"/>
                <w:w w:val="110"/>
                <w:sz w:val="20"/>
                <w:szCs w:val="20"/>
                <w:lang w:val="mn-MN"/>
              </w:rPr>
              <w:t>·K (see EnB above);</w:t>
            </w:r>
          </w:p>
          <w:p w:rsidR="00394925" w:rsidRPr="00097110" w:rsidRDefault="00394925" w:rsidP="00647DAA">
            <w:pPr>
              <w:pStyle w:val="TableParagraph"/>
              <w:spacing w:before="86"/>
              <w:ind w:left="51"/>
              <w:rPr>
                <w:rFonts w:ascii="Arial" w:hAnsi="Arial" w:cs="Arial"/>
                <w:sz w:val="20"/>
                <w:szCs w:val="20"/>
                <w:lang w:val="mn-MN"/>
              </w:rPr>
            </w:pPr>
            <w:r w:rsidRPr="00097110">
              <w:rPr>
                <w:rFonts w:ascii="Arial" w:hAnsi="Arial" w:cs="Arial"/>
                <w:sz w:val="20"/>
                <w:szCs w:val="20"/>
                <w:lang w:val="mn-MN"/>
              </w:rPr>
              <w:t>Upredicted</w:t>
            </w:r>
            <w:r w:rsidR="00647DAA" w:rsidRPr="00097110">
              <w:rPr>
                <w:rFonts w:ascii="Arial" w:hAnsi="Arial" w:cs="Arial"/>
                <w:sz w:val="20"/>
                <w:szCs w:val="20"/>
                <w:lang w:val="mn-MN"/>
              </w:rPr>
              <w:t xml:space="preserve"> is   </w:t>
            </w:r>
            <m:oMath>
              <m:f>
                <m:fPr>
                  <m:ctrlPr>
                    <w:rPr>
                      <w:rFonts w:ascii="Cambria Math" w:hAnsi="Cambria Math" w:cs="Arial"/>
                      <w:i/>
                      <w:sz w:val="20"/>
                      <w:szCs w:val="20"/>
                      <w:lang w:val="mn-MN"/>
                    </w:rPr>
                  </m:ctrlPr>
                </m:fPr>
                <m:num>
                  <m:r>
                    <w:rPr>
                      <w:rFonts w:ascii="Cambria Math" w:hAnsi="Cambria Math" w:cs="Arial"/>
                      <w:sz w:val="20"/>
                      <w:szCs w:val="20"/>
                      <w:lang w:val="mn-MN"/>
                    </w:rPr>
                    <m:t>1</m:t>
                  </m:r>
                </m:num>
                <m:den>
                  <m:f>
                    <m:fPr>
                      <m:ctrlPr>
                        <w:rPr>
                          <w:rFonts w:ascii="Cambria Math" w:hAnsi="Cambria Math" w:cs="Arial"/>
                          <w:i/>
                          <w:sz w:val="20"/>
                          <w:szCs w:val="20"/>
                          <w:lang w:val="mn-MN"/>
                        </w:rPr>
                      </m:ctrlPr>
                    </m:fPr>
                    <m:num>
                      <m:r>
                        <w:rPr>
                          <w:rFonts w:ascii="Cambria Math" w:hAnsi="Cambria Math" w:cs="Arial"/>
                          <w:sz w:val="20"/>
                          <w:szCs w:val="20"/>
                          <w:lang w:val="mn-MN"/>
                        </w:rPr>
                        <m:t>1</m:t>
                      </m:r>
                    </m:num>
                    <m:den>
                      <m:sSub>
                        <m:sSubPr>
                          <m:ctrlPr>
                            <w:rPr>
                              <w:rFonts w:ascii="Cambria Math" w:hAnsi="Cambria Math" w:cs="Arial"/>
                              <w:sz w:val="20"/>
                              <w:szCs w:val="20"/>
                              <w:lang w:val="mn-MN"/>
                            </w:rPr>
                          </m:ctrlPr>
                        </m:sSubPr>
                        <m:e>
                          <m:r>
                            <m:rPr>
                              <m:sty m:val="p"/>
                            </m:rPr>
                            <w:rPr>
                              <w:rFonts w:ascii="Cambria Math" w:hAnsi="Cambria Math" w:cs="Arial"/>
                              <w:sz w:val="20"/>
                              <w:szCs w:val="20"/>
                              <w:lang w:val="mn-MN"/>
                            </w:rPr>
                            <m:t>U</m:t>
                          </m:r>
                        </m:e>
                        <m:sub>
                          <m:r>
                            <m:rPr>
                              <m:sty m:val="p"/>
                            </m:rPr>
                            <w:rPr>
                              <w:rFonts w:ascii="Cambria Math" w:hAnsi="Cambria Math" w:cs="Arial"/>
                              <w:sz w:val="20"/>
                              <w:szCs w:val="20"/>
                              <w:lang w:val="mn-MN"/>
                            </w:rPr>
                            <m:t>baseline</m:t>
                          </m:r>
                        </m:sub>
                      </m:sSub>
                    </m:den>
                  </m:f>
                  <m:r>
                    <w:rPr>
                      <w:rFonts w:ascii="Cambria Math" w:hAnsi="Cambria Math" w:cs="Arial"/>
                      <w:sz w:val="20"/>
                      <w:szCs w:val="20"/>
                      <w:lang w:val="mn-MN"/>
                    </w:rPr>
                    <m:t>+R</m:t>
                  </m:r>
                </m:den>
              </m:f>
            </m:oMath>
            <w:r w:rsidRPr="00097110">
              <w:rPr>
                <w:rFonts w:ascii="Arial" w:hAnsi="Arial" w:cs="Arial"/>
                <w:sz w:val="20"/>
                <w:szCs w:val="20"/>
                <w:lang w:val="mn-MN"/>
              </w:rPr>
              <w:t>;</w:t>
            </w:r>
          </w:p>
          <w:p w:rsidR="00394925" w:rsidRPr="00097110" w:rsidRDefault="00394925" w:rsidP="00394925">
            <w:pPr>
              <w:pStyle w:val="TableParagraph"/>
              <w:spacing w:before="86"/>
              <w:ind w:left="51"/>
              <w:rPr>
                <w:rFonts w:ascii="Arial" w:hAnsi="Arial" w:cs="Arial"/>
                <w:sz w:val="20"/>
                <w:szCs w:val="20"/>
                <w:lang w:val="mn-MN"/>
              </w:rPr>
            </w:pPr>
          </w:p>
          <w:p w:rsidR="00394925" w:rsidRPr="00097110" w:rsidRDefault="00647DAA" w:rsidP="00647DAA">
            <w:pPr>
              <w:pStyle w:val="TableParagraph"/>
              <w:spacing w:before="86"/>
              <w:ind w:left="51"/>
              <w:rPr>
                <w:rFonts w:ascii="Arial" w:hAnsi="Arial" w:cs="Arial"/>
                <w:sz w:val="20"/>
                <w:szCs w:val="20"/>
                <w:lang w:val="mn-MN"/>
              </w:rPr>
            </w:pPr>
            <w:r w:rsidRPr="00097110">
              <w:rPr>
                <w:rFonts w:ascii="Arial" w:hAnsi="Arial" w:cs="Arial"/>
                <w:sz w:val="20"/>
                <w:szCs w:val="20"/>
                <w:lang w:val="mn-MN"/>
              </w:rPr>
              <w:t>R</w:t>
            </w:r>
            <w:r w:rsidRPr="00097110">
              <w:rPr>
                <w:rFonts w:ascii="Arial" w:hAnsi="Arial" w:cs="Arial"/>
                <w:sz w:val="20"/>
                <w:szCs w:val="20"/>
                <w:lang w:val="mn-MN"/>
              </w:rPr>
              <w:tab/>
            </w:r>
            <w:r w:rsidR="00394925" w:rsidRPr="00097110">
              <w:rPr>
                <w:rFonts w:ascii="Arial" w:hAnsi="Arial" w:cs="Arial"/>
                <w:sz w:val="20"/>
                <w:szCs w:val="20"/>
                <w:lang w:val="mn-MN"/>
              </w:rPr>
              <w:t>5 m</w:t>
            </w:r>
            <w:r w:rsidR="00394925" w:rsidRPr="00097110">
              <w:rPr>
                <w:rFonts w:ascii="Arial" w:hAnsi="Arial" w:cs="Arial"/>
                <w:sz w:val="20"/>
                <w:szCs w:val="20"/>
                <w:vertAlign w:val="superscript"/>
                <w:lang w:val="mn-MN"/>
              </w:rPr>
              <w:t>2</w:t>
            </w:r>
            <w:r w:rsidR="00394925" w:rsidRPr="00097110">
              <w:rPr>
                <w:rFonts w:ascii="Arial" w:hAnsi="Arial" w:cs="Arial"/>
                <w:sz w:val="20"/>
                <w:szCs w:val="20"/>
                <w:lang w:val="mn-MN"/>
              </w:rPr>
              <w:t>·K/W (minimum energy performance requirement for the EPIA).</w:t>
            </w:r>
          </w:p>
          <w:p w:rsidR="00394925" w:rsidRPr="00097110" w:rsidRDefault="00394925" w:rsidP="00394925">
            <w:pPr>
              <w:pStyle w:val="TableParagraph"/>
              <w:spacing w:before="86"/>
              <w:ind w:left="51"/>
              <w:rPr>
                <w:rFonts w:ascii="Arial" w:hAnsi="Arial" w:cs="Arial"/>
                <w:sz w:val="20"/>
                <w:szCs w:val="20"/>
                <w:lang w:val="mn-MN"/>
              </w:rPr>
            </w:pPr>
            <w:r w:rsidRPr="00097110">
              <w:rPr>
                <w:rFonts w:ascii="Arial" w:hAnsi="Arial" w:cs="Arial"/>
                <w:sz w:val="20"/>
                <w:szCs w:val="20"/>
                <w:lang w:val="mn-MN"/>
              </w:rPr>
              <w:t>Predicted operating conditions: pre-specified operating conditions set in the building code (see the calculation assumptions below) + assumption that there is no other change to the building envelope than the insulation of roof or loft, and   no change to the heating system.</w:t>
            </w:r>
          </w:p>
        </w:tc>
      </w:tr>
      <w:tr w:rsidR="00394925" w:rsidRPr="00097110" w:rsidTr="00201D12">
        <w:tc>
          <w:tcPr>
            <w:tcW w:w="1201" w:type="dxa"/>
            <w:vMerge w:val="restart"/>
          </w:tcPr>
          <w:p w:rsidR="00394925" w:rsidRPr="00097110" w:rsidRDefault="00394925" w:rsidP="00394925">
            <w:pPr>
              <w:spacing w:line="276" w:lineRule="auto"/>
              <w:jc w:val="center"/>
              <w:rPr>
                <w:b/>
                <w:sz w:val="20"/>
                <w:lang w:val="mn-MN"/>
              </w:rPr>
            </w:pPr>
          </w:p>
        </w:tc>
        <w:tc>
          <w:tcPr>
            <w:tcW w:w="1599" w:type="dxa"/>
            <w:tcBorders>
              <w:top w:val="single" w:sz="4" w:space="0" w:color="231F20"/>
              <w:left w:val="single" w:sz="4" w:space="0" w:color="231F20"/>
              <w:right w:val="single" w:sz="4" w:space="0" w:color="231F20"/>
            </w:tcBorders>
          </w:tcPr>
          <w:p w:rsidR="00BC18B0" w:rsidRPr="00097110" w:rsidRDefault="00BC18B0" w:rsidP="00394925">
            <w:pPr>
              <w:pStyle w:val="TableParagraph"/>
              <w:spacing w:line="225" w:lineRule="auto"/>
              <w:ind w:left="53" w:right="9"/>
              <w:rPr>
                <w:rFonts w:ascii="Arial" w:hAnsi="Arial" w:cs="Arial"/>
                <w:b/>
                <w:color w:val="231F20"/>
                <w:sz w:val="20"/>
                <w:szCs w:val="20"/>
                <w:lang w:val="mn-MN"/>
              </w:rPr>
            </w:pPr>
          </w:p>
          <w:p w:rsidR="00394925" w:rsidRPr="00097110" w:rsidRDefault="00BC18B0" w:rsidP="00394925">
            <w:pPr>
              <w:pStyle w:val="TableParagraph"/>
              <w:spacing w:line="225" w:lineRule="auto"/>
              <w:ind w:left="53" w:right="9"/>
              <w:rPr>
                <w:rFonts w:ascii="Arial" w:hAnsi="Arial" w:cs="Arial"/>
                <w:b/>
                <w:sz w:val="20"/>
                <w:szCs w:val="20"/>
                <w:lang w:val="mn-MN"/>
              </w:rPr>
            </w:pPr>
            <w:r w:rsidRPr="00097110">
              <w:rPr>
                <w:rFonts w:ascii="Arial" w:hAnsi="Arial" w:cs="Arial"/>
                <w:b/>
                <w:color w:val="231F20"/>
                <w:sz w:val="20"/>
                <w:szCs w:val="20"/>
                <w:lang w:val="mn-MN"/>
              </w:rPr>
              <w:t>Calculation for</w:t>
            </w:r>
            <w:r w:rsidR="00394925" w:rsidRPr="00097110">
              <w:rPr>
                <w:rFonts w:ascii="Arial" w:hAnsi="Arial" w:cs="Arial"/>
                <w:b/>
                <w:color w:val="231F20"/>
                <w:sz w:val="20"/>
                <w:szCs w:val="20"/>
                <w:lang w:val="mn-MN"/>
              </w:rPr>
              <w:t>mula or model</w:t>
            </w:r>
          </w:p>
        </w:tc>
        <w:tc>
          <w:tcPr>
            <w:tcW w:w="6550" w:type="dxa"/>
            <w:gridSpan w:val="6"/>
            <w:tcBorders>
              <w:top w:val="single" w:sz="4" w:space="0" w:color="231F20"/>
              <w:left w:val="single" w:sz="4" w:space="0" w:color="231F20"/>
              <w:bottom w:val="nil"/>
            </w:tcBorders>
          </w:tcPr>
          <w:p w:rsidR="00394925" w:rsidRPr="00097110" w:rsidRDefault="00394925" w:rsidP="00394925">
            <w:pPr>
              <w:pStyle w:val="TableParagraph"/>
              <w:spacing w:before="26"/>
              <w:ind w:left="51"/>
              <w:rPr>
                <w:rFonts w:ascii="Arial" w:hAnsi="Arial" w:cs="Arial"/>
                <w:sz w:val="20"/>
                <w:szCs w:val="20"/>
                <w:lang w:val="mn-MN"/>
              </w:rPr>
            </w:pPr>
            <w:r w:rsidRPr="00097110">
              <w:rPr>
                <w:rFonts w:ascii="Arial" w:hAnsi="Arial" w:cs="Arial"/>
                <w:color w:val="231F20"/>
                <w:w w:val="105"/>
                <w:sz w:val="20"/>
                <w:szCs w:val="20"/>
                <w:lang w:val="mn-MN"/>
              </w:rPr>
              <w:t xml:space="preserve">[Type II calculation and </w:t>
            </w:r>
            <w:hyperlink w:anchor="_bookmark55" w:history="1">
              <w:r w:rsidRPr="00097110">
                <w:rPr>
                  <w:rFonts w:ascii="Arial" w:hAnsi="Arial" w:cs="Arial"/>
                  <w:sz w:val="20"/>
                  <w:szCs w:val="20"/>
                  <w:lang w:val="mn-MN"/>
                </w:rPr>
                <w:t>Formula (4)</w:t>
              </w:r>
            </w:hyperlink>
            <w:r w:rsidRPr="00097110">
              <w:rPr>
                <w:rFonts w:ascii="Arial" w:hAnsi="Arial" w:cs="Arial"/>
                <w:color w:val="231F20"/>
                <w:w w:val="105"/>
                <w:sz w:val="20"/>
                <w:szCs w:val="20"/>
                <w:lang w:val="mn-MN"/>
              </w:rPr>
              <w:t>]</w:t>
            </w:r>
          </w:p>
          <w:p w:rsidR="00394925" w:rsidRPr="00097110" w:rsidRDefault="00394925" w:rsidP="00394925">
            <w:pPr>
              <w:pStyle w:val="TableParagraph"/>
              <w:spacing w:before="113" w:line="228" w:lineRule="auto"/>
              <w:ind w:left="51" w:right="47"/>
              <w:rPr>
                <w:rFonts w:ascii="Arial" w:hAnsi="Arial" w:cs="Arial"/>
                <w:color w:val="231F20"/>
                <w:w w:val="105"/>
                <w:sz w:val="20"/>
                <w:szCs w:val="20"/>
                <w:lang w:val="mn-MN"/>
              </w:rPr>
            </w:pPr>
            <w:r w:rsidRPr="00097110">
              <w:rPr>
                <w:rFonts w:ascii="Arial" w:hAnsi="Arial" w:cs="Arial"/>
                <w:color w:val="231F20"/>
                <w:w w:val="105"/>
                <w:sz w:val="20"/>
                <w:szCs w:val="20"/>
                <w:lang w:val="mn-MN"/>
              </w:rPr>
              <w:t>The PrES per unit of EPIA are calculated per sur</w:t>
            </w:r>
            <w:r w:rsidR="00BC18B0" w:rsidRPr="00097110">
              <w:rPr>
                <w:rFonts w:ascii="Arial" w:hAnsi="Arial" w:cs="Arial"/>
                <w:color w:val="231F20"/>
                <w:w w:val="105"/>
                <w:sz w:val="20"/>
                <w:szCs w:val="20"/>
                <w:lang w:val="mn-MN"/>
              </w:rPr>
              <w:t>face of insulation material in</w:t>
            </w:r>
            <w:r w:rsidRPr="00097110">
              <w:rPr>
                <w:rFonts w:ascii="Arial" w:hAnsi="Arial" w:cs="Arial"/>
                <w:color w:val="231F20"/>
                <w:w w:val="105"/>
                <w:sz w:val="20"/>
                <w:szCs w:val="20"/>
                <w:lang w:val="mn-MN"/>
              </w:rPr>
              <w:t>stalled (kWh/m</w:t>
            </w:r>
            <w:r w:rsidRPr="00097110">
              <w:rPr>
                <w:rFonts w:ascii="Arial" w:hAnsi="Arial" w:cs="Arial"/>
                <w:color w:val="231F20"/>
                <w:w w:val="105"/>
                <w:position w:val="4"/>
                <w:sz w:val="20"/>
                <w:szCs w:val="20"/>
                <w:lang w:val="mn-MN"/>
              </w:rPr>
              <w:t xml:space="preserve">2 </w:t>
            </w:r>
            <w:r w:rsidRPr="00097110">
              <w:rPr>
                <w:rFonts w:ascii="Arial" w:hAnsi="Arial" w:cs="Arial"/>
                <w:color w:val="231F20"/>
                <w:w w:val="105"/>
                <w:sz w:val="20"/>
                <w:szCs w:val="20"/>
                <w:lang w:val="mn-MN"/>
              </w:rPr>
              <w:t>of insulation material):</w:t>
            </w:r>
          </w:p>
          <w:p w:rsidR="00647DAA" w:rsidRPr="00097110" w:rsidRDefault="00992BCA" w:rsidP="00394925">
            <w:pPr>
              <w:pStyle w:val="TableParagraph"/>
              <w:spacing w:before="113" w:line="228" w:lineRule="auto"/>
              <w:ind w:left="51" w:right="47"/>
              <w:rPr>
                <w:rFonts w:ascii="Arial" w:hAnsi="Arial" w:cs="Arial"/>
                <w:color w:val="231F20"/>
                <w:w w:val="105"/>
                <w:sz w:val="20"/>
                <w:szCs w:val="20"/>
                <w:lang w:val="mn-MN"/>
              </w:rPr>
            </w:pPr>
            <w:r w:rsidRPr="00097110">
              <w:rPr>
                <w:rFonts w:ascii="Arial" w:hAnsi="Arial" w:cs="Arial"/>
                <w:color w:val="231F20"/>
                <w:w w:val="105"/>
                <w:sz w:val="20"/>
                <w:szCs w:val="20"/>
                <w:lang w:val="mn-MN"/>
              </w:rPr>
              <w:t>PrES per unit of EPIA =</w:t>
            </w:r>
            <m:oMath>
              <m:f>
                <m:fPr>
                  <m:ctrlPr>
                    <w:rPr>
                      <w:rFonts w:ascii="Cambria Math" w:hAnsi="Cambria Math" w:cs="Arial"/>
                      <w:color w:val="231F20"/>
                      <w:w w:val="105"/>
                      <w:lang w:val="mn-MN"/>
                    </w:rPr>
                  </m:ctrlPr>
                </m:fPr>
                <m:num>
                  <m:f>
                    <m:fPr>
                      <m:ctrlPr>
                        <w:rPr>
                          <w:rFonts w:ascii="Cambria Math" w:hAnsi="Cambria Math" w:cs="Arial"/>
                          <w:color w:val="231F20"/>
                          <w:w w:val="105"/>
                          <w:lang w:val="mn-MN"/>
                        </w:rPr>
                      </m:ctrlPr>
                    </m:fPr>
                    <m:num>
                      <m:r>
                        <m:rPr>
                          <m:sty m:val="p"/>
                        </m:rPr>
                        <w:rPr>
                          <w:rFonts w:ascii="Cambria Math" w:hAnsi="Cambria Math" w:cs="Arial"/>
                          <w:color w:val="231F20"/>
                          <w:w w:val="105"/>
                          <w:lang w:val="mn-MN"/>
                        </w:rPr>
                        <m:t>∆U</m:t>
                      </m:r>
                    </m:num>
                    <m:den>
                      <m:r>
                        <w:rPr>
                          <w:rFonts w:ascii="Cambria Math" w:hAnsi="Cambria Math" w:cs="Arial"/>
                          <w:color w:val="231F20"/>
                          <w:w w:val="105"/>
                          <w:lang w:val="mn-MN"/>
                        </w:rPr>
                        <m:t>1000</m:t>
                      </m:r>
                    </m:den>
                  </m:f>
                  <m:r>
                    <w:rPr>
                      <w:rFonts w:ascii="Cambria Math" w:hAnsi="Cambria Math" w:cs="Arial"/>
                      <w:color w:val="231F20"/>
                      <w:w w:val="105"/>
                      <w:lang w:val="mn-MN"/>
                    </w:rPr>
                    <m:t>x</m:t>
                  </m:r>
                  <m:d>
                    <m:dPr>
                      <m:ctrlPr>
                        <w:rPr>
                          <w:rFonts w:ascii="Cambria Math" w:hAnsi="Cambria Math" w:cs="Arial"/>
                          <w:i/>
                          <w:color w:val="231F20"/>
                          <w:w w:val="105"/>
                          <w:lang w:val="mn-MN"/>
                        </w:rPr>
                      </m:ctrlPr>
                    </m:dPr>
                    <m:e>
                      <m:sSub>
                        <m:sSubPr>
                          <m:ctrlPr>
                            <w:rPr>
                              <w:rFonts w:ascii="Cambria Math" w:hAnsi="Cambria Math" w:cs="Arial"/>
                              <w:i/>
                              <w:color w:val="231F20"/>
                              <w:w w:val="105"/>
                              <w:lang w:val="mn-MN"/>
                            </w:rPr>
                          </m:ctrlPr>
                        </m:sSubPr>
                        <m:e>
                          <m:r>
                            <w:rPr>
                              <w:rFonts w:ascii="Cambria Math" w:hAnsi="Cambria Math" w:cs="Arial"/>
                              <w:color w:val="231F20"/>
                              <w:w w:val="105"/>
                              <w:lang w:val="mn-MN"/>
                            </w:rPr>
                            <m:t>n</m:t>
                          </m:r>
                        </m:e>
                        <m:sub>
                          <m:r>
                            <m:rPr>
                              <m:sty m:val="p"/>
                            </m:rPr>
                            <w:rPr>
                              <w:rFonts w:ascii="Cambria Math" w:hAnsi="Cambria Math" w:cs="Arial"/>
                              <w:color w:val="231F20"/>
                              <w:w w:val="105"/>
                              <w:lang w:val="mn-MN"/>
                            </w:rPr>
                            <m:t>HDD</m:t>
                          </m:r>
                        </m:sub>
                      </m:sSub>
                    </m:e>
                  </m:d>
                  <m:r>
                    <m:rPr>
                      <m:sty m:val="p"/>
                    </m:rPr>
                    <w:rPr>
                      <w:rFonts w:ascii="Cambria Math" w:hAnsi="Cambria Math" w:cs="Arial"/>
                      <w:color w:val="231F20"/>
                      <w:w w:val="105"/>
                      <w:lang w:val="mn-MN"/>
                    </w:rPr>
                    <m:t>X0.5</m:t>
                  </m:r>
                </m:num>
                <m:den>
                  <m:r>
                    <w:rPr>
                      <w:rFonts w:ascii="Cambria Math" w:hAnsi="Cambria Math" w:cs="Arial"/>
                      <w:color w:val="231F20"/>
                      <w:w w:val="105"/>
                      <w:lang w:val="mn-MN"/>
                    </w:rPr>
                    <m:t>ղ</m:t>
                  </m:r>
                </m:den>
              </m:f>
            </m:oMath>
          </w:p>
          <w:p w:rsidR="00394925" w:rsidRPr="00097110" w:rsidRDefault="00394925" w:rsidP="00394925">
            <w:pPr>
              <w:pStyle w:val="TableParagraph"/>
              <w:spacing w:before="191"/>
              <w:ind w:left="51"/>
              <w:rPr>
                <w:rFonts w:ascii="Arial" w:hAnsi="Arial" w:cs="Arial"/>
                <w:color w:val="231F20"/>
                <w:w w:val="110"/>
                <w:sz w:val="20"/>
                <w:szCs w:val="20"/>
                <w:lang w:val="mn-MN"/>
              </w:rPr>
            </w:pPr>
            <w:r w:rsidRPr="00097110">
              <w:rPr>
                <w:rFonts w:ascii="Arial" w:hAnsi="Arial" w:cs="Arial"/>
                <w:color w:val="231F20"/>
                <w:w w:val="110"/>
                <w:sz w:val="20"/>
                <w:szCs w:val="20"/>
                <w:lang w:val="mn-MN"/>
              </w:rPr>
              <w:t>Where</w:t>
            </w:r>
          </w:p>
          <w:p w:rsidR="00394925" w:rsidRPr="00097110" w:rsidRDefault="00394925" w:rsidP="00394925">
            <w:pPr>
              <w:pStyle w:val="TableParagraph"/>
              <w:spacing w:before="191"/>
              <w:ind w:left="51"/>
              <w:rPr>
                <w:rFonts w:ascii="Arial" w:hAnsi="Arial" w:cs="Arial"/>
                <w:sz w:val="20"/>
                <w:szCs w:val="20"/>
                <w:lang w:val="mn-MN"/>
              </w:rPr>
            </w:pPr>
            <w:r w:rsidRPr="00097110">
              <w:rPr>
                <w:rFonts w:ascii="Arial" w:hAnsi="Arial" w:cs="Arial"/>
                <w:sz w:val="20"/>
                <w:szCs w:val="20"/>
                <w:lang w:val="mn-MN"/>
              </w:rPr>
              <w:t>∆U</w:t>
            </w:r>
            <w:r w:rsidRPr="00097110">
              <w:rPr>
                <w:rFonts w:ascii="Arial" w:hAnsi="Arial" w:cs="Arial"/>
                <w:sz w:val="20"/>
                <w:szCs w:val="20"/>
                <w:lang w:val="mn-MN"/>
              </w:rPr>
              <w:tab/>
              <w:t>is the difference in the heat transfer coefficient of the roof or loft in W/m2·K (see energy performance improvement above) divided by 1 000 to convert W into kW, as the PrES per unit of EPIA are expressed in kWh/m2;</w:t>
            </w:r>
          </w:p>
          <w:p w:rsidR="00394925" w:rsidRPr="00097110" w:rsidRDefault="00394925" w:rsidP="00394925">
            <w:pPr>
              <w:pStyle w:val="TableParagraph"/>
              <w:spacing w:before="191"/>
              <w:ind w:left="51"/>
              <w:rPr>
                <w:rFonts w:ascii="Arial" w:hAnsi="Arial" w:cs="Arial"/>
                <w:sz w:val="20"/>
                <w:szCs w:val="20"/>
                <w:lang w:val="mn-MN"/>
              </w:rPr>
            </w:pPr>
            <w:r w:rsidRPr="00097110">
              <w:rPr>
                <w:rFonts w:ascii="Arial" w:hAnsi="Arial" w:cs="Arial"/>
                <w:sz w:val="20"/>
                <w:szCs w:val="20"/>
                <w:lang w:val="mn-MN"/>
              </w:rPr>
              <w:t>nHDD</w:t>
            </w:r>
            <w:r w:rsidRPr="00097110">
              <w:rPr>
                <w:rFonts w:ascii="Arial" w:hAnsi="Arial" w:cs="Arial"/>
                <w:sz w:val="20"/>
                <w:szCs w:val="20"/>
                <w:lang w:val="mn-MN"/>
              </w:rPr>
              <w:tab/>
              <w:t>are the heating degree days (see calculation assumptions below, and multiplied by 24 to convert the day unit into an hour unit, as the PrES per unit of EPIA are expressed in kWh/m2);</w:t>
            </w:r>
          </w:p>
          <w:p w:rsidR="00394925" w:rsidRPr="00097110" w:rsidRDefault="00394925" w:rsidP="00394925">
            <w:pPr>
              <w:pStyle w:val="TableParagraph"/>
              <w:spacing w:before="191"/>
              <w:ind w:left="51"/>
              <w:rPr>
                <w:rFonts w:ascii="Arial" w:hAnsi="Arial" w:cs="Arial"/>
                <w:sz w:val="20"/>
                <w:szCs w:val="20"/>
                <w:lang w:val="mn-MN"/>
              </w:rPr>
            </w:pPr>
            <w:r w:rsidRPr="00097110">
              <w:rPr>
                <w:rFonts w:ascii="Arial" w:hAnsi="Arial" w:cs="Arial"/>
                <w:sz w:val="20"/>
                <w:szCs w:val="20"/>
                <w:lang w:val="mn-MN"/>
              </w:rPr>
              <w:t>η</w:t>
            </w:r>
            <w:r w:rsidRPr="00097110">
              <w:rPr>
                <w:rFonts w:ascii="Arial" w:hAnsi="Arial" w:cs="Arial"/>
                <w:sz w:val="20"/>
                <w:szCs w:val="20"/>
                <w:lang w:val="mn-MN"/>
              </w:rPr>
              <w:tab/>
              <w:t>is the average efficiency of the heating system (see EnB above).</w:t>
            </w:r>
          </w:p>
          <w:p w:rsidR="00394925" w:rsidRPr="00097110" w:rsidRDefault="00394925" w:rsidP="00394925">
            <w:pPr>
              <w:pStyle w:val="TableParagraph"/>
              <w:spacing w:before="191"/>
              <w:ind w:left="51"/>
              <w:rPr>
                <w:rFonts w:ascii="Arial" w:hAnsi="Arial" w:cs="Arial"/>
                <w:sz w:val="20"/>
                <w:szCs w:val="20"/>
                <w:lang w:val="mn-MN"/>
              </w:rPr>
            </w:pPr>
            <w:r w:rsidRPr="00097110">
              <w:rPr>
                <w:rFonts w:ascii="Arial" w:hAnsi="Arial" w:cs="Arial"/>
                <w:sz w:val="20"/>
                <w:szCs w:val="20"/>
                <w:lang w:val="mn-MN"/>
              </w:rPr>
              <w:t>The value 0,5 is included as the coefficient to take into account intermittency and free heating (see calculation assumptions below).</w:t>
            </w:r>
          </w:p>
          <w:p w:rsidR="00394925" w:rsidRPr="00097110" w:rsidRDefault="00394925" w:rsidP="00394925">
            <w:pPr>
              <w:pStyle w:val="TableParagraph"/>
              <w:spacing w:before="191"/>
              <w:ind w:left="51"/>
              <w:rPr>
                <w:rFonts w:ascii="Arial" w:hAnsi="Arial" w:cs="Arial"/>
                <w:sz w:val="20"/>
                <w:szCs w:val="20"/>
                <w:lang w:val="mn-MN"/>
              </w:rPr>
            </w:pPr>
            <w:r w:rsidRPr="00097110">
              <w:rPr>
                <w:rFonts w:ascii="Arial" w:hAnsi="Arial" w:cs="Arial"/>
                <w:sz w:val="20"/>
                <w:szCs w:val="20"/>
                <w:lang w:val="mn-MN"/>
              </w:rPr>
              <w:t>The calculations are performed taking into account the following criteria:</w:t>
            </w:r>
          </w:p>
          <w:p w:rsidR="00394925" w:rsidRPr="00097110" w:rsidRDefault="00394925" w:rsidP="00394925">
            <w:pPr>
              <w:pStyle w:val="TableParagraph"/>
              <w:spacing w:before="191"/>
              <w:ind w:left="51"/>
              <w:rPr>
                <w:rFonts w:ascii="Arial" w:hAnsi="Arial" w:cs="Arial"/>
                <w:sz w:val="20"/>
                <w:szCs w:val="20"/>
                <w:lang w:val="mn-MN"/>
              </w:rPr>
            </w:pPr>
            <w:r w:rsidRPr="00097110">
              <w:rPr>
                <w:rFonts w:ascii="Arial" w:hAnsi="Arial" w:cs="Arial"/>
                <w:sz w:val="20"/>
                <w:szCs w:val="20"/>
                <w:lang w:val="mn-MN"/>
              </w:rPr>
              <w:t>—</w:t>
            </w:r>
            <w:r w:rsidRPr="00097110">
              <w:rPr>
                <w:rFonts w:ascii="Arial" w:hAnsi="Arial" w:cs="Arial"/>
                <w:sz w:val="20"/>
                <w:szCs w:val="20"/>
                <w:lang w:val="mn-MN"/>
              </w:rPr>
              <w:tab/>
              <w:t>type of energy used for heating: heating fuel or electricity (influencing the average efficiency of the heating system; see EnB above);</w:t>
            </w:r>
          </w:p>
          <w:p w:rsidR="00394925" w:rsidRPr="00097110" w:rsidRDefault="00394925" w:rsidP="00394925">
            <w:pPr>
              <w:pStyle w:val="TableParagraph"/>
              <w:spacing w:before="191"/>
              <w:ind w:left="51"/>
              <w:rPr>
                <w:rFonts w:ascii="Arial" w:hAnsi="Arial" w:cs="Arial"/>
                <w:sz w:val="20"/>
                <w:szCs w:val="20"/>
                <w:lang w:val="mn-MN"/>
              </w:rPr>
            </w:pPr>
            <w:r w:rsidRPr="00097110">
              <w:rPr>
                <w:rFonts w:ascii="Arial" w:hAnsi="Arial" w:cs="Arial"/>
                <w:sz w:val="20"/>
                <w:szCs w:val="20"/>
                <w:lang w:val="mn-MN"/>
              </w:rPr>
              <w:t>—</w:t>
            </w:r>
            <w:r w:rsidRPr="00097110">
              <w:rPr>
                <w:rFonts w:ascii="Arial" w:hAnsi="Arial" w:cs="Arial"/>
                <w:sz w:val="20"/>
                <w:szCs w:val="20"/>
                <w:lang w:val="mn-MN"/>
              </w:rPr>
              <w:tab/>
              <w:t>climate zone: the three official climate zones set in the building code (influencing the number of heating degree days; see calculation assumptions).</w:t>
            </w:r>
          </w:p>
        </w:tc>
      </w:tr>
      <w:tr w:rsidR="00151525" w:rsidRPr="00097110" w:rsidTr="00201D12">
        <w:tc>
          <w:tcPr>
            <w:tcW w:w="1201" w:type="dxa"/>
            <w:vMerge/>
          </w:tcPr>
          <w:p w:rsidR="00151525" w:rsidRPr="00097110" w:rsidRDefault="00151525" w:rsidP="00151525">
            <w:pPr>
              <w:spacing w:line="276" w:lineRule="auto"/>
              <w:jc w:val="center"/>
              <w:rPr>
                <w:b/>
                <w:sz w:val="20"/>
                <w:lang w:val="mn-MN"/>
              </w:rPr>
            </w:pPr>
          </w:p>
        </w:tc>
        <w:tc>
          <w:tcPr>
            <w:tcW w:w="1599" w:type="dxa"/>
            <w:tcBorders>
              <w:top w:val="single" w:sz="4" w:space="0" w:color="231F20"/>
              <w:left w:val="single" w:sz="4" w:space="0" w:color="231F20"/>
              <w:bottom w:val="single" w:sz="4" w:space="0" w:color="231F20"/>
              <w:right w:val="single" w:sz="4" w:space="0" w:color="231F20"/>
            </w:tcBorders>
          </w:tcPr>
          <w:p w:rsidR="00BC18B0" w:rsidRPr="00097110" w:rsidRDefault="00BC18B0" w:rsidP="00151525">
            <w:pPr>
              <w:pStyle w:val="TableParagraph"/>
              <w:spacing w:line="225" w:lineRule="auto"/>
              <w:ind w:left="54" w:right="64"/>
              <w:rPr>
                <w:rFonts w:ascii="Arial" w:hAnsi="Arial" w:cs="Arial"/>
                <w:b/>
                <w:color w:val="231F20"/>
                <w:sz w:val="20"/>
                <w:szCs w:val="20"/>
                <w:lang w:val="mn-MN"/>
              </w:rPr>
            </w:pPr>
          </w:p>
          <w:p w:rsidR="00151525" w:rsidRPr="00097110" w:rsidRDefault="00151525" w:rsidP="00151525">
            <w:pPr>
              <w:pStyle w:val="TableParagraph"/>
              <w:spacing w:line="225" w:lineRule="auto"/>
              <w:ind w:left="54" w:right="64"/>
              <w:rPr>
                <w:rFonts w:ascii="Arial" w:hAnsi="Arial" w:cs="Arial"/>
                <w:b/>
                <w:sz w:val="20"/>
                <w:szCs w:val="20"/>
                <w:lang w:val="mn-MN"/>
              </w:rPr>
            </w:pPr>
            <w:r w:rsidRPr="00097110">
              <w:rPr>
                <w:rFonts w:ascii="Arial" w:hAnsi="Arial" w:cs="Arial"/>
                <w:b/>
                <w:color w:val="231F20"/>
                <w:sz w:val="20"/>
                <w:szCs w:val="20"/>
                <w:lang w:val="mn-MN"/>
              </w:rPr>
              <w:t>Main data sources</w:t>
            </w:r>
          </w:p>
        </w:tc>
        <w:tc>
          <w:tcPr>
            <w:tcW w:w="6550" w:type="dxa"/>
            <w:gridSpan w:val="6"/>
            <w:tcBorders>
              <w:top w:val="single" w:sz="4" w:space="0" w:color="231F20"/>
              <w:left w:val="single" w:sz="4" w:space="0" w:color="231F20"/>
              <w:bottom w:val="single" w:sz="4" w:space="0" w:color="231F20"/>
            </w:tcBorders>
          </w:tcPr>
          <w:p w:rsidR="00151525" w:rsidRPr="00097110" w:rsidRDefault="00151525" w:rsidP="00151525">
            <w:pPr>
              <w:pStyle w:val="TableParagraph"/>
              <w:numPr>
                <w:ilvl w:val="0"/>
                <w:numId w:val="14"/>
              </w:numPr>
              <w:tabs>
                <w:tab w:val="left" w:pos="457"/>
                <w:tab w:val="left" w:pos="458"/>
              </w:tabs>
              <w:spacing w:before="26"/>
              <w:ind w:hanging="404"/>
              <w:rPr>
                <w:rFonts w:ascii="Arial" w:hAnsi="Arial" w:cs="Arial"/>
                <w:sz w:val="20"/>
                <w:szCs w:val="20"/>
                <w:lang w:val="mn-MN"/>
              </w:rPr>
            </w:pPr>
            <w:r w:rsidRPr="00097110">
              <w:rPr>
                <w:rFonts w:ascii="Arial" w:hAnsi="Arial" w:cs="Arial"/>
                <w:color w:val="231F20"/>
                <w:w w:val="110"/>
                <w:sz w:val="20"/>
                <w:szCs w:val="20"/>
                <w:lang w:val="mn-MN"/>
              </w:rPr>
              <w:t>national</w:t>
            </w:r>
            <w:r w:rsidRPr="00097110">
              <w:rPr>
                <w:rFonts w:ascii="Arial" w:hAnsi="Arial" w:cs="Arial"/>
                <w:color w:val="231F20"/>
                <w:spacing w:val="-14"/>
                <w:w w:val="110"/>
                <w:sz w:val="20"/>
                <w:szCs w:val="20"/>
                <w:lang w:val="mn-MN"/>
              </w:rPr>
              <w:t xml:space="preserve"> </w:t>
            </w:r>
            <w:r w:rsidRPr="00097110">
              <w:rPr>
                <w:rFonts w:ascii="Arial" w:hAnsi="Arial" w:cs="Arial"/>
                <w:color w:val="231F20"/>
                <w:spacing w:val="3"/>
                <w:w w:val="110"/>
                <w:sz w:val="20"/>
                <w:szCs w:val="20"/>
                <w:lang w:val="mn-MN"/>
              </w:rPr>
              <w:t>statistics</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average</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efficiency</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heating</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systems;</w:t>
            </w:r>
          </w:p>
          <w:p w:rsidR="00151525" w:rsidRPr="00097110" w:rsidRDefault="00151525" w:rsidP="00151525">
            <w:pPr>
              <w:pStyle w:val="TableParagraph"/>
              <w:numPr>
                <w:ilvl w:val="0"/>
                <w:numId w:val="14"/>
              </w:numPr>
              <w:tabs>
                <w:tab w:val="left" w:pos="457"/>
                <w:tab w:val="left" w:pos="458"/>
              </w:tabs>
              <w:spacing w:before="182" w:line="230" w:lineRule="auto"/>
              <w:ind w:right="21"/>
              <w:rPr>
                <w:rFonts w:ascii="Arial" w:hAnsi="Arial" w:cs="Arial"/>
                <w:sz w:val="20"/>
                <w:szCs w:val="20"/>
                <w:lang w:val="mn-MN"/>
              </w:rPr>
            </w:pPr>
            <w:r w:rsidRPr="00097110">
              <w:rPr>
                <w:rFonts w:ascii="Arial" w:hAnsi="Arial" w:cs="Arial"/>
                <w:color w:val="231F20"/>
                <w:w w:val="110"/>
                <w:sz w:val="20"/>
                <w:szCs w:val="20"/>
                <w:lang w:val="mn-MN"/>
              </w:rPr>
              <w:t xml:space="preserve">minimum energy performance requirements for the EPIA (additional </w:t>
            </w:r>
            <w:r w:rsidRPr="00097110">
              <w:rPr>
                <w:rFonts w:ascii="Arial" w:hAnsi="Arial" w:cs="Arial"/>
                <w:color w:val="231F20"/>
                <w:spacing w:val="2"/>
                <w:w w:val="110"/>
                <w:sz w:val="20"/>
                <w:szCs w:val="20"/>
                <w:lang w:val="mn-MN"/>
              </w:rPr>
              <w:t>thermal</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resistance);</w:t>
            </w:r>
          </w:p>
          <w:p w:rsidR="00151525" w:rsidRPr="00097110" w:rsidRDefault="00151525" w:rsidP="00151525">
            <w:pPr>
              <w:pStyle w:val="TableParagraph"/>
              <w:numPr>
                <w:ilvl w:val="0"/>
                <w:numId w:val="14"/>
              </w:numPr>
              <w:tabs>
                <w:tab w:val="left" w:pos="457"/>
                <w:tab w:val="left" w:pos="458"/>
              </w:tabs>
              <w:spacing w:before="175"/>
              <w:ind w:hanging="404"/>
              <w:rPr>
                <w:rFonts w:ascii="Arial" w:hAnsi="Arial" w:cs="Arial"/>
                <w:sz w:val="20"/>
                <w:szCs w:val="20"/>
                <w:lang w:val="mn-MN"/>
              </w:rPr>
            </w:pPr>
            <w:r w:rsidRPr="00097110">
              <w:rPr>
                <w:rFonts w:ascii="Arial" w:hAnsi="Arial" w:cs="Arial"/>
                <w:color w:val="231F20"/>
                <w:w w:val="105"/>
                <w:sz w:val="20"/>
                <w:szCs w:val="20"/>
                <w:lang w:val="mn-MN"/>
              </w:rPr>
              <w:t xml:space="preserve">building code for the </w:t>
            </w:r>
            <w:r w:rsidRPr="00097110">
              <w:rPr>
                <w:rFonts w:ascii="Arial" w:hAnsi="Arial" w:cs="Arial"/>
                <w:color w:val="231F20"/>
                <w:spacing w:val="2"/>
                <w:w w:val="105"/>
                <w:sz w:val="20"/>
                <w:szCs w:val="20"/>
                <w:lang w:val="mn-MN"/>
              </w:rPr>
              <w:t xml:space="preserve">pre-specified </w:t>
            </w:r>
            <w:r w:rsidRPr="00097110">
              <w:rPr>
                <w:rFonts w:ascii="Arial" w:hAnsi="Arial" w:cs="Arial"/>
                <w:color w:val="231F20"/>
                <w:w w:val="105"/>
                <w:sz w:val="20"/>
                <w:szCs w:val="20"/>
                <w:lang w:val="mn-MN"/>
              </w:rPr>
              <w:t>operating</w:t>
            </w:r>
            <w:r w:rsidRPr="00097110">
              <w:rPr>
                <w:rFonts w:ascii="Arial" w:hAnsi="Arial" w:cs="Arial"/>
                <w:color w:val="231F20"/>
                <w:spacing w:val="-35"/>
                <w:w w:val="105"/>
                <w:sz w:val="20"/>
                <w:szCs w:val="20"/>
                <w:lang w:val="mn-MN"/>
              </w:rPr>
              <w:t xml:space="preserve"> </w:t>
            </w:r>
            <w:r w:rsidRPr="00097110">
              <w:rPr>
                <w:rFonts w:ascii="Arial" w:hAnsi="Arial" w:cs="Arial"/>
                <w:color w:val="231F20"/>
                <w:w w:val="105"/>
                <w:sz w:val="20"/>
                <w:szCs w:val="20"/>
                <w:lang w:val="mn-MN"/>
              </w:rPr>
              <w:t>conditions;</w:t>
            </w:r>
          </w:p>
          <w:p w:rsidR="00151525" w:rsidRPr="00097110" w:rsidRDefault="00151525" w:rsidP="00151525">
            <w:pPr>
              <w:pStyle w:val="TableParagraph"/>
              <w:numPr>
                <w:ilvl w:val="0"/>
                <w:numId w:val="14"/>
              </w:numPr>
              <w:tabs>
                <w:tab w:val="left" w:pos="457"/>
                <w:tab w:val="left" w:pos="458"/>
              </w:tabs>
              <w:spacing w:before="175"/>
              <w:ind w:hanging="404"/>
              <w:rPr>
                <w:rFonts w:ascii="Arial" w:hAnsi="Arial" w:cs="Arial"/>
                <w:sz w:val="20"/>
                <w:szCs w:val="20"/>
                <w:lang w:val="mn-MN"/>
              </w:rPr>
            </w:pPr>
            <w:r w:rsidRPr="00097110">
              <w:rPr>
                <w:rFonts w:ascii="Arial" w:hAnsi="Arial" w:cs="Arial"/>
                <w:color w:val="231F20"/>
                <w:w w:val="110"/>
                <w:sz w:val="20"/>
                <w:szCs w:val="20"/>
                <w:lang w:val="mn-MN"/>
              </w:rPr>
              <w:t>conservative</w:t>
            </w:r>
            <w:r w:rsidRPr="00097110">
              <w:rPr>
                <w:rFonts w:ascii="Arial" w:hAnsi="Arial" w:cs="Arial"/>
                <w:color w:val="231F20"/>
                <w:spacing w:val="-11"/>
                <w:w w:val="110"/>
                <w:sz w:val="20"/>
                <w:szCs w:val="20"/>
                <w:lang w:val="mn-MN"/>
              </w:rPr>
              <w:t xml:space="preserve"> </w:t>
            </w:r>
            <w:r w:rsidRPr="00097110">
              <w:rPr>
                <w:rFonts w:ascii="Arial" w:hAnsi="Arial" w:cs="Arial"/>
                <w:color w:val="231F20"/>
                <w:spacing w:val="2"/>
                <w:w w:val="110"/>
                <w:sz w:val="20"/>
                <w:szCs w:val="20"/>
                <w:lang w:val="mn-MN"/>
              </w:rPr>
              <w:t>estimates</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other</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values.</w:t>
            </w:r>
          </w:p>
        </w:tc>
      </w:tr>
      <w:tr w:rsidR="00773B66" w:rsidRPr="00097110" w:rsidTr="00201D12">
        <w:trPr>
          <w:trHeight w:val="1035"/>
        </w:trPr>
        <w:tc>
          <w:tcPr>
            <w:tcW w:w="1201" w:type="dxa"/>
            <w:vMerge/>
          </w:tcPr>
          <w:p w:rsidR="00773B66" w:rsidRPr="00097110" w:rsidRDefault="00773B66" w:rsidP="00151525">
            <w:pPr>
              <w:spacing w:line="276" w:lineRule="auto"/>
              <w:jc w:val="center"/>
              <w:rPr>
                <w:b/>
                <w:sz w:val="20"/>
                <w:lang w:val="mn-MN"/>
              </w:rPr>
            </w:pPr>
          </w:p>
        </w:tc>
        <w:tc>
          <w:tcPr>
            <w:tcW w:w="1599" w:type="dxa"/>
            <w:vMerge w:val="restart"/>
            <w:tcBorders>
              <w:top w:val="single" w:sz="4" w:space="0" w:color="231F20"/>
              <w:left w:val="single" w:sz="4" w:space="0" w:color="231F20"/>
              <w:right w:val="single" w:sz="4" w:space="0" w:color="231F20"/>
            </w:tcBorders>
          </w:tcPr>
          <w:p w:rsidR="00BC18B0" w:rsidRPr="00097110" w:rsidRDefault="00BC18B0" w:rsidP="00151525">
            <w:pPr>
              <w:pStyle w:val="TableParagraph"/>
              <w:spacing w:line="225" w:lineRule="auto"/>
              <w:ind w:left="54" w:right="64"/>
              <w:rPr>
                <w:rFonts w:ascii="Arial" w:hAnsi="Arial" w:cs="Arial"/>
                <w:b/>
                <w:color w:val="231F20"/>
                <w:sz w:val="20"/>
                <w:szCs w:val="20"/>
                <w:lang w:val="mn-MN"/>
              </w:rPr>
            </w:pPr>
          </w:p>
          <w:p w:rsidR="00773B66" w:rsidRPr="00097110" w:rsidRDefault="00773B66" w:rsidP="00151525">
            <w:pPr>
              <w:pStyle w:val="TableParagraph"/>
              <w:spacing w:line="225" w:lineRule="auto"/>
              <w:ind w:left="54" w:right="64"/>
              <w:rPr>
                <w:rFonts w:ascii="Arial" w:hAnsi="Arial" w:cs="Arial"/>
                <w:b/>
                <w:sz w:val="20"/>
                <w:szCs w:val="20"/>
                <w:lang w:val="mn-MN"/>
              </w:rPr>
            </w:pPr>
            <w:r w:rsidRPr="00097110">
              <w:rPr>
                <w:rFonts w:ascii="Arial" w:hAnsi="Arial" w:cs="Arial"/>
                <w:b/>
                <w:color w:val="231F20"/>
                <w:sz w:val="20"/>
                <w:szCs w:val="20"/>
                <w:lang w:val="mn-MN"/>
              </w:rPr>
              <w:t>Calculation assumptions</w:t>
            </w:r>
          </w:p>
        </w:tc>
        <w:tc>
          <w:tcPr>
            <w:tcW w:w="6550" w:type="dxa"/>
            <w:gridSpan w:val="6"/>
            <w:tcBorders>
              <w:top w:val="single" w:sz="4" w:space="0" w:color="231F20"/>
              <w:left w:val="single" w:sz="4" w:space="0" w:color="231F20"/>
              <w:bottom w:val="single" w:sz="4" w:space="0" w:color="auto"/>
            </w:tcBorders>
          </w:tcPr>
          <w:p w:rsidR="00773B66" w:rsidRPr="00097110" w:rsidRDefault="00773B66" w:rsidP="00151525">
            <w:pPr>
              <w:pStyle w:val="TableParagraph"/>
              <w:spacing w:before="26"/>
              <w:ind w:left="54"/>
              <w:rPr>
                <w:rFonts w:ascii="Arial" w:hAnsi="Arial" w:cs="Arial"/>
                <w:color w:val="231F20"/>
                <w:w w:val="110"/>
                <w:sz w:val="20"/>
                <w:szCs w:val="20"/>
                <w:lang w:val="mn-MN"/>
              </w:rPr>
            </w:pPr>
            <w:r w:rsidRPr="00097110">
              <w:rPr>
                <w:rFonts w:ascii="Arial" w:hAnsi="Arial" w:cs="Arial"/>
                <w:color w:val="231F20"/>
                <w:w w:val="110"/>
                <w:sz w:val="20"/>
                <w:szCs w:val="20"/>
                <w:lang w:val="mn-MN"/>
              </w:rPr>
              <w:t>Pre-specified average operating conditions set in the building code:</w:t>
            </w:r>
          </w:p>
          <w:p w:rsidR="00773B66" w:rsidRPr="00097110" w:rsidRDefault="00773B66" w:rsidP="00151525">
            <w:pPr>
              <w:pStyle w:val="TableParagraph"/>
              <w:spacing w:before="26"/>
              <w:ind w:left="54"/>
              <w:rPr>
                <w:rFonts w:ascii="Arial" w:hAnsi="Arial" w:cs="Arial"/>
                <w:sz w:val="20"/>
                <w:szCs w:val="20"/>
                <w:lang w:val="mn-MN"/>
              </w:rPr>
            </w:pPr>
            <w:r w:rsidRPr="00097110">
              <w:rPr>
                <w:rFonts w:ascii="Arial" w:hAnsi="Arial" w:cs="Arial"/>
                <w:sz w:val="20"/>
                <w:szCs w:val="20"/>
                <w:lang w:val="mn-MN"/>
              </w:rPr>
              <w:t>—</w:t>
            </w:r>
            <w:r w:rsidRPr="00097110">
              <w:rPr>
                <w:rFonts w:ascii="Arial" w:hAnsi="Arial" w:cs="Arial"/>
                <w:sz w:val="20"/>
                <w:szCs w:val="20"/>
                <w:lang w:val="mn-MN"/>
              </w:rPr>
              <w:tab/>
              <w:t>indoor temperature of 19 °C;</w:t>
            </w:r>
          </w:p>
          <w:p w:rsidR="00773B66" w:rsidRPr="00097110" w:rsidRDefault="00773B66" w:rsidP="00151525">
            <w:pPr>
              <w:pStyle w:val="TableParagraph"/>
              <w:spacing w:before="26"/>
              <w:ind w:left="54"/>
              <w:rPr>
                <w:rFonts w:ascii="Arial" w:hAnsi="Arial" w:cs="Arial"/>
                <w:sz w:val="20"/>
                <w:szCs w:val="20"/>
                <w:lang w:val="mn-MN"/>
              </w:rPr>
            </w:pPr>
            <w:r w:rsidRPr="00097110">
              <w:rPr>
                <w:rFonts w:ascii="Arial" w:hAnsi="Arial" w:cs="Arial"/>
                <w:sz w:val="20"/>
                <w:szCs w:val="20"/>
                <w:lang w:val="mn-MN"/>
              </w:rPr>
              <w:t>—</w:t>
            </w:r>
            <w:r w:rsidRPr="00097110">
              <w:rPr>
                <w:rFonts w:ascii="Arial" w:hAnsi="Arial" w:cs="Arial"/>
                <w:sz w:val="20"/>
                <w:szCs w:val="20"/>
                <w:lang w:val="mn-MN"/>
              </w:rPr>
              <w:tab/>
              <w:t>average heating degree days per climate zone:</w:t>
            </w:r>
          </w:p>
          <w:p w:rsidR="00773B66" w:rsidRPr="00097110" w:rsidRDefault="00773B66" w:rsidP="00151525">
            <w:pPr>
              <w:pStyle w:val="TableParagraph"/>
              <w:spacing w:before="26"/>
              <w:ind w:left="54"/>
              <w:rPr>
                <w:rFonts w:ascii="Arial" w:hAnsi="Arial" w:cs="Arial"/>
                <w:sz w:val="20"/>
                <w:szCs w:val="20"/>
                <w:lang w:val="mn-MN"/>
              </w:rPr>
            </w:pPr>
          </w:p>
        </w:tc>
      </w:tr>
      <w:tr w:rsidR="00BC18B0" w:rsidRPr="00097110" w:rsidTr="00201D12">
        <w:trPr>
          <w:trHeight w:val="225"/>
        </w:trPr>
        <w:tc>
          <w:tcPr>
            <w:tcW w:w="1201" w:type="dxa"/>
            <w:vMerge/>
          </w:tcPr>
          <w:p w:rsidR="00773B66" w:rsidRPr="00097110" w:rsidRDefault="00773B66" w:rsidP="00773B66">
            <w:pPr>
              <w:spacing w:line="276" w:lineRule="auto"/>
              <w:jc w:val="center"/>
              <w:rPr>
                <w:b/>
                <w:sz w:val="20"/>
                <w:lang w:val="mn-MN"/>
              </w:rPr>
            </w:pPr>
          </w:p>
        </w:tc>
        <w:tc>
          <w:tcPr>
            <w:tcW w:w="1599" w:type="dxa"/>
            <w:vMerge/>
            <w:tcBorders>
              <w:left w:val="single" w:sz="4" w:space="0" w:color="231F20"/>
              <w:right w:val="single" w:sz="4" w:space="0" w:color="231F20"/>
            </w:tcBorders>
          </w:tcPr>
          <w:p w:rsidR="00773B66" w:rsidRPr="00097110" w:rsidRDefault="00773B66" w:rsidP="00773B66">
            <w:pPr>
              <w:pStyle w:val="TableParagraph"/>
              <w:spacing w:line="225" w:lineRule="auto"/>
              <w:ind w:left="54" w:right="64"/>
              <w:rPr>
                <w:rFonts w:ascii="Arial" w:hAnsi="Arial" w:cs="Arial"/>
                <w:b/>
                <w:color w:val="231F20"/>
                <w:sz w:val="20"/>
                <w:szCs w:val="20"/>
                <w:lang w:val="mn-MN"/>
              </w:rPr>
            </w:pPr>
          </w:p>
        </w:tc>
        <w:tc>
          <w:tcPr>
            <w:tcW w:w="2292" w:type="dxa"/>
            <w:gridSpan w:val="3"/>
            <w:tcBorders>
              <w:top w:val="single" w:sz="4" w:space="0" w:color="231F20"/>
              <w:left w:val="single" w:sz="4" w:space="0" w:color="231F20"/>
              <w:bottom w:val="single" w:sz="4" w:space="0" w:color="231F20"/>
              <w:right w:val="single" w:sz="4" w:space="0" w:color="231F20"/>
            </w:tcBorders>
          </w:tcPr>
          <w:p w:rsidR="00773B66" w:rsidRPr="00097110" w:rsidRDefault="00773B66" w:rsidP="00773B66">
            <w:pPr>
              <w:pStyle w:val="TableParagraph"/>
              <w:spacing w:before="23"/>
              <w:ind w:left="85" w:right="62"/>
              <w:jc w:val="center"/>
              <w:rPr>
                <w:rFonts w:ascii="Arial" w:hAnsi="Arial" w:cs="Arial"/>
                <w:b/>
                <w:sz w:val="20"/>
                <w:szCs w:val="20"/>
                <w:lang w:val="mn-MN"/>
              </w:rPr>
            </w:pPr>
            <w:r w:rsidRPr="00097110">
              <w:rPr>
                <w:rFonts w:ascii="Arial" w:hAnsi="Arial" w:cs="Arial"/>
                <w:b/>
                <w:color w:val="231F20"/>
                <w:sz w:val="20"/>
                <w:szCs w:val="20"/>
                <w:lang w:val="mn-MN"/>
              </w:rPr>
              <w:t>Climate zone</w:t>
            </w:r>
          </w:p>
        </w:tc>
        <w:tc>
          <w:tcPr>
            <w:tcW w:w="4258" w:type="dxa"/>
            <w:gridSpan w:val="3"/>
            <w:tcBorders>
              <w:top w:val="single" w:sz="4" w:space="0" w:color="231F20"/>
              <w:left w:val="single" w:sz="4" w:space="0" w:color="231F20"/>
              <w:bottom w:val="single" w:sz="4" w:space="0" w:color="231F20"/>
            </w:tcBorders>
          </w:tcPr>
          <w:p w:rsidR="00773B66" w:rsidRPr="00097110" w:rsidRDefault="00773B66" w:rsidP="00773B66">
            <w:pPr>
              <w:pStyle w:val="TableParagraph"/>
              <w:spacing w:before="23"/>
              <w:ind w:left="729" w:right="704"/>
              <w:jc w:val="center"/>
              <w:rPr>
                <w:rFonts w:ascii="Arial" w:hAnsi="Arial" w:cs="Arial"/>
                <w:b/>
                <w:sz w:val="20"/>
                <w:szCs w:val="20"/>
                <w:lang w:val="mn-MN"/>
              </w:rPr>
            </w:pPr>
            <w:r w:rsidRPr="00097110">
              <w:rPr>
                <w:rFonts w:ascii="Arial" w:hAnsi="Arial" w:cs="Arial"/>
                <w:b/>
                <w:color w:val="231F20"/>
                <w:sz w:val="20"/>
                <w:szCs w:val="20"/>
                <w:lang w:val="mn-MN"/>
              </w:rPr>
              <w:t>Reference average annual heating degree days</w:t>
            </w:r>
          </w:p>
        </w:tc>
      </w:tr>
      <w:tr w:rsidR="00BC18B0" w:rsidRPr="00097110" w:rsidTr="00201D12">
        <w:trPr>
          <w:trHeight w:val="225"/>
        </w:trPr>
        <w:tc>
          <w:tcPr>
            <w:tcW w:w="1201" w:type="dxa"/>
            <w:vMerge/>
          </w:tcPr>
          <w:p w:rsidR="00773B66" w:rsidRPr="00097110" w:rsidRDefault="00773B66" w:rsidP="00773B66">
            <w:pPr>
              <w:spacing w:line="276" w:lineRule="auto"/>
              <w:jc w:val="center"/>
              <w:rPr>
                <w:b/>
                <w:sz w:val="20"/>
                <w:lang w:val="mn-MN"/>
              </w:rPr>
            </w:pPr>
          </w:p>
        </w:tc>
        <w:tc>
          <w:tcPr>
            <w:tcW w:w="1599" w:type="dxa"/>
            <w:vMerge/>
            <w:tcBorders>
              <w:left w:val="single" w:sz="4" w:space="0" w:color="231F20"/>
              <w:right w:val="single" w:sz="4" w:space="0" w:color="231F20"/>
            </w:tcBorders>
          </w:tcPr>
          <w:p w:rsidR="00773B66" w:rsidRPr="00097110" w:rsidRDefault="00773B66" w:rsidP="00773B66">
            <w:pPr>
              <w:pStyle w:val="TableParagraph"/>
              <w:spacing w:line="225" w:lineRule="auto"/>
              <w:ind w:left="54" w:right="64"/>
              <w:rPr>
                <w:rFonts w:ascii="Arial" w:hAnsi="Arial" w:cs="Arial"/>
                <w:b/>
                <w:color w:val="231F20"/>
                <w:sz w:val="20"/>
                <w:szCs w:val="20"/>
                <w:lang w:val="mn-MN"/>
              </w:rPr>
            </w:pPr>
          </w:p>
        </w:tc>
        <w:tc>
          <w:tcPr>
            <w:tcW w:w="2292" w:type="dxa"/>
            <w:gridSpan w:val="3"/>
            <w:tcBorders>
              <w:top w:val="single" w:sz="4" w:space="0" w:color="231F20"/>
              <w:left w:val="single" w:sz="4" w:space="0" w:color="231F20"/>
              <w:bottom w:val="single" w:sz="4" w:space="0" w:color="231F20"/>
              <w:right w:val="single" w:sz="4" w:space="0" w:color="231F20"/>
            </w:tcBorders>
          </w:tcPr>
          <w:p w:rsidR="00773B66" w:rsidRPr="00097110" w:rsidRDefault="00773B66" w:rsidP="00773B66">
            <w:pPr>
              <w:pStyle w:val="TableParagraph"/>
              <w:spacing w:before="26"/>
              <w:ind w:left="81" w:right="62"/>
              <w:jc w:val="center"/>
              <w:rPr>
                <w:rFonts w:ascii="Arial" w:hAnsi="Arial" w:cs="Arial"/>
                <w:sz w:val="20"/>
                <w:szCs w:val="20"/>
                <w:lang w:val="mn-MN"/>
              </w:rPr>
            </w:pPr>
            <w:r w:rsidRPr="00097110">
              <w:rPr>
                <w:rFonts w:ascii="Arial" w:hAnsi="Arial" w:cs="Arial"/>
                <w:color w:val="231F20"/>
                <w:sz w:val="20"/>
                <w:szCs w:val="20"/>
                <w:lang w:val="mn-MN"/>
              </w:rPr>
              <w:t>H1</w:t>
            </w:r>
          </w:p>
        </w:tc>
        <w:tc>
          <w:tcPr>
            <w:tcW w:w="4258" w:type="dxa"/>
            <w:gridSpan w:val="3"/>
            <w:tcBorders>
              <w:top w:val="single" w:sz="4" w:space="0" w:color="231F20"/>
              <w:left w:val="single" w:sz="4" w:space="0" w:color="231F20"/>
              <w:bottom w:val="single" w:sz="4" w:space="0" w:color="231F20"/>
            </w:tcBorders>
          </w:tcPr>
          <w:p w:rsidR="00773B66" w:rsidRPr="00097110" w:rsidRDefault="00773B66" w:rsidP="00773B66">
            <w:pPr>
              <w:pStyle w:val="TableParagraph"/>
              <w:spacing w:before="26"/>
              <w:ind w:left="729" w:right="704"/>
              <w:jc w:val="center"/>
              <w:rPr>
                <w:rFonts w:ascii="Arial" w:hAnsi="Arial" w:cs="Arial"/>
                <w:sz w:val="20"/>
                <w:szCs w:val="20"/>
                <w:lang w:val="mn-MN"/>
              </w:rPr>
            </w:pPr>
            <w:r w:rsidRPr="00097110">
              <w:rPr>
                <w:rFonts w:ascii="Arial" w:hAnsi="Arial" w:cs="Arial"/>
                <w:color w:val="231F20"/>
                <w:w w:val="110"/>
                <w:sz w:val="20"/>
                <w:szCs w:val="20"/>
                <w:lang w:val="mn-MN"/>
              </w:rPr>
              <w:t>2 695</w:t>
            </w:r>
          </w:p>
        </w:tc>
      </w:tr>
      <w:tr w:rsidR="00BC18B0" w:rsidRPr="00097110" w:rsidTr="00201D12">
        <w:trPr>
          <w:trHeight w:val="225"/>
        </w:trPr>
        <w:tc>
          <w:tcPr>
            <w:tcW w:w="1201" w:type="dxa"/>
            <w:vMerge/>
          </w:tcPr>
          <w:p w:rsidR="00773B66" w:rsidRPr="00097110" w:rsidRDefault="00773B66" w:rsidP="00773B66">
            <w:pPr>
              <w:spacing w:line="276" w:lineRule="auto"/>
              <w:jc w:val="center"/>
              <w:rPr>
                <w:b/>
                <w:sz w:val="20"/>
                <w:lang w:val="mn-MN"/>
              </w:rPr>
            </w:pPr>
          </w:p>
        </w:tc>
        <w:tc>
          <w:tcPr>
            <w:tcW w:w="1599" w:type="dxa"/>
            <w:vMerge/>
            <w:tcBorders>
              <w:left w:val="single" w:sz="4" w:space="0" w:color="231F20"/>
              <w:right w:val="single" w:sz="4" w:space="0" w:color="231F20"/>
            </w:tcBorders>
          </w:tcPr>
          <w:p w:rsidR="00773B66" w:rsidRPr="00097110" w:rsidRDefault="00773B66" w:rsidP="00773B66">
            <w:pPr>
              <w:pStyle w:val="TableParagraph"/>
              <w:spacing w:line="225" w:lineRule="auto"/>
              <w:ind w:left="54" w:right="64"/>
              <w:rPr>
                <w:rFonts w:ascii="Arial" w:hAnsi="Arial" w:cs="Arial"/>
                <w:b/>
                <w:color w:val="231F20"/>
                <w:sz w:val="20"/>
                <w:szCs w:val="20"/>
                <w:lang w:val="mn-MN"/>
              </w:rPr>
            </w:pPr>
          </w:p>
        </w:tc>
        <w:tc>
          <w:tcPr>
            <w:tcW w:w="2292" w:type="dxa"/>
            <w:gridSpan w:val="3"/>
            <w:tcBorders>
              <w:top w:val="single" w:sz="4" w:space="0" w:color="231F20"/>
              <w:left w:val="single" w:sz="4" w:space="0" w:color="231F20"/>
              <w:bottom w:val="single" w:sz="4" w:space="0" w:color="231F20"/>
              <w:right w:val="single" w:sz="4" w:space="0" w:color="231F20"/>
            </w:tcBorders>
          </w:tcPr>
          <w:p w:rsidR="00773B66" w:rsidRPr="00097110" w:rsidRDefault="00773B66" w:rsidP="00773B66">
            <w:pPr>
              <w:pStyle w:val="TableParagraph"/>
              <w:spacing w:before="26"/>
              <w:ind w:left="85" w:right="61"/>
              <w:jc w:val="center"/>
              <w:rPr>
                <w:rFonts w:ascii="Arial" w:hAnsi="Arial" w:cs="Arial"/>
                <w:sz w:val="20"/>
                <w:szCs w:val="20"/>
                <w:lang w:val="mn-MN"/>
              </w:rPr>
            </w:pPr>
            <w:r w:rsidRPr="00097110">
              <w:rPr>
                <w:rFonts w:ascii="Arial" w:hAnsi="Arial" w:cs="Arial"/>
                <w:color w:val="231F20"/>
                <w:sz w:val="20"/>
                <w:szCs w:val="20"/>
                <w:lang w:val="mn-MN"/>
              </w:rPr>
              <w:t>H2</w:t>
            </w:r>
          </w:p>
        </w:tc>
        <w:tc>
          <w:tcPr>
            <w:tcW w:w="4258" w:type="dxa"/>
            <w:gridSpan w:val="3"/>
            <w:tcBorders>
              <w:top w:val="single" w:sz="4" w:space="0" w:color="231F20"/>
              <w:left w:val="single" w:sz="4" w:space="0" w:color="231F20"/>
              <w:bottom w:val="single" w:sz="4" w:space="0" w:color="231F20"/>
            </w:tcBorders>
          </w:tcPr>
          <w:p w:rsidR="00773B66" w:rsidRPr="00097110" w:rsidRDefault="00773B66" w:rsidP="00773B66">
            <w:pPr>
              <w:pStyle w:val="TableParagraph"/>
              <w:spacing w:before="26"/>
              <w:ind w:left="729" w:right="704"/>
              <w:jc w:val="center"/>
              <w:rPr>
                <w:rFonts w:ascii="Arial" w:hAnsi="Arial" w:cs="Arial"/>
                <w:sz w:val="20"/>
                <w:szCs w:val="20"/>
                <w:lang w:val="mn-MN"/>
              </w:rPr>
            </w:pPr>
            <w:r w:rsidRPr="00097110">
              <w:rPr>
                <w:rFonts w:ascii="Arial" w:hAnsi="Arial" w:cs="Arial"/>
                <w:color w:val="231F20"/>
                <w:w w:val="110"/>
                <w:sz w:val="20"/>
                <w:szCs w:val="20"/>
                <w:lang w:val="mn-MN"/>
              </w:rPr>
              <w:t>2 205</w:t>
            </w:r>
          </w:p>
        </w:tc>
      </w:tr>
      <w:tr w:rsidR="00BC18B0" w:rsidRPr="00097110" w:rsidTr="00201D12">
        <w:trPr>
          <w:trHeight w:val="225"/>
        </w:trPr>
        <w:tc>
          <w:tcPr>
            <w:tcW w:w="1201" w:type="dxa"/>
            <w:vMerge/>
          </w:tcPr>
          <w:p w:rsidR="00773B66" w:rsidRPr="00097110" w:rsidRDefault="00773B66" w:rsidP="00773B66">
            <w:pPr>
              <w:spacing w:line="276" w:lineRule="auto"/>
              <w:jc w:val="center"/>
              <w:rPr>
                <w:b/>
                <w:sz w:val="20"/>
                <w:lang w:val="mn-MN"/>
              </w:rPr>
            </w:pPr>
          </w:p>
        </w:tc>
        <w:tc>
          <w:tcPr>
            <w:tcW w:w="1599" w:type="dxa"/>
            <w:vMerge/>
            <w:tcBorders>
              <w:left w:val="single" w:sz="4" w:space="0" w:color="231F20"/>
              <w:right w:val="single" w:sz="4" w:space="0" w:color="231F20"/>
            </w:tcBorders>
          </w:tcPr>
          <w:p w:rsidR="00773B66" w:rsidRPr="00097110" w:rsidRDefault="00773B66" w:rsidP="00773B66">
            <w:pPr>
              <w:pStyle w:val="TableParagraph"/>
              <w:spacing w:line="225" w:lineRule="auto"/>
              <w:ind w:left="54" w:right="64"/>
              <w:rPr>
                <w:rFonts w:ascii="Arial" w:hAnsi="Arial" w:cs="Arial"/>
                <w:b/>
                <w:color w:val="231F20"/>
                <w:sz w:val="20"/>
                <w:szCs w:val="20"/>
                <w:lang w:val="mn-MN"/>
              </w:rPr>
            </w:pPr>
          </w:p>
        </w:tc>
        <w:tc>
          <w:tcPr>
            <w:tcW w:w="2292" w:type="dxa"/>
            <w:gridSpan w:val="3"/>
            <w:tcBorders>
              <w:top w:val="single" w:sz="4" w:space="0" w:color="231F20"/>
              <w:left w:val="single" w:sz="4" w:space="0" w:color="231F20"/>
              <w:bottom w:val="single" w:sz="4" w:space="0" w:color="231F20"/>
              <w:right w:val="single" w:sz="4" w:space="0" w:color="231F20"/>
            </w:tcBorders>
          </w:tcPr>
          <w:p w:rsidR="00773B66" w:rsidRPr="00097110" w:rsidRDefault="00773B66" w:rsidP="00773B66">
            <w:pPr>
              <w:pStyle w:val="TableParagraph"/>
              <w:spacing w:before="26"/>
              <w:ind w:left="85" w:right="61"/>
              <w:jc w:val="center"/>
              <w:rPr>
                <w:rFonts w:ascii="Arial" w:hAnsi="Arial" w:cs="Arial"/>
                <w:sz w:val="20"/>
                <w:szCs w:val="20"/>
                <w:lang w:val="mn-MN"/>
              </w:rPr>
            </w:pPr>
            <w:r w:rsidRPr="00097110">
              <w:rPr>
                <w:rFonts w:ascii="Arial" w:hAnsi="Arial" w:cs="Arial"/>
                <w:color w:val="231F20"/>
                <w:sz w:val="20"/>
                <w:szCs w:val="20"/>
                <w:lang w:val="mn-MN"/>
              </w:rPr>
              <w:t>H3</w:t>
            </w:r>
          </w:p>
        </w:tc>
        <w:tc>
          <w:tcPr>
            <w:tcW w:w="4258" w:type="dxa"/>
            <w:gridSpan w:val="3"/>
            <w:tcBorders>
              <w:top w:val="single" w:sz="4" w:space="0" w:color="231F20"/>
              <w:left w:val="single" w:sz="4" w:space="0" w:color="231F20"/>
              <w:bottom w:val="single" w:sz="4" w:space="0" w:color="231F20"/>
            </w:tcBorders>
          </w:tcPr>
          <w:p w:rsidR="00773B66" w:rsidRPr="00097110" w:rsidRDefault="00773B66" w:rsidP="00773B66">
            <w:pPr>
              <w:pStyle w:val="TableParagraph"/>
              <w:spacing w:before="26"/>
              <w:ind w:left="729" w:right="704"/>
              <w:jc w:val="center"/>
              <w:rPr>
                <w:rFonts w:ascii="Arial" w:hAnsi="Arial" w:cs="Arial"/>
                <w:sz w:val="20"/>
                <w:szCs w:val="20"/>
                <w:lang w:val="mn-MN"/>
              </w:rPr>
            </w:pPr>
            <w:r w:rsidRPr="00097110">
              <w:rPr>
                <w:rFonts w:ascii="Arial" w:hAnsi="Arial" w:cs="Arial"/>
                <w:color w:val="231F20"/>
                <w:w w:val="110"/>
                <w:sz w:val="20"/>
                <w:szCs w:val="20"/>
                <w:lang w:val="mn-MN"/>
              </w:rPr>
              <w:t>1 470</w:t>
            </w:r>
          </w:p>
        </w:tc>
      </w:tr>
      <w:tr w:rsidR="00773B66" w:rsidRPr="00097110" w:rsidTr="00201D12">
        <w:trPr>
          <w:trHeight w:val="225"/>
        </w:trPr>
        <w:tc>
          <w:tcPr>
            <w:tcW w:w="1201" w:type="dxa"/>
            <w:vMerge/>
          </w:tcPr>
          <w:p w:rsidR="00773B66" w:rsidRPr="00097110" w:rsidRDefault="00773B66" w:rsidP="00151525">
            <w:pPr>
              <w:spacing w:line="276" w:lineRule="auto"/>
              <w:jc w:val="center"/>
              <w:rPr>
                <w:b/>
                <w:sz w:val="20"/>
                <w:lang w:val="mn-MN"/>
              </w:rPr>
            </w:pPr>
          </w:p>
        </w:tc>
        <w:tc>
          <w:tcPr>
            <w:tcW w:w="1599" w:type="dxa"/>
            <w:vMerge/>
            <w:tcBorders>
              <w:left w:val="single" w:sz="4" w:space="0" w:color="231F20"/>
              <w:right w:val="single" w:sz="4" w:space="0" w:color="231F20"/>
            </w:tcBorders>
          </w:tcPr>
          <w:p w:rsidR="00773B66" w:rsidRPr="00097110" w:rsidRDefault="00773B66" w:rsidP="00151525">
            <w:pPr>
              <w:pStyle w:val="TableParagraph"/>
              <w:spacing w:line="225" w:lineRule="auto"/>
              <w:ind w:left="54" w:right="64"/>
              <w:rPr>
                <w:rFonts w:ascii="Arial" w:hAnsi="Arial" w:cs="Arial"/>
                <w:b/>
                <w:color w:val="231F20"/>
                <w:sz w:val="20"/>
                <w:szCs w:val="20"/>
                <w:lang w:val="mn-MN"/>
              </w:rPr>
            </w:pPr>
          </w:p>
        </w:tc>
        <w:tc>
          <w:tcPr>
            <w:tcW w:w="6550" w:type="dxa"/>
            <w:gridSpan w:val="6"/>
            <w:tcBorders>
              <w:top w:val="single" w:sz="4" w:space="0" w:color="auto"/>
              <w:left w:val="single" w:sz="4" w:space="0" w:color="231F20"/>
              <w:bottom w:val="nil"/>
            </w:tcBorders>
          </w:tcPr>
          <w:p w:rsidR="00773B66" w:rsidRPr="00097110" w:rsidRDefault="00773B66" w:rsidP="00773B66">
            <w:pPr>
              <w:pStyle w:val="TableParagraph"/>
              <w:spacing w:before="26"/>
              <w:ind w:left="54"/>
              <w:rPr>
                <w:rFonts w:ascii="Arial" w:hAnsi="Arial" w:cs="Arial"/>
                <w:color w:val="231F20"/>
                <w:w w:val="110"/>
                <w:sz w:val="20"/>
                <w:szCs w:val="20"/>
                <w:lang w:val="mn-MN"/>
              </w:rPr>
            </w:pPr>
            <w:r w:rsidRPr="00097110">
              <w:rPr>
                <w:rFonts w:ascii="Arial" w:hAnsi="Arial" w:cs="Arial"/>
                <w:color w:val="231F20"/>
                <w:w w:val="110"/>
                <w:sz w:val="20"/>
                <w:szCs w:val="20"/>
                <w:lang w:val="mn-MN"/>
              </w:rPr>
              <w:t>The choice of using these pre-specified operating conditions is made for the PrES per unit of EPIA to be representative of a typical year (in terms of heating degree days) and a typical behaviour (in terms of setpoint temperature).</w:t>
            </w:r>
          </w:p>
          <w:p w:rsidR="00773B66" w:rsidRPr="00097110" w:rsidRDefault="00773B66" w:rsidP="00773B66">
            <w:pPr>
              <w:pStyle w:val="TableParagraph"/>
              <w:spacing w:before="26"/>
              <w:ind w:left="54"/>
              <w:rPr>
                <w:rFonts w:ascii="Arial" w:hAnsi="Arial" w:cs="Arial"/>
                <w:color w:val="231F20"/>
                <w:w w:val="110"/>
                <w:sz w:val="20"/>
                <w:szCs w:val="20"/>
                <w:lang w:val="mn-MN"/>
              </w:rPr>
            </w:pPr>
            <w:r w:rsidRPr="00097110">
              <w:rPr>
                <w:rFonts w:ascii="Arial" w:hAnsi="Arial" w:cs="Arial"/>
                <w:color w:val="231F20"/>
                <w:w w:val="110"/>
                <w:sz w:val="20"/>
                <w:szCs w:val="20"/>
                <w:lang w:val="mn-MN"/>
              </w:rPr>
              <w:t>A coefficient is applied to take into account the intermittency (not all rooms are heated or rooms are not heated all the time) and free heating (heat from the inhabitants, lighting, etc.). This coefficient has been set to 0,5 as a conservative assumption, and is applied to both, EnB and predicted energy consumption.</w:t>
            </w:r>
          </w:p>
        </w:tc>
      </w:tr>
      <w:tr w:rsidR="00BC18B0" w:rsidRPr="00097110" w:rsidTr="00201D12">
        <w:tc>
          <w:tcPr>
            <w:tcW w:w="1201" w:type="dxa"/>
          </w:tcPr>
          <w:p w:rsidR="00773B66" w:rsidRPr="00097110" w:rsidRDefault="00773B66" w:rsidP="00773B66">
            <w:pPr>
              <w:spacing w:line="276" w:lineRule="auto"/>
              <w:jc w:val="center"/>
              <w:rPr>
                <w:b/>
                <w:sz w:val="20"/>
                <w:lang w:val="mn-MN"/>
              </w:rPr>
            </w:pPr>
          </w:p>
        </w:tc>
        <w:tc>
          <w:tcPr>
            <w:tcW w:w="1599" w:type="dxa"/>
            <w:tcBorders>
              <w:top w:val="single" w:sz="4" w:space="0" w:color="231F20"/>
              <w:left w:val="single" w:sz="4" w:space="0" w:color="231F20"/>
              <w:bottom w:val="single" w:sz="4" w:space="0" w:color="231F20"/>
              <w:right w:val="single" w:sz="4" w:space="0" w:color="231F20"/>
            </w:tcBorders>
          </w:tcPr>
          <w:p w:rsidR="00773B66" w:rsidRPr="00097110" w:rsidRDefault="00773B66" w:rsidP="00773B66">
            <w:pPr>
              <w:pStyle w:val="TableParagraph"/>
              <w:spacing w:line="225" w:lineRule="auto"/>
              <w:ind w:left="54" w:right="64"/>
              <w:rPr>
                <w:rFonts w:ascii="Arial" w:hAnsi="Arial" w:cs="Arial"/>
                <w:b/>
                <w:sz w:val="20"/>
                <w:szCs w:val="20"/>
                <w:lang w:val="mn-MN"/>
              </w:rPr>
            </w:pPr>
            <w:r w:rsidRPr="00097110">
              <w:rPr>
                <w:rFonts w:ascii="Arial" w:hAnsi="Arial" w:cs="Arial"/>
                <w:b/>
                <w:color w:val="231F20"/>
                <w:sz w:val="20"/>
                <w:szCs w:val="20"/>
                <w:lang w:val="mn-MN"/>
              </w:rPr>
              <w:t>Prediction period</w:t>
            </w:r>
          </w:p>
        </w:tc>
        <w:tc>
          <w:tcPr>
            <w:tcW w:w="6550" w:type="dxa"/>
            <w:gridSpan w:val="6"/>
            <w:tcBorders>
              <w:top w:val="single" w:sz="4" w:space="0" w:color="231F20"/>
              <w:left w:val="single" w:sz="4" w:space="0" w:color="231F20"/>
              <w:bottom w:val="single" w:sz="4" w:space="0" w:color="231F20"/>
            </w:tcBorders>
          </w:tcPr>
          <w:p w:rsidR="00773B66" w:rsidRPr="00097110" w:rsidRDefault="00773B66" w:rsidP="00773B66">
            <w:pPr>
              <w:pStyle w:val="TableParagraph"/>
              <w:spacing w:line="230" w:lineRule="auto"/>
              <w:ind w:left="54" w:right="240"/>
              <w:rPr>
                <w:rFonts w:ascii="Arial" w:hAnsi="Arial" w:cs="Arial"/>
                <w:sz w:val="20"/>
                <w:szCs w:val="20"/>
                <w:lang w:val="mn-MN"/>
              </w:rPr>
            </w:pPr>
            <w:r w:rsidRPr="00097110">
              <w:rPr>
                <w:rFonts w:ascii="Arial" w:hAnsi="Arial" w:cs="Arial"/>
                <w:color w:val="231F20"/>
                <w:w w:val="105"/>
                <w:sz w:val="20"/>
                <w:szCs w:val="20"/>
                <w:lang w:val="mn-MN"/>
              </w:rPr>
              <w:t>The PrES per unit of EPIA are calculated for the predicted lifetime of the EPIA: 35 years.</w:t>
            </w:r>
          </w:p>
        </w:tc>
      </w:tr>
      <w:tr w:rsidR="00201D12" w:rsidRPr="00097110" w:rsidTr="008F5825">
        <w:trPr>
          <w:trHeight w:val="2060"/>
        </w:trPr>
        <w:tc>
          <w:tcPr>
            <w:tcW w:w="1201" w:type="dxa"/>
            <w:vMerge w:val="restart"/>
          </w:tcPr>
          <w:p w:rsidR="00BC18B0" w:rsidRPr="00097110" w:rsidRDefault="00BC18B0" w:rsidP="00773B66">
            <w:pPr>
              <w:spacing w:line="276" w:lineRule="auto"/>
              <w:jc w:val="center"/>
              <w:rPr>
                <w:sz w:val="20"/>
                <w:lang w:val="mn-MN"/>
              </w:rPr>
            </w:pPr>
          </w:p>
          <w:p w:rsidR="00201D12" w:rsidRPr="00097110" w:rsidRDefault="00201D12" w:rsidP="00773B66">
            <w:pPr>
              <w:spacing w:line="276" w:lineRule="auto"/>
              <w:jc w:val="center"/>
              <w:rPr>
                <w:b/>
                <w:sz w:val="20"/>
                <w:lang w:val="mn-MN"/>
              </w:rPr>
            </w:pPr>
            <w:r w:rsidRPr="00097110">
              <w:rPr>
                <w:b/>
                <w:sz w:val="20"/>
                <w:lang w:val="mn-MN"/>
              </w:rPr>
              <w:t>Energy savings</w:t>
            </w:r>
          </w:p>
        </w:tc>
        <w:tc>
          <w:tcPr>
            <w:tcW w:w="1599" w:type="dxa"/>
            <w:vMerge w:val="restart"/>
            <w:tcBorders>
              <w:top w:val="single" w:sz="4" w:space="0" w:color="231F20"/>
              <w:left w:val="single" w:sz="4" w:space="0" w:color="231F20"/>
              <w:right w:val="single" w:sz="4" w:space="0" w:color="231F20"/>
            </w:tcBorders>
          </w:tcPr>
          <w:p w:rsidR="00BC18B0" w:rsidRPr="00097110" w:rsidRDefault="00BC18B0" w:rsidP="00773B66">
            <w:pPr>
              <w:pStyle w:val="TableParagraph"/>
              <w:spacing w:line="225" w:lineRule="auto"/>
              <w:ind w:left="54" w:right="64"/>
              <w:rPr>
                <w:rFonts w:ascii="Arial" w:hAnsi="Arial" w:cs="Arial"/>
                <w:b/>
                <w:color w:val="231F20"/>
                <w:sz w:val="20"/>
                <w:szCs w:val="20"/>
                <w:lang w:val="mn-MN"/>
              </w:rPr>
            </w:pPr>
          </w:p>
          <w:p w:rsidR="00201D12" w:rsidRPr="00097110" w:rsidRDefault="00201D12" w:rsidP="00773B66">
            <w:pPr>
              <w:pStyle w:val="TableParagraph"/>
              <w:spacing w:line="225" w:lineRule="auto"/>
              <w:ind w:left="54" w:right="64"/>
              <w:rPr>
                <w:rFonts w:ascii="Arial" w:hAnsi="Arial" w:cs="Arial"/>
                <w:b/>
                <w:sz w:val="20"/>
                <w:szCs w:val="20"/>
                <w:lang w:val="mn-MN"/>
              </w:rPr>
            </w:pPr>
            <w:r w:rsidRPr="00097110">
              <w:rPr>
                <w:rFonts w:ascii="Arial" w:hAnsi="Arial" w:cs="Arial"/>
                <w:b/>
                <w:color w:val="231F20"/>
                <w:sz w:val="20"/>
                <w:szCs w:val="20"/>
                <w:lang w:val="mn-MN"/>
              </w:rPr>
              <w:t>Annual PrES per unit of EPIA</w:t>
            </w:r>
          </w:p>
        </w:tc>
        <w:tc>
          <w:tcPr>
            <w:tcW w:w="6550" w:type="dxa"/>
            <w:gridSpan w:val="6"/>
            <w:tcBorders>
              <w:top w:val="single" w:sz="4" w:space="0" w:color="231F20"/>
              <w:left w:val="single" w:sz="4" w:space="0" w:color="231F20"/>
              <w:bottom w:val="single" w:sz="4" w:space="0" w:color="auto"/>
            </w:tcBorders>
          </w:tcPr>
          <w:p w:rsidR="00201D12" w:rsidRPr="00097110" w:rsidRDefault="00201D12" w:rsidP="008B3FE8">
            <w:pPr>
              <w:pStyle w:val="TableParagraph"/>
              <w:spacing w:line="230" w:lineRule="auto"/>
              <w:ind w:left="54" w:right="320"/>
              <w:rPr>
                <w:rFonts w:ascii="Arial" w:hAnsi="Arial" w:cs="Arial"/>
                <w:sz w:val="20"/>
                <w:szCs w:val="20"/>
                <w:lang w:val="mn-MN"/>
              </w:rPr>
            </w:pPr>
            <w:r w:rsidRPr="00097110">
              <w:rPr>
                <w:rFonts w:ascii="Arial" w:hAnsi="Arial" w:cs="Arial"/>
                <w:color w:val="231F20"/>
                <w:w w:val="105"/>
                <w:sz w:val="20"/>
                <w:szCs w:val="20"/>
                <w:lang w:val="mn-MN"/>
              </w:rPr>
              <w:t>The French scheme defines PrES per unit of EPIA, and not PrES. The number of units is not predicted before the EPIAs are implemented. The objective is to</w:t>
            </w:r>
            <w:r w:rsidR="008B3FE8" w:rsidRPr="00097110">
              <w:rPr>
                <w:rFonts w:ascii="Arial" w:hAnsi="Arial" w:cs="Arial"/>
                <w:sz w:val="20"/>
                <w:szCs w:val="20"/>
                <w:lang w:val="mn-MN"/>
              </w:rPr>
              <w:t xml:space="preserve"> </w:t>
            </w:r>
            <w:r w:rsidRPr="00097110">
              <w:rPr>
                <w:rFonts w:ascii="Arial" w:hAnsi="Arial" w:cs="Arial"/>
                <w:color w:val="231F20"/>
                <w:w w:val="105"/>
                <w:sz w:val="20"/>
                <w:szCs w:val="20"/>
                <w:lang w:val="mn-MN"/>
              </w:rPr>
              <w:t>provide stakeholders with certainty about how many energy savings certificates they can get when implementing EPIAs.</w:t>
            </w:r>
          </w:p>
          <w:p w:rsidR="00201D12" w:rsidRPr="00097110" w:rsidRDefault="00201D12" w:rsidP="008F5825">
            <w:pPr>
              <w:pStyle w:val="TableParagraph"/>
              <w:spacing w:before="107" w:line="228" w:lineRule="auto"/>
              <w:ind w:left="54"/>
              <w:rPr>
                <w:rFonts w:ascii="Arial" w:hAnsi="Arial" w:cs="Arial"/>
                <w:color w:val="231F20"/>
                <w:w w:val="105"/>
                <w:sz w:val="20"/>
                <w:szCs w:val="20"/>
                <w:lang w:val="mn-MN"/>
              </w:rPr>
            </w:pPr>
            <w:r w:rsidRPr="00097110">
              <w:rPr>
                <w:rFonts w:ascii="Arial" w:hAnsi="Arial" w:cs="Arial"/>
                <w:color w:val="231F20"/>
                <w:w w:val="105"/>
                <w:sz w:val="20"/>
                <w:szCs w:val="20"/>
                <w:lang w:val="mn-MN"/>
              </w:rPr>
              <w:t xml:space="preserve">The </w:t>
            </w:r>
            <w:r w:rsidRPr="00097110">
              <w:rPr>
                <w:rFonts w:ascii="Arial" w:hAnsi="Arial" w:cs="Arial"/>
                <w:b/>
                <w:color w:val="231F20"/>
                <w:w w:val="105"/>
                <w:sz w:val="20"/>
                <w:szCs w:val="20"/>
                <w:lang w:val="mn-MN"/>
              </w:rPr>
              <w:t xml:space="preserve">annual PrES per unit of EPIA </w:t>
            </w:r>
            <w:r w:rsidRPr="00097110">
              <w:rPr>
                <w:rFonts w:ascii="Arial" w:hAnsi="Arial" w:cs="Arial"/>
                <w:color w:val="231F20"/>
                <w:w w:val="105"/>
                <w:sz w:val="20"/>
                <w:szCs w:val="20"/>
                <w:lang w:val="mn-MN"/>
              </w:rPr>
              <w:t xml:space="preserve">are </w:t>
            </w:r>
            <w:r w:rsidRPr="00097110">
              <w:rPr>
                <w:rFonts w:ascii="Arial" w:hAnsi="Arial" w:cs="Arial"/>
                <w:b/>
                <w:color w:val="231F20"/>
                <w:w w:val="105"/>
                <w:sz w:val="20"/>
                <w:szCs w:val="20"/>
                <w:lang w:val="mn-MN"/>
              </w:rPr>
              <w:t>expressed in kWh/m</w:t>
            </w:r>
            <w:r w:rsidRPr="00097110">
              <w:rPr>
                <w:rFonts w:ascii="Arial" w:hAnsi="Arial" w:cs="Arial"/>
                <w:b/>
                <w:color w:val="231F20"/>
                <w:w w:val="105"/>
                <w:position w:val="4"/>
                <w:sz w:val="20"/>
                <w:szCs w:val="20"/>
                <w:lang w:val="mn-MN"/>
              </w:rPr>
              <w:t xml:space="preserve">2 </w:t>
            </w:r>
            <w:r w:rsidRPr="00097110">
              <w:rPr>
                <w:rFonts w:ascii="Arial" w:hAnsi="Arial" w:cs="Arial"/>
                <w:b/>
                <w:color w:val="231F20"/>
                <w:w w:val="105"/>
                <w:sz w:val="20"/>
                <w:szCs w:val="20"/>
                <w:lang w:val="mn-MN"/>
              </w:rPr>
              <w:t>of insulation material installed</w:t>
            </w:r>
            <w:r w:rsidRPr="00097110">
              <w:rPr>
                <w:rFonts w:ascii="Arial" w:hAnsi="Arial" w:cs="Arial"/>
                <w:color w:val="231F20"/>
                <w:w w:val="105"/>
                <w:sz w:val="20"/>
                <w:szCs w:val="20"/>
                <w:lang w:val="mn-MN"/>
              </w:rPr>
              <w:t>, with a differentiation according to the energy type used for heating and to the climate zone.</w:t>
            </w:r>
          </w:p>
        </w:tc>
      </w:tr>
      <w:tr w:rsidR="00201D12" w:rsidRPr="00097110" w:rsidTr="00201D12">
        <w:trPr>
          <w:trHeight w:val="480"/>
        </w:trPr>
        <w:tc>
          <w:tcPr>
            <w:tcW w:w="1201" w:type="dxa"/>
            <w:vMerge/>
          </w:tcPr>
          <w:p w:rsidR="00201D12" w:rsidRPr="00097110" w:rsidRDefault="00201D12" w:rsidP="00773B66">
            <w:pPr>
              <w:spacing w:line="276" w:lineRule="auto"/>
              <w:jc w:val="center"/>
              <w:rPr>
                <w:sz w:val="20"/>
                <w:lang w:val="mn-MN"/>
              </w:rPr>
            </w:pPr>
          </w:p>
        </w:tc>
        <w:tc>
          <w:tcPr>
            <w:tcW w:w="1599" w:type="dxa"/>
            <w:vMerge/>
            <w:tcBorders>
              <w:left w:val="single" w:sz="4" w:space="0" w:color="231F20"/>
              <w:right w:val="single" w:sz="4" w:space="0" w:color="231F20"/>
            </w:tcBorders>
          </w:tcPr>
          <w:p w:rsidR="00201D12" w:rsidRPr="00097110" w:rsidRDefault="00201D12" w:rsidP="00773B66">
            <w:pPr>
              <w:pStyle w:val="TableParagraph"/>
              <w:spacing w:line="225" w:lineRule="auto"/>
              <w:ind w:left="54" w:right="64"/>
              <w:rPr>
                <w:rFonts w:ascii="Arial" w:hAnsi="Arial" w:cs="Arial"/>
                <w:b/>
                <w:color w:val="231F20"/>
                <w:sz w:val="20"/>
                <w:szCs w:val="20"/>
                <w:lang w:val="mn-MN"/>
              </w:rPr>
            </w:pPr>
          </w:p>
        </w:tc>
        <w:tc>
          <w:tcPr>
            <w:tcW w:w="1946" w:type="dxa"/>
            <w:gridSpan w:val="2"/>
            <w:vMerge w:val="restart"/>
            <w:tcBorders>
              <w:top w:val="single" w:sz="4" w:space="0" w:color="231F20"/>
              <w:left w:val="single" w:sz="4" w:space="0" w:color="231F20"/>
              <w:bottom w:val="single" w:sz="4" w:space="0" w:color="231F20"/>
              <w:right w:val="single" w:sz="4" w:space="0" w:color="231F20"/>
            </w:tcBorders>
          </w:tcPr>
          <w:p w:rsidR="00201D12" w:rsidRPr="00097110" w:rsidRDefault="00201D12" w:rsidP="00773B66">
            <w:pPr>
              <w:pStyle w:val="TableParagraph"/>
              <w:spacing w:before="170"/>
              <w:ind w:left="300"/>
              <w:rPr>
                <w:rFonts w:ascii="Arial" w:hAnsi="Arial" w:cs="Arial"/>
                <w:b/>
                <w:sz w:val="20"/>
                <w:szCs w:val="20"/>
                <w:lang w:val="mn-MN"/>
              </w:rPr>
            </w:pPr>
            <w:r w:rsidRPr="00097110">
              <w:rPr>
                <w:rFonts w:ascii="Arial" w:hAnsi="Arial" w:cs="Arial"/>
                <w:b/>
                <w:color w:val="231F20"/>
                <w:sz w:val="20"/>
                <w:szCs w:val="20"/>
                <w:lang w:val="mn-MN"/>
              </w:rPr>
              <w:t>Climate zone</w:t>
            </w:r>
          </w:p>
        </w:tc>
        <w:tc>
          <w:tcPr>
            <w:tcW w:w="4604" w:type="dxa"/>
            <w:gridSpan w:val="4"/>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170"/>
              <w:ind w:left="300"/>
              <w:jc w:val="center"/>
              <w:rPr>
                <w:rFonts w:ascii="Arial" w:hAnsi="Arial" w:cs="Arial"/>
                <w:b/>
                <w:sz w:val="20"/>
                <w:szCs w:val="20"/>
                <w:lang w:val="mn-MN"/>
              </w:rPr>
            </w:pPr>
            <w:r w:rsidRPr="00097110">
              <w:rPr>
                <w:rFonts w:ascii="Arial" w:hAnsi="Arial" w:cs="Arial"/>
                <w:b/>
                <w:color w:val="231F20"/>
                <w:sz w:val="20"/>
                <w:szCs w:val="20"/>
                <w:lang w:val="mn-MN"/>
              </w:rPr>
              <w:t>Type of final energy</w:t>
            </w:r>
          </w:p>
        </w:tc>
      </w:tr>
      <w:tr w:rsidR="00201D12" w:rsidRPr="00097110" w:rsidTr="00201D12">
        <w:trPr>
          <w:trHeight w:val="480"/>
        </w:trPr>
        <w:tc>
          <w:tcPr>
            <w:tcW w:w="1201" w:type="dxa"/>
            <w:vMerge/>
          </w:tcPr>
          <w:p w:rsidR="00201D12" w:rsidRPr="00097110" w:rsidRDefault="00201D12" w:rsidP="00773B66">
            <w:pPr>
              <w:spacing w:line="276" w:lineRule="auto"/>
              <w:jc w:val="center"/>
              <w:rPr>
                <w:sz w:val="20"/>
                <w:lang w:val="mn-MN"/>
              </w:rPr>
            </w:pPr>
          </w:p>
        </w:tc>
        <w:tc>
          <w:tcPr>
            <w:tcW w:w="1599" w:type="dxa"/>
            <w:vMerge/>
            <w:tcBorders>
              <w:left w:val="single" w:sz="4" w:space="0" w:color="231F20"/>
              <w:right w:val="single" w:sz="4" w:space="0" w:color="231F20"/>
            </w:tcBorders>
          </w:tcPr>
          <w:p w:rsidR="00201D12" w:rsidRPr="00097110" w:rsidRDefault="00201D12" w:rsidP="00773B66">
            <w:pPr>
              <w:pStyle w:val="TableParagraph"/>
              <w:spacing w:line="225" w:lineRule="auto"/>
              <w:ind w:left="54" w:right="64"/>
              <w:rPr>
                <w:rFonts w:ascii="Arial" w:hAnsi="Arial" w:cs="Arial"/>
                <w:b/>
                <w:color w:val="231F20"/>
                <w:sz w:val="20"/>
                <w:szCs w:val="20"/>
                <w:lang w:val="mn-MN"/>
              </w:rPr>
            </w:pPr>
          </w:p>
        </w:tc>
        <w:tc>
          <w:tcPr>
            <w:tcW w:w="1946" w:type="dxa"/>
            <w:gridSpan w:val="2"/>
            <w:vMerge/>
            <w:tcBorders>
              <w:top w:val="nil"/>
              <w:left w:val="single" w:sz="4" w:space="0" w:color="231F20"/>
              <w:bottom w:val="single" w:sz="4" w:space="0" w:color="231F20"/>
              <w:right w:val="single" w:sz="4" w:space="0" w:color="231F20"/>
            </w:tcBorders>
          </w:tcPr>
          <w:p w:rsidR="00201D12" w:rsidRPr="00097110" w:rsidRDefault="00201D12" w:rsidP="00773B66">
            <w:pPr>
              <w:pStyle w:val="TableParagraph"/>
              <w:spacing w:before="107" w:line="228" w:lineRule="auto"/>
              <w:ind w:left="54"/>
              <w:rPr>
                <w:rFonts w:ascii="Arial" w:hAnsi="Arial" w:cs="Arial"/>
                <w:color w:val="231F20"/>
                <w:w w:val="105"/>
                <w:sz w:val="20"/>
                <w:szCs w:val="20"/>
                <w:lang w:val="mn-MN"/>
              </w:rPr>
            </w:pPr>
          </w:p>
        </w:tc>
        <w:tc>
          <w:tcPr>
            <w:tcW w:w="2449"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952959">
            <w:pPr>
              <w:pStyle w:val="TableParagraph"/>
              <w:spacing w:before="107" w:line="228" w:lineRule="auto"/>
              <w:ind w:left="54"/>
              <w:jc w:val="center"/>
              <w:rPr>
                <w:rFonts w:ascii="Arial" w:hAnsi="Arial" w:cs="Arial"/>
                <w:b/>
                <w:color w:val="231F20"/>
                <w:w w:val="105"/>
                <w:sz w:val="20"/>
                <w:szCs w:val="20"/>
                <w:lang w:val="mn-MN"/>
              </w:rPr>
            </w:pPr>
            <w:r w:rsidRPr="00097110">
              <w:rPr>
                <w:rFonts w:ascii="Arial" w:hAnsi="Arial" w:cs="Arial"/>
                <w:b/>
                <w:color w:val="231F20"/>
                <w:sz w:val="20"/>
                <w:szCs w:val="20"/>
                <w:lang w:val="mn-MN"/>
              </w:rPr>
              <w:t>Electricity</w:t>
            </w:r>
          </w:p>
        </w:tc>
        <w:tc>
          <w:tcPr>
            <w:tcW w:w="2155" w:type="dxa"/>
            <w:gridSpan w:val="2"/>
            <w:tcBorders>
              <w:top w:val="nil"/>
              <w:left w:val="single" w:sz="4" w:space="0" w:color="231F20"/>
              <w:bottom w:val="single" w:sz="4" w:space="0" w:color="231F20"/>
              <w:right w:val="single" w:sz="4" w:space="0" w:color="231F20"/>
            </w:tcBorders>
          </w:tcPr>
          <w:p w:rsidR="00201D12" w:rsidRPr="00097110" w:rsidRDefault="00201D12" w:rsidP="00952959">
            <w:pPr>
              <w:rPr>
                <w:b/>
                <w:sz w:val="20"/>
                <w:lang w:val="mn-MN"/>
              </w:rPr>
            </w:pPr>
            <w:r w:rsidRPr="00097110">
              <w:rPr>
                <w:b/>
                <w:sz w:val="20"/>
                <w:lang w:val="mn-MN"/>
              </w:rPr>
              <w:t>Heating fuels</w:t>
            </w:r>
          </w:p>
        </w:tc>
      </w:tr>
      <w:tr w:rsidR="00201D12" w:rsidRPr="00097110" w:rsidTr="00201D12">
        <w:trPr>
          <w:trHeight w:val="170"/>
        </w:trPr>
        <w:tc>
          <w:tcPr>
            <w:tcW w:w="1201" w:type="dxa"/>
            <w:vMerge/>
          </w:tcPr>
          <w:p w:rsidR="00201D12" w:rsidRPr="00097110" w:rsidRDefault="00201D12" w:rsidP="00773B66">
            <w:pPr>
              <w:spacing w:line="276" w:lineRule="auto"/>
              <w:jc w:val="center"/>
              <w:rPr>
                <w:sz w:val="20"/>
                <w:lang w:val="mn-MN"/>
              </w:rPr>
            </w:pPr>
          </w:p>
        </w:tc>
        <w:tc>
          <w:tcPr>
            <w:tcW w:w="1599" w:type="dxa"/>
            <w:vMerge/>
            <w:tcBorders>
              <w:left w:val="single" w:sz="4" w:space="0" w:color="231F20"/>
              <w:right w:val="single" w:sz="4" w:space="0" w:color="231F20"/>
            </w:tcBorders>
          </w:tcPr>
          <w:p w:rsidR="00201D12" w:rsidRPr="00097110" w:rsidRDefault="00201D12" w:rsidP="00773B66">
            <w:pPr>
              <w:pStyle w:val="TableParagraph"/>
              <w:spacing w:line="225" w:lineRule="auto"/>
              <w:ind w:left="54" w:right="64"/>
              <w:rPr>
                <w:rFonts w:ascii="Arial" w:hAnsi="Arial" w:cs="Arial"/>
                <w:b/>
                <w:color w:val="231F20"/>
                <w:sz w:val="20"/>
                <w:szCs w:val="20"/>
                <w:lang w:val="mn-MN"/>
              </w:rPr>
            </w:pPr>
          </w:p>
        </w:tc>
        <w:tc>
          <w:tcPr>
            <w:tcW w:w="1946"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FF41B2">
            <w:pPr>
              <w:pStyle w:val="TableParagraph"/>
              <w:spacing w:before="21"/>
              <w:ind w:left="241" w:right="315"/>
              <w:jc w:val="center"/>
              <w:rPr>
                <w:rFonts w:ascii="Arial" w:hAnsi="Arial" w:cs="Arial"/>
                <w:sz w:val="20"/>
                <w:szCs w:val="20"/>
                <w:lang w:val="mn-MN"/>
              </w:rPr>
            </w:pPr>
            <w:r w:rsidRPr="00097110">
              <w:rPr>
                <w:rFonts w:ascii="Arial" w:hAnsi="Arial" w:cs="Arial"/>
                <w:color w:val="231F20"/>
                <w:sz w:val="20"/>
                <w:szCs w:val="20"/>
                <w:lang w:val="mn-MN"/>
              </w:rPr>
              <w:t>H1</w:t>
            </w:r>
          </w:p>
        </w:tc>
        <w:tc>
          <w:tcPr>
            <w:tcW w:w="2449"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773B66">
            <w:pPr>
              <w:pStyle w:val="TableParagraph"/>
              <w:spacing w:before="21"/>
              <w:ind w:left="851" w:right="829"/>
              <w:jc w:val="center"/>
              <w:rPr>
                <w:rFonts w:ascii="Arial" w:hAnsi="Arial" w:cs="Arial"/>
                <w:sz w:val="20"/>
                <w:szCs w:val="20"/>
                <w:lang w:val="mn-MN"/>
              </w:rPr>
            </w:pPr>
            <w:r w:rsidRPr="00097110">
              <w:rPr>
                <w:rFonts w:ascii="Arial" w:hAnsi="Arial" w:cs="Arial"/>
                <w:color w:val="231F20"/>
                <w:w w:val="110"/>
                <w:sz w:val="20"/>
                <w:szCs w:val="20"/>
                <w:lang w:val="mn-MN"/>
              </w:rPr>
              <w:t>62</w:t>
            </w:r>
          </w:p>
        </w:tc>
        <w:tc>
          <w:tcPr>
            <w:tcW w:w="2155"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773B66">
            <w:pPr>
              <w:pStyle w:val="TableParagraph"/>
              <w:spacing w:before="21"/>
              <w:ind w:left="754" w:right="732"/>
              <w:jc w:val="center"/>
              <w:rPr>
                <w:rFonts w:ascii="Arial" w:hAnsi="Arial" w:cs="Arial"/>
                <w:sz w:val="20"/>
                <w:szCs w:val="20"/>
                <w:lang w:val="mn-MN"/>
              </w:rPr>
            </w:pPr>
            <w:r w:rsidRPr="00097110">
              <w:rPr>
                <w:rFonts w:ascii="Arial" w:hAnsi="Arial" w:cs="Arial"/>
                <w:color w:val="231F20"/>
                <w:sz w:val="20"/>
                <w:szCs w:val="20"/>
                <w:lang w:val="mn-MN"/>
              </w:rPr>
              <w:t>98</w:t>
            </w:r>
          </w:p>
        </w:tc>
      </w:tr>
      <w:tr w:rsidR="00201D12" w:rsidRPr="00097110" w:rsidTr="00201D12">
        <w:trPr>
          <w:trHeight w:val="278"/>
        </w:trPr>
        <w:tc>
          <w:tcPr>
            <w:tcW w:w="1201" w:type="dxa"/>
            <w:vMerge/>
          </w:tcPr>
          <w:p w:rsidR="00201D12" w:rsidRPr="00097110" w:rsidRDefault="00201D12" w:rsidP="00773B66">
            <w:pPr>
              <w:spacing w:line="276" w:lineRule="auto"/>
              <w:jc w:val="center"/>
              <w:rPr>
                <w:sz w:val="20"/>
                <w:lang w:val="mn-MN"/>
              </w:rPr>
            </w:pPr>
          </w:p>
        </w:tc>
        <w:tc>
          <w:tcPr>
            <w:tcW w:w="1599" w:type="dxa"/>
            <w:vMerge/>
            <w:tcBorders>
              <w:left w:val="single" w:sz="4" w:space="0" w:color="231F20"/>
              <w:right w:val="single" w:sz="4" w:space="0" w:color="231F20"/>
            </w:tcBorders>
          </w:tcPr>
          <w:p w:rsidR="00201D12" w:rsidRPr="00097110" w:rsidRDefault="00201D12" w:rsidP="00773B66">
            <w:pPr>
              <w:pStyle w:val="TableParagraph"/>
              <w:spacing w:line="225" w:lineRule="auto"/>
              <w:ind w:left="54" w:right="64"/>
              <w:rPr>
                <w:rFonts w:ascii="Arial" w:hAnsi="Arial" w:cs="Arial"/>
                <w:b/>
                <w:color w:val="231F20"/>
                <w:sz w:val="20"/>
                <w:szCs w:val="20"/>
                <w:lang w:val="mn-MN"/>
              </w:rPr>
            </w:pPr>
          </w:p>
        </w:tc>
        <w:tc>
          <w:tcPr>
            <w:tcW w:w="1946"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FF41B2">
            <w:pPr>
              <w:pStyle w:val="TableParagraph"/>
              <w:spacing w:before="21"/>
              <w:ind w:left="241" w:right="315"/>
              <w:jc w:val="center"/>
              <w:rPr>
                <w:rFonts w:ascii="Arial" w:hAnsi="Arial" w:cs="Arial"/>
                <w:sz w:val="20"/>
                <w:szCs w:val="20"/>
                <w:lang w:val="mn-MN"/>
              </w:rPr>
            </w:pPr>
            <w:r w:rsidRPr="00097110">
              <w:rPr>
                <w:rFonts w:ascii="Arial" w:hAnsi="Arial" w:cs="Arial"/>
                <w:color w:val="231F20"/>
                <w:sz w:val="20"/>
                <w:szCs w:val="20"/>
                <w:lang w:val="mn-MN"/>
              </w:rPr>
              <w:t>H2</w:t>
            </w:r>
          </w:p>
        </w:tc>
        <w:tc>
          <w:tcPr>
            <w:tcW w:w="2449"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773B66">
            <w:pPr>
              <w:pStyle w:val="TableParagraph"/>
              <w:spacing w:before="21"/>
              <w:ind w:left="851" w:right="829"/>
              <w:jc w:val="center"/>
              <w:rPr>
                <w:rFonts w:ascii="Arial" w:hAnsi="Arial" w:cs="Arial"/>
                <w:sz w:val="20"/>
                <w:szCs w:val="20"/>
                <w:lang w:val="mn-MN"/>
              </w:rPr>
            </w:pPr>
            <w:r w:rsidRPr="00097110">
              <w:rPr>
                <w:rFonts w:ascii="Arial" w:hAnsi="Arial" w:cs="Arial"/>
                <w:color w:val="231F20"/>
                <w:w w:val="110"/>
                <w:sz w:val="20"/>
                <w:szCs w:val="20"/>
                <w:lang w:val="mn-MN"/>
              </w:rPr>
              <w:t>51</w:t>
            </w:r>
          </w:p>
        </w:tc>
        <w:tc>
          <w:tcPr>
            <w:tcW w:w="2155"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773B66">
            <w:pPr>
              <w:pStyle w:val="TableParagraph"/>
              <w:spacing w:before="21"/>
              <w:ind w:left="757" w:right="730"/>
              <w:jc w:val="center"/>
              <w:rPr>
                <w:rFonts w:ascii="Arial" w:hAnsi="Arial" w:cs="Arial"/>
                <w:sz w:val="20"/>
                <w:szCs w:val="20"/>
                <w:lang w:val="mn-MN"/>
              </w:rPr>
            </w:pPr>
            <w:r w:rsidRPr="00097110">
              <w:rPr>
                <w:rFonts w:ascii="Arial" w:hAnsi="Arial" w:cs="Arial"/>
                <w:color w:val="231F20"/>
                <w:sz w:val="20"/>
                <w:szCs w:val="20"/>
                <w:lang w:val="mn-MN"/>
              </w:rPr>
              <w:t>80</w:t>
            </w:r>
          </w:p>
        </w:tc>
      </w:tr>
      <w:tr w:rsidR="00201D12" w:rsidRPr="00097110" w:rsidTr="00201D12">
        <w:trPr>
          <w:trHeight w:val="260"/>
        </w:trPr>
        <w:tc>
          <w:tcPr>
            <w:tcW w:w="1201" w:type="dxa"/>
            <w:vMerge/>
          </w:tcPr>
          <w:p w:rsidR="00201D12" w:rsidRPr="00097110" w:rsidRDefault="00201D12" w:rsidP="00773B66">
            <w:pPr>
              <w:spacing w:line="276" w:lineRule="auto"/>
              <w:jc w:val="center"/>
              <w:rPr>
                <w:sz w:val="20"/>
                <w:lang w:val="mn-MN"/>
              </w:rPr>
            </w:pPr>
          </w:p>
        </w:tc>
        <w:tc>
          <w:tcPr>
            <w:tcW w:w="1599" w:type="dxa"/>
            <w:vMerge/>
            <w:tcBorders>
              <w:left w:val="single" w:sz="4" w:space="0" w:color="231F20"/>
              <w:right w:val="single" w:sz="4" w:space="0" w:color="231F20"/>
            </w:tcBorders>
          </w:tcPr>
          <w:p w:rsidR="00201D12" w:rsidRPr="00097110" w:rsidRDefault="00201D12" w:rsidP="00773B66">
            <w:pPr>
              <w:pStyle w:val="TableParagraph"/>
              <w:spacing w:line="225" w:lineRule="auto"/>
              <w:ind w:left="54" w:right="64"/>
              <w:rPr>
                <w:rFonts w:ascii="Arial" w:hAnsi="Arial" w:cs="Arial"/>
                <w:b/>
                <w:color w:val="231F20"/>
                <w:sz w:val="20"/>
                <w:szCs w:val="20"/>
                <w:lang w:val="mn-MN"/>
              </w:rPr>
            </w:pPr>
          </w:p>
        </w:tc>
        <w:tc>
          <w:tcPr>
            <w:tcW w:w="1946"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FF41B2">
            <w:pPr>
              <w:pStyle w:val="TableParagraph"/>
              <w:spacing w:before="21"/>
              <w:ind w:left="241" w:right="315"/>
              <w:jc w:val="center"/>
              <w:rPr>
                <w:rFonts w:ascii="Arial" w:hAnsi="Arial" w:cs="Arial"/>
                <w:sz w:val="20"/>
                <w:szCs w:val="20"/>
                <w:lang w:val="mn-MN"/>
              </w:rPr>
            </w:pPr>
            <w:r w:rsidRPr="00097110">
              <w:rPr>
                <w:rFonts w:ascii="Arial" w:hAnsi="Arial" w:cs="Arial"/>
                <w:color w:val="231F20"/>
                <w:sz w:val="20"/>
                <w:szCs w:val="20"/>
                <w:lang w:val="mn-MN"/>
              </w:rPr>
              <w:t>H3</w:t>
            </w:r>
          </w:p>
        </w:tc>
        <w:tc>
          <w:tcPr>
            <w:tcW w:w="2449"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773B66">
            <w:pPr>
              <w:pStyle w:val="TableParagraph"/>
              <w:spacing w:before="21"/>
              <w:ind w:left="851" w:right="829"/>
              <w:jc w:val="center"/>
              <w:rPr>
                <w:rFonts w:ascii="Arial" w:hAnsi="Arial" w:cs="Arial"/>
                <w:sz w:val="20"/>
                <w:szCs w:val="20"/>
                <w:lang w:val="mn-MN"/>
              </w:rPr>
            </w:pPr>
            <w:r w:rsidRPr="00097110">
              <w:rPr>
                <w:rFonts w:ascii="Arial" w:hAnsi="Arial" w:cs="Arial"/>
                <w:color w:val="231F20"/>
                <w:w w:val="110"/>
                <w:sz w:val="20"/>
                <w:szCs w:val="20"/>
                <w:lang w:val="mn-MN"/>
              </w:rPr>
              <w:t>34</w:t>
            </w:r>
          </w:p>
        </w:tc>
        <w:tc>
          <w:tcPr>
            <w:tcW w:w="2155" w:type="dxa"/>
            <w:gridSpan w:val="2"/>
            <w:tcBorders>
              <w:top w:val="single" w:sz="4" w:space="0" w:color="231F20"/>
              <w:left w:val="single" w:sz="4" w:space="0" w:color="231F20"/>
              <w:bottom w:val="single" w:sz="4" w:space="0" w:color="231F20"/>
              <w:right w:val="single" w:sz="4" w:space="0" w:color="231F20"/>
            </w:tcBorders>
          </w:tcPr>
          <w:p w:rsidR="00201D12" w:rsidRPr="00097110" w:rsidRDefault="00201D12" w:rsidP="00773B66">
            <w:pPr>
              <w:pStyle w:val="TableParagraph"/>
              <w:spacing w:before="21"/>
              <w:ind w:left="757" w:right="731"/>
              <w:jc w:val="center"/>
              <w:rPr>
                <w:rFonts w:ascii="Arial" w:hAnsi="Arial" w:cs="Arial"/>
                <w:sz w:val="20"/>
                <w:szCs w:val="20"/>
                <w:lang w:val="mn-MN"/>
              </w:rPr>
            </w:pPr>
            <w:r w:rsidRPr="00097110">
              <w:rPr>
                <w:rFonts w:ascii="Arial" w:hAnsi="Arial" w:cs="Arial"/>
                <w:color w:val="231F20"/>
                <w:sz w:val="20"/>
                <w:szCs w:val="20"/>
                <w:lang w:val="mn-MN"/>
              </w:rPr>
              <w:t>53</w:t>
            </w:r>
          </w:p>
        </w:tc>
      </w:tr>
      <w:tr w:rsidR="00201D12" w:rsidRPr="00097110" w:rsidTr="00201D12">
        <w:trPr>
          <w:trHeight w:val="970"/>
        </w:trPr>
        <w:tc>
          <w:tcPr>
            <w:tcW w:w="1201" w:type="dxa"/>
            <w:vMerge/>
          </w:tcPr>
          <w:p w:rsidR="00201D12" w:rsidRPr="00097110" w:rsidRDefault="00201D12" w:rsidP="00773B66">
            <w:pPr>
              <w:spacing w:line="276" w:lineRule="auto"/>
              <w:jc w:val="center"/>
              <w:rPr>
                <w:sz w:val="20"/>
                <w:lang w:val="mn-MN"/>
              </w:rPr>
            </w:pPr>
          </w:p>
        </w:tc>
        <w:tc>
          <w:tcPr>
            <w:tcW w:w="1599" w:type="dxa"/>
            <w:vMerge/>
            <w:tcBorders>
              <w:left w:val="single" w:sz="4" w:space="0" w:color="231F20"/>
              <w:right w:val="single" w:sz="4" w:space="0" w:color="231F20"/>
            </w:tcBorders>
          </w:tcPr>
          <w:p w:rsidR="00201D12" w:rsidRPr="00097110" w:rsidRDefault="00201D12" w:rsidP="00773B66">
            <w:pPr>
              <w:pStyle w:val="TableParagraph"/>
              <w:spacing w:line="225" w:lineRule="auto"/>
              <w:ind w:left="54" w:right="64"/>
              <w:rPr>
                <w:rFonts w:ascii="Arial" w:hAnsi="Arial" w:cs="Arial"/>
                <w:b/>
                <w:color w:val="231F20"/>
                <w:sz w:val="20"/>
                <w:szCs w:val="20"/>
                <w:lang w:val="mn-MN"/>
              </w:rPr>
            </w:pPr>
          </w:p>
        </w:tc>
        <w:tc>
          <w:tcPr>
            <w:tcW w:w="6550" w:type="dxa"/>
            <w:gridSpan w:val="6"/>
            <w:tcBorders>
              <w:top w:val="single" w:sz="4" w:space="0" w:color="auto"/>
              <w:left w:val="single" w:sz="4" w:space="0" w:color="231F20"/>
            </w:tcBorders>
          </w:tcPr>
          <w:p w:rsidR="00201D12" w:rsidRPr="00097110" w:rsidRDefault="00201D12" w:rsidP="00773B66">
            <w:pPr>
              <w:pStyle w:val="TableParagraph"/>
              <w:spacing w:before="107" w:line="228" w:lineRule="auto"/>
              <w:ind w:left="54"/>
              <w:rPr>
                <w:rFonts w:ascii="Arial" w:hAnsi="Arial" w:cs="Arial"/>
                <w:color w:val="231F20"/>
                <w:w w:val="105"/>
                <w:sz w:val="20"/>
                <w:szCs w:val="20"/>
                <w:lang w:val="mn-MN"/>
              </w:rPr>
            </w:pPr>
            <w:r w:rsidRPr="00097110">
              <w:rPr>
                <w:rFonts w:ascii="Arial" w:hAnsi="Arial" w:cs="Arial"/>
                <w:color w:val="231F20"/>
                <w:w w:val="105"/>
                <w:sz w:val="20"/>
                <w:szCs w:val="20"/>
                <w:lang w:val="mn-MN"/>
              </w:rPr>
              <w:t>Example of annual PrES: an energy company plans to support the renovation of buildings that will imply the insulation of 10,000 m2 of walls. These buildings are located in zone H1 and heated with electricity. For this case, PrES are then 620,000 kWh/year.</w:t>
            </w:r>
          </w:p>
        </w:tc>
      </w:tr>
      <w:tr w:rsidR="00201D12" w:rsidRPr="00097110" w:rsidTr="00C7380D">
        <w:trPr>
          <w:trHeight w:val="2055"/>
        </w:trPr>
        <w:tc>
          <w:tcPr>
            <w:tcW w:w="1201" w:type="dxa"/>
            <w:vMerge/>
          </w:tcPr>
          <w:p w:rsidR="00201D12" w:rsidRPr="00097110" w:rsidRDefault="00201D12" w:rsidP="00FF41B2">
            <w:pPr>
              <w:pStyle w:val="TableParagraph"/>
              <w:spacing w:before="29" w:line="225" w:lineRule="auto"/>
              <w:ind w:left="54" w:right="69"/>
              <w:rPr>
                <w:rFonts w:ascii="Arial" w:hAnsi="Arial" w:cs="Arial"/>
                <w:b/>
                <w:sz w:val="20"/>
                <w:szCs w:val="20"/>
                <w:lang w:val="mn-MN"/>
              </w:rPr>
            </w:pPr>
          </w:p>
        </w:tc>
        <w:tc>
          <w:tcPr>
            <w:tcW w:w="1599" w:type="dxa"/>
            <w:vMerge w:val="restart"/>
            <w:tcBorders>
              <w:right w:val="single" w:sz="4" w:space="0" w:color="231F20"/>
            </w:tcBorders>
          </w:tcPr>
          <w:p w:rsidR="00BC18B0" w:rsidRPr="00097110" w:rsidRDefault="00BC18B0" w:rsidP="00FF41B2">
            <w:pPr>
              <w:pStyle w:val="TableParagraph"/>
              <w:spacing w:before="29" w:line="225" w:lineRule="auto"/>
              <w:ind w:left="54" w:right="69"/>
              <w:rPr>
                <w:rFonts w:ascii="Arial" w:hAnsi="Arial" w:cs="Arial"/>
                <w:b/>
                <w:sz w:val="20"/>
                <w:szCs w:val="20"/>
                <w:lang w:val="mn-MN"/>
              </w:rPr>
            </w:pPr>
          </w:p>
          <w:p w:rsidR="00201D12" w:rsidRPr="00097110" w:rsidRDefault="00201D12" w:rsidP="00FF41B2">
            <w:pPr>
              <w:pStyle w:val="TableParagraph"/>
              <w:spacing w:before="29" w:line="225" w:lineRule="auto"/>
              <w:ind w:left="54" w:right="69"/>
              <w:rPr>
                <w:rFonts w:ascii="Arial" w:hAnsi="Arial" w:cs="Arial"/>
                <w:b/>
                <w:sz w:val="20"/>
                <w:szCs w:val="20"/>
                <w:lang w:val="mn-MN"/>
              </w:rPr>
            </w:pPr>
            <w:r w:rsidRPr="00097110">
              <w:rPr>
                <w:rFonts w:ascii="Arial" w:hAnsi="Arial" w:cs="Arial"/>
                <w:b/>
                <w:sz w:val="20"/>
                <w:szCs w:val="20"/>
                <w:lang w:val="mn-MN"/>
              </w:rPr>
              <w:t>PrES per unit of EPIA, over the prediction period</w:t>
            </w:r>
          </w:p>
        </w:tc>
        <w:tc>
          <w:tcPr>
            <w:tcW w:w="6550" w:type="dxa"/>
            <w:gridSpan w:val="6"/>
            <w:tcBorders>
              <w:left w:val="single" w:sz="4" w:space="0" w:color="231F20"/>
            </w:tcBorders>
          </w:tcPr>
          <w:p w:rsidR="00201D12" w:rsidRPr="00097110" w:rsidRDefault="00201D12" w:rsidP="00FF41B2">
            <w:pPr>
              <w:pStyle w:val="TableParagraph"/>
              <w:spacing w:before="21"/>
              <w:ind w:left="55"/>
              <w:rPr>
                <w:rFonts w:ascii="Arial" w:hAnsi="Arial" w:cs="Arial"/>
                <w:sz w:val="20"/>
                <w:szCs w:val="20"/>
                <w:lang w:val="mn-MN"/>
              </w:rPr>
            </w:pPr>
            <w:r w:rsidRPr="00097110">
              <w:rPr>
                <w:rFonts w:ascii="Arial" w:hAnsi="Arial" w:cs="Arial"/>
                <w:color w:val="231F20"/>
                <w:w w:val="110"/>
                <w:sz w:val="20"/>
                <w:szCs w:val="20"/>
                <w:lang w:val="mn-MN"/>
              </w:rPr>
              <w:t>Prediction period: predicted lifetime of the action = 35 years</w:t>
            </w:r>
          </w:p>
          <w:p w:rsidR="00201D12" w:rsidRPr="00097110" w:rsidRDefault="00201D12" w:rsidP="00FF41B2">
            <w:pPr>
              <w:pStyle w:val="TableParagraph"/>
              <w:spacing w:before="111" w:line="230" w:lineRule="auto"/>
              <w:ind w:left="55"/>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assumption</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that</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there</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no</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change</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0"/>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operating</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conditions</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over</w:t>
            </w:r>
            <w:r w:rsidRPr="00097110">
              <w:rPr>
                <w:rFonts w:ascii="Arial" w:hAnsi="Arial" w:cs="Arial"/>
                <w:color w:val="231F20"/>
                <w:spacing w:val="-10"/>
                <w:w w:val="110"/>
                <w:sz w:val="20"/>
                <w:szCs w:val="20"/>
                <w:lang w:val="mn-MN"/>
              </w:rPr>
              <w:t xml:space="preserve"> </w:t>
            </w:r>
            <w:r w:rsidRPr="00097110">
              <w:rPr>
                <w:rFonts w:ascii="Arial" w:hAnsi="Arial" w:cs="Arial"/>
                <w:color w:val="231F20"/>
                <w:spacing w:val="2"/>
                <w:w w:val="110"/>
                <w:sz w:val="20"/>
                <w:szCs w:val="20"/>
                <w:lang w:val="mn-MN"/>
              </w:rPr>
              <w:t xml:space="preserve">time </w:t>
            </w:r>
            <w:r w:rsidRPr="00097110">
              <w:rPr>
                <w:rFonts w:ascii="Arial" w:hAnsi="Arial" w:cs="Arial"/>
                <w:color w:val="231F20"/>
                <w:w w:val="110"/>
                <w:sz w:val="20"/>
                <w:szCs w:val="20"/>
                <w:lang w:val="mn-MN"/>
              </w:rPr>
              <w:t>(the</w:t>
            </w:r>
            <w:r w:rsidRPr="00097110">
              <w:rPr>
                <w:rFonts w:ascii="Arial" w:hAnsi="Arial" w:cs="Arial"/>
                <w:color w:val="231F20"/>
                <w:spacing w:val="-15"/>
                <w:w w:val="110"/>
                <w:sz w:val="20"/>
                <w:szCs w:val="20"/>
                <w:lang w:val="mn-MN"/>
              </w:rPr>
              <w:t xml:space="preserve"> </w:t>
            </w:r>
            <w:r w:rsidRPr="00097110">
              <w:rPr>
                <w:rFonts w:ascii="Arial" w:hAnsi="Arial" w:cs="Arial"/>
                <w:color w:val="231F20"/>
                <w:spacing w:val="2"/>
                <w:w w:val="110"/>
                <w:sz w:val="20"/>
                <w:szCs w:val="20"/>
                <w:lang w:val="mn-MN"/>
              </w:rPr>
              <w:t>calculation</w:t>
            </w:r>
            <w:r w:rsidRPr="00097110">
              <w:rPr>
                <w:rFonts w:ascii="Arial" w:hAnsi="Arial" w:cs="Arial"/>
                <w:color w:val="231F20"/>
                <w:spacing w:val="-15"/>
                <w:w w:val="110"/>
                <w:sz w:val="20"/>
                <w:szCs w:val="20"/>
                <w:lang w:val="mn-MN"/>
              </w:rPr>
              <w:t xml:space="preserve"> </w:t>
            </w:r>
            <w:r w:rsidRPr="00097110">
              <w:rPr>
                <w:rFonts w:ascii="Arial" w:hAnsi="Arial" w:cs="Arial"/>
                <w:color w:val="231F20"/>
                <w:w w:val="110"/>
                <w:sz w:val="20"/>
                <w:szCs w:val="20"/>
                <w:lang w:val="mn-MN"/>
              </w:rPr>
              <w:t>assumptions</w:t>
            </w:r>
            <w:r w:rsidRPr="00097110">
              <w:rPr>
                <w:rFonts w:ascii="Arial" w:hAnsi="Arial" w:cs="Arial"/>
                <w:color w:val="231F20"/>
                <w:spacing w:val="-15"/>
                <w:w w:val="110"/>
                <w:sz w:val="20"/>
                <w:szCs w:val="20"/>
                <w:lang w:val="mn-MN"/>
              </w:rPr>
              <w:t xml:space="preserve"> </w:t>
            </w:r>
            <w:r w:rsidRPr="00097110">
              <w:rPr>
                <w:rFonts w:ascii="Arial" w:hAnsi="Arial" w:cs="Arial"/>
                <w:color w:val="231F20"/>
                <w:spacing w:val="2"/>
                <w:w w:val="110"/>
                <w:sz w:val="20"/>
                <w:szCs w:val="20"/>
                <w:lang w:val="mn-MN"/>
              </w:rPr>
              <w:t>are</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based</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on</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2"/>
                <w:w w:val="110"/>
                <w:sz w:val="20"/>
                <w:szCs w:val="20"/>
                <w:lang w:val="mn-MN"/>
              </w:rPr>
              <w:t>pre-specified</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operating</w:t>
            </w:r>
            <w:r w:rsidRPr="00097110">
              <w:rPr>
                <w:rFonts w:ascii="Arial" w:hAnsi="Arial" w:cs="Arial"/>
                <w:color w:val="231F20"/>
                <w:spacing w:val="-15"/>
                <w:w w:val="110"/>
                <w:sz w:val="20"/>
                <w:szCs w:val="20"/>
                <w:lang w:val="mn-MN"/>
              </w:rPr>
              <w:t xml:space="preserve"> </w:t>
            </w:r>
            <w:r w:rsidRPr="00097110">
              <w:rPr>
                <w:rFonts w:ascii="Arial" w:hAnsi="Arial" w:cs="Arial"/>
                <w:color w:val="231F20"/>
                <w:w w:val="110"/>
                <w:sz w:val="20"/>
                <w:szCs w:val="20"/>
                <w:lang w:val="mn-MN"/>
              </w:rPr>
              <w:t>conditions).</w:t>
            </w:r>
          </w:p>
          <w:p w:rsidR="00201D12" w:rsidRPr="00097110" w:rsidRDefault="00201D12" w:rsidP="00A3448E">
            <w:pPr>
              <w:pStyle w:val="TableParagraph"/>
              <w:spacing w:before="113" w:line="225" w:lineRule="auto"/>
              <w:ind w:left="55" w:right="260"/>
              <w:rPr>
                <w:rFonts w:ascii="Arial" w:hAnsi="Arial" w:cs="Arial"/>
                <w:color w:val="231F20"/>
                <w:w w:val="105"/>
                <w:sz w:val="20"/>
                <w:szCs w:val="20"/>
                <w:lang w:val="mn-MN"/>
              </w:rPr>
            </w:pPr>
            <w:r w:rsidRPr="00097110">
              <w:rPr>
                <w:rFonts w:ascii="Arial" w:hAnsi="Arial" w:cs="Arial"/>
                <w:color w:val="231F20"/>
                <w:w w:val="105"/>
                <w:sz w:val="20"/>
                <w:szCs w:val="20"/>
                <w:lang w:val="mn-MN"/>
              </w:rPr>
              <w:t xml:space="preserve">The PrES per unit of EPIA </w:t>
            </w:r>
            <w:r w:rsidRPr="00097110">
              <w:rPr>
                <w:rFonts w:ascii="Arial" w:hAnsi="Arial" w:cs="Arial"/>
                <w:b/>
                <w:color w:val="231F20"/>
                <w:w w:val="105"/>
                <w:sz w:val="20"/>
                <w:szCs w:val="20"/>
                <w:lang w:val="mn-MN"/>
              </w:rPr>
              <w:t xml:space="preserve">cumulated over the lifetime </w:t>
            </w:r>
            <w:r w:rsidRPr="00097110">
              <w:rPr>
                <w:rFonts w:ascii="Arial" w:hAnsi="Arial" w:cs="Arial"/>
                <w:color w:val="231F20"/>
                <w:w w:val="105"/>
                <w:sz w:val="20"/>
                <w:szCs w:val="20"/>
                <w:lang w:val="mn-MN"/>
              </w:rPr>
              <w:t xml:space="preserve">of the EPIA are </w:t>
            </w:r>
            <w:r w:rsidR="00952959" w:rsidRPr="00097110">
              <w:rPr>
                <w:rFonts w:ascii="Arial" w:hAnsi="Arial" w:cs="Arial"/>
                <w:b/>
                <w:color w:val="231F20"/>
                <w:w w:val="105"/>
                <w:sz w:val="20"/>
                <w:szCs w:val="20"/>
                <w:lang w:val="mn-MN"/>
              </w:rPr>
              <w:t>ex</w:t>
            </w:r>
            <w:r w:rsidRPr="00097110">
              <w:rPr>
                <w:rFonts w:ascii="Arial" w:hAnsi="Arial" w:cs="Arial"/>
                <w:b/>
                <w:color w:val="231F20"/>
                <w:w w:val="105"/>
                <w:sz w:val="20"/>
                <w:szCs w:val="20"/>
                <w:lang w:val="mn-MN"/>
              </w:rPr>
              <w:t>pressed in kWh/m</w:t>
            </w:r>
            <w:r w:rsidRPr="00097110">
              <w:rPr>
                <w:rFonts w:ascii="Arial" w:hAnsi="Arial" w:cs="Arial"/>
                <w:b/>
                <w:color w:val="231F20"/>
                <w:w w:val="105"/>
                <w:position w:val="4"/>
                <w:sz w:val="20"/>
                <w:szCs w:val="20"/>
                <w:lang w:val="mn-MN"/>
              </w:rPr>
              <w:t xml:space="preserve">2 </w:t>
            </w:r>
            <w:r w:rsidRPr="00097110">
              <w:rPr>
                <w:rFonts w:ascii="Arial" w:hAnsi="Arial" w:cs="Arial"/>
                <w:b/>
                <w:color w:val="231F20"/>
                <w:w w:val="105"/>
                <w:sz w:val="20"/>
                <w:szCs w:val="20"/>
                <w:lang w:val="mn-MN"/>
              </w:rPr>
              <w:t>of insulation material installed</w:t>
            </w:r>
            <w:r w:rsidRPr="00097110">
              <w:rPr>
                <w:rFonts w:ascii="Arial" w:hAnsi="Arial" w:cs="Arial"/>
                <w:color w:val="231F20"/>
                <w:w w:val="105"/>
                <w:sz w:val="20"/>
                <w:szCs w:val="20"/>
                <w:lang w:val="mn-MN"/>
              </w:rPr>
              <w:t>, with a differentiation according to the energy type used for heating and to the climate zone.</w:t>
            </w:r>
          </w:p>
        </w:tc>
      </w:tr>
      <w:tr w:rsidR="00201D12" w:rsidRPr="00097110" w:rsidTr="00C7380D">
        <w:trPr>
          <w:trHeight w:val="260"/>
        </w:trPr>
        <w:tc>
          <w:tcPr>
            <w:tcW w:w="1201" w:type="dxa"/>
            <w:vMerge/>
          </w:tcPr>
          <w:p w:rsidR="00201D12" w:rsidRPr="00097110" w:rsidRDefault="00201D12" w:rsidP="00A3448E">
            <w:pPr>
              <w:pStyle w:val="TableParagraph"/>
              <w:spacing w:before="29" w:line="225" w:lineRule="auto"/>
              <w:ind w:left="54" w:right="69"/>
              <w:rPr>
                <w:rFonts w:ascii="Arial" w:hAnsi="Arial" w:cs="Arial"/>
                <w:b/>
                <w:color w:val="231F20"/>
                <w:sz w:val="20"/>
                <w:szCs w:val="20"/>
                <w:lang w:val="mn-MN"/>
              </w:rPr>
            </w:pPr>
          </w:p>
        </w:tc>
        <w:tc>
          <w:tcPr>
            <w:tcW w:w="1599" w:type="dxa"/>
            <w:vMerge/>
            <w:tcBorders>
              <w:right w:val="single" w:sz="4" w:space="0" w:color="231F20"/>
            </w:tcBorders>
          </w:tcPr>
          <w:p w:rsidR="00201D12" w:rsidRPr="00097110" w:rsidRDefault="00201D12" w:rsidP="00A3448E">
            <w:pPr>
              <w:pStyle w:val="TableParagraph"/>
              <w:spacing w:before="29" w:line="225" w:lineRule="auto"/>
              <w:ind w:left="54" w:right="69"/>
              <w:rPr>
                <w:rFonts w:ascii="Arial" w:hAnsi="Arial" w:cs="Arial"/>
                <w:b/>
                <w:color w:val="231F20"/>
                <w:sz w:val="20"/>
                <w:szCs w:val="20"/>
                <w:lang w:val="mn-MN"/>
              </w:rPr>
            </w:pPr>
          </w:p>
        </w:tc>
        <w:tc>
          <w:tcPr>
            <w:tcW w:w="1845" w:type="dxa"/>
            <w:vMerge w:val="restart"/>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175"/>
              <w:ind w:left="301"/>
              <w:rPr>
                <w:rFonts w:ascii="Arial" w:hAnsi="Arial" w:cs="Arial"/>
                <w:b/>
                <w:sz w:val="20"/>
                <w:szCs w:val="20"/>
                <w:lang w:val="mn-MN"/>
              </w:rPr>
            </w:pPr>
            <w:r w:rsidRPr="00097110">
              <w:rPr>
                <w:rFonts w:ascii="Arial" w:hAnsi="Arial" w:cs="Arial"/>
                <w:b/>
                <w:color w:val="231F20"/>
                <w:sz w:val="20"/>
                <w:szCs w:val="20"/>
                <w:lang w:val="mn-MN"/>
              </w:rPr>
              <w:t>Climate zone</w:t>
            </w:r>
          </w:p>
        </w:tc>
        <w:tc>
          <w:tcPr>
            <w:tcW w:w="4705" w:type="dxa"/>
            <w:gridSpan w:val="5"/>
            <w:tcBorders>
              <w:top w:val="single" w:sz="4" w:space="0" w:color="231F20"/>
              <w:left w:val="single" w:sz="4" w:space="0" w:color="231F20"/>
              <w:bottom w:val="single" w:sz="4" w:space="0" w:color="231F20"/>
            </w:tcBorders>
          </w:tcPr>
          <w:p w:rsidR="00201D12" w:rsidRPr="00097110" w:rsidRDefault="00201D12" w:rsidP="00A3448E">
            <w:pPr>
              <w:pStyle w:val="TableParagraph"/>
              <w:spacing w:before="30"/>
              <w:ind w:left="1758"/>
              <w:rPr>
                <w:rFonts w:ascii="Arial" w:hAnsi="Arial" w:cs="Arial"/>
                <w:b/>
                <w:sz w:val="20"/>
                <w:szCs w:val="20"/>
                <w:lang w:val="mn-MN"/>
              </w:rPr>
            </w:pPr>
            <w:r w:rsidRPr="00097110">
              <w:rPr>
                <w:rFonts w:ascii="Arial" w:hAnsi="Arial" w:cs="Arial"/>
                <w:b/>
                <w:color w:val="231F20"/>
                <w:sz w:val="20"/>
                <w:szCs w:val="20"/>
                <w:lang w:val="mn-MN"/>
              </w:rPr>
              <w:t>Type of final energy</w:t>
            </w:r>
          </w:p>
        </w:tc>
      </w:tr>
      <w:tr w:rsidR="005223BA" w:rsidRPr="00097110" w:rsidTr="00C7380D">
        <w:trPr>
          <w:trHeight w:val="230"/>
        </w:trPr>
        <w:tc>
          <w:tcPr>
            <w:tcW w:w="1201" w:type="dxa"/>
            <w:vMerge/>
          </w:tcPr>
          <w:p w:rsidR="005223BA" w:rsidRPr="00097110" w:rsidRDefault="005223BA" w:rsidP="005223BA">
            <w:pPr>
              <w:pStyle w:val="TableParagraph"/>
              <w:spacing w:before="29" w:line="225" w:lineRule="auto"/>
              <w:ind w:left="54" w:right="69"/>
              <w:rPr>
                <w:rFonts w:ascii="Arial" w:hAnsi="Arial" w:cs="Arial"/>
                <w:b/>
                <w:color w:val="231F20"/>
                <w:sz w:val="20"/>
                <w:szCs w:val="20"/>
                <w:lang w:val="mn-MN"/>
              </w:rPr>
            </w:pPr>
          </w:p>
        </w:tc>
        <w:tc>
          <w:tcPr>
            <w:tcW w:w="1599" w:type="dxa"/>
            <w:vMerge/>
            <w:tcBorders>
              <w:right w:val="single" w:sz="4" w:space="0" w:color="231F20"/>
            </w:tcBorders>
          </w:tcPr>
          <w:p w:rsidR="005223BA" w:rsidRPr="00097110" w:rsidRDefault="005223BA" w:rsidP="005223BA">
            <w:pPr>
              <w:pStyle w:val="TableParagraph"/>
              <w:spacing w:before="29" w:line="225" w:lineRule="auto"/>
              <w:ind w:left="54" w:right="69"/>
              <w:rPr>
                <w:rFonts w:ascii="Arial" w:hAnsi="Arial" w:cs="Arial"/>
                <w:b/>
                <w:color w:val="231F20"/>
                <w:sz w:val="20"/>
                <w:szCs w:val="20"/>
                <w:lang w:val="mn-MN"/>
              </w:rPr>
            </w:pPr>
          </w:p>
        </w:tc>
        <w:tc>
          <w:tcPr>
            <w:tcW w:w="1845" w:type="dxa"/>
            <w:vMerge/>
            <w:tcBorders>
              <w:top w:val="nil"/>
              <w:left w:val="single" w:sz="4" w:space="0" w:color="231F20"/>
              <w:bottom w:val="single" w:sz="4" w:space="0" w:color="231F20"/>
              <w:right w:val="single" w:sz="4" w:space="0" w:color="231F20"/>
            </w:tcBorders>
          </w:tcPr>
          <w:p w:rsidR="005223BA" w:rsidRPr="00097110" w:rsidRDefault="005223BA" w:rsidP="005223BA">
            <w:pPr>
              <w:pStyle w:val="TableParagraph"/>
              <w:spacing w:before="113" w:line="225" w:lineRule="auto"/>
              <w:ind w:left="55" w:right="260"/>
              <w:rPr>
                <w:rFonts w:ascii="Arial" w:hAnsi="Arial" w:cs="Arial"/>
                <w:color w:val="231F20"/>
                <w:w w:val="110"/>
                <w:sz w:val="20"/>
                <w:szCs w:val="20"/>
                <w:lang w:val="mn-MN"/>
              </w:rPr>
            </w:pPr>
          </w:p>
        </w:tc>
        <w:tc>
          <w:tcPr>
            <w:tcW w:w="2831" w:type="dxa"/>
            <w:gridSpan w:val="4"/>
            <w:tcBorders>
              <w:top w:val="single" w:sz="4" w:space="0" w:color="231F20"/>
              <w:left w:val="single" w:sz="4" w:space="0" w:color="231F20"/>
              <w:bottom w:val="single" w:sz="4" w:space="0" w:color="231F20"/>
              <w:right w:val="single" w:sz="4" w:space="0" w:color="231F20"/>
            </w:tcBorders>
          </w:tcPr>
          <w:p w:rsidR="005223BA" w:rsidRPr="00097110" w:rsidRDefault="005223BA" w:rsidP="005223BA">
            <w:pPr>
              <w:pStyle w:val="TableParagraph"/>
              <w:spacing w:before="107" w:line="228" w:lineRule="auto"/>
              <w:ind w:left="54"/>
              <w:rPr>
                <w:rFonts w:ascii="Arial" w:hAnsi="Arial" w:cs="Arial"/>
                <w:b/>
                <w:color w:val="231F20"/>
                <w:w w:val="105"/>
                <w:sz w:val="20"/>
                <w:szCs w:val="20"/>
                <w:lang w:val="mn-MN"/>
              </w:rPr>
            </w:pPr>
            <w:r w:rsidRPr="00097110">
              <w:rPr>
                <w:rFonts w:ascii="Arial" w:hAnsi="Arial" w:cs="Arial"/>
                <w:b/>
                <w:color w:val="231F20"/>
                <w:sz w:val="20"/>
                <w:szCs w:val="20"/>
                <w:lang w:val="mn-MN"/>
              </w:rPr>
              <w:t>Electricity</w:t>
            </w:r>
          </w:p>
        </w:tc>
        <w:tc>
          <w:tcPr>
            <w:tcW w:w="1874" w:type="dxa"/>
            <w:tcBorders>
              <w:top w:val="nil"/>
              <w:left w:val="single" w:sz="4" w:space="0" w:color="231F20"/>
              <w:bottom w:val="single" w:sz="4" w:space="0" w:color="231F20"/>
              <w:right w:val="single" w:sz="4" w:space="0" w:color="231F20"/>
            </w:tcBorders>
          </w:tcPr>
          <w:p w:rsidR="005223BA" w:rsidRPr="00097110" w:rsidRDefault="005223BA" w:rsidP="005223BA">
            <w:pPr>
              <w:rPr>
                <w:b/>
                <w:sz w:val="20"/>
                <w:lang w:val="mn-MN"/>
              </w:rPr>
            </w:pPr>
            <w:r w:rsidRPr="00097110">
              <w:rPr>
                <w:b/>
                <w:sz w:val="20"/>
                <w:lang w:val="mn-MN"/>
              </w:rPr>
              <w:t xml:space="preserve">Heating fuels </w:t>
            </w:r>
          </w:p>
        </w:tc>
      </w:tr>
      <w:tr w:rsidR="00201D12" w:rsidRPr="00097110" w:rsidTr="00C7380D">
        <w:trPr>
          <w:trHeight w:val="215"/>
        </w:trPr>
        <w:tc>
          <w:tcPr>
            <w:tcW w:w="1201" w:type="dxa"/>
            <w:vMerge/>
          </w:tcPr>
          <w:p w:rsidR="00201D12" w:rsidRPr="00097110" w:rsidRDefault="00201D12" w:rsidP="00A3448E">
            <w:pPr>
              <w:pStyle w:val="TableParagraph"/>
              <w:spacing w:before="29" w:line="225" w:lineRule="auto"/>
              <w:ind w:left="54" w:right="69"/>
              <w:rPr>
                <w:rFonts w:ascii="Arial" w:hAnsi="Arial" w:cs="Arial"/>
                <w:b/>
                <w:color w:val="231F20"/>
                <w:sz w:val="20"/>
                <w:szCs w:val="20"/>
                <w:lang w:val="mn-MN"/>
              </w:rPr>
            </w:pPr>
          </w:p>
        </w:tc>
        <w:tc>
          <w:tcPr>
            <w:tcW w:w="1599" w:type="dxa"/>
            <w:vMerge/>
            <w:tcBorders>
              <w:right w:val="single" w:sz="4" w:space="0" w:color="231F20"/>
            </w:tcBorders>
          </w:tcPr>
          <w:p w:rsidR="00201D12" w:rsidRPr="00097110" w:rsidRDefault="00201D12" w:rsidP="00A3448E">
            <w:pPr>
              <w:pStyle w:val="TableParagraph"/>
              <w:spacing w:before="29" w:line="225" w:lineRule="auto"/>
              <w:ind w:left="54" w:right="69"/>
              <w:rPr>
                <w:rFonts w:ascii="Arial" w:hAnsi="Arial" w:cs="Arial"/>
                <w:b/>
                <w:color w:val="231F20"/>
                <w:sz w:val="20"/>
                <w:szCs w:val="20"/>
                <w:lang w:val="mn-MN"/>
              </w:rPr>
            </w:pPr>
          </w:p>
        </w:tc>
        <w:tc>
          <w:tcPr>
            <w:tcW w:w="1845" w:type="dxa"/>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26"/>
              <w:ind w:left="780"/>
              <w:rPr>
                <w:rFonts w:ascii="Arial" w:hAnsi="Arial" w:cs="Arial"/>
                <w:sz w:val="20"/>
                <w:szCs w:val="20"/>
                <w:lang w:val="mn-MN"/>
              </w:rPr>
            </w:pPr>
            <w:r w:rsidRPr="00097110">
              <w:rPr>
                <w:rFonts w:ascii="Arial" w:hAnsi="Arial" w:cs="Arial"/>
                <w:color w:val="231F20"/>
                <w:sz w:val="20"/>
                <w:szCs w:val="20"/>
                <w:lang w:val="mn-MN"/>
              </w:rPr>
              <w:t>H1</w:t>
            </w:r>
          </w:p>
        </w:tc>
        <w:tc>
          <w:tcPr>
            <w:tcW w:w="2831" w:type="dxa"/>
            <w:gridSpan w:val="4"/>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26"/>
              <w:ind w:left="853" w:right="827"/>
              <w:jc w:val="center"/>
              <w:rPr>
                <w:rFonts w:ascii="Arial" w:hAnsi="Arial" w:cs="Arial"/>
                <w:sz w:val="20"/>
                <w:szCs w:val="20"/>
                <w:lang w:val="mn-MN"/>
              </w:rPr>
            </w:pPr>
            <w:r w:rsidRPr="00097110">
              <w:rPr>
                <w:rFonts w:ascii="Arial" w:hAnsi="Arial" w:cs="Arial"/>
                <w:color w:val="231F20"/>
                <w:w w:val="110"/>
                <w:sz w:val="20"/>
                <w:szCs w:val="20"/>
                <w:lang w:val="mn-MN"/>
              </w:rPr>
              <w:t>2 170</w:t>
            </w:r>
          </w:p>
        </w:tc>
        <w:tc>
          <w:tcPr>
            <w:tcW w:w="1874" w:type="dxa"/>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26"/>
              <w:ind w:left="780"/>
              <w:rPr>
                <w:rFonts w:ascii="Arial" w:hAnsi="Arial" w:cs="Arial"/>
                <w:sz w:val="20"/>
                <w:szCs w:val="20"/>
                <w:lang w:val="mn-MN"/>
              </w:rPr>
            </w:pPr>
            <w:r w:rsidRPr="00097110">
              <w:rPr>
                <w:rFonts w:ascii="Arial" w:hAnsi="Arial" w:cs="Arial"/>
                <w:color w:val="231F20"/>
                <w:sz w:val="20"/>
                <w:szCs w:val="20"/>
                <w:lang w:val="mn-MN"/>
              </w:rPr>
              <w:t>3430</w:t>
            </w:r>
          </w:p>
        </w:tc>
      </w:tr>
      <w:tr w:rsidR="00201D12" w:rsidRPr="00097110" w:rsidTr="00C7380D">
        <w:trPr>
          <w:trHeight w:val="245"/>
        </w:trPr>
        <w:tc>
          <w:tcPr>
            <w:tcW w:w="1201" w:type="dxa"/>
            <w:vMerge/>
          </w:tcPr>
          <w:p w:rsidR="00201D12" w:rsidRPr="00097110" w:rsidRDefault="00201D12" w:rsidP="00A3448E">
            <w:pPr>
              <w:pStyle w:val="TableParagraph"/>
              <w:spacing w:before="29" w:line="225" w:lineRule="auto"/>
              <w:ind w:left="54" w:right="69"/>
              <w:rPr>
                <w:rFonts w:ascii="Arial" w:hAnsi="Arial" w:cs="Arial"/>
                <w:b/>
                <w:color w:val="231F20"/>
                <w:sz w:val="20"/>
                <w:szCs w:val="20"/>
                <w:lang w:val="mn-MN"/>
              </w:rPr>
            </w:pPr>
          </w:p>
        </w:tc>
        <w:tc>
          <w:tcPr>
            <w:tcW w:w="1599" w:type="dxa"/>
            <w:vMerge/>
            <w:tcBorders>
              <w:right w:val="single" w:sz="4" w:space="0" w:color="231F20"/>
            </w:tcBorders>
          </w:tcPr>
          <w:p w:rsidR="00201D12" w:rsidRPr="00097110" w:rsidRDefault="00201D12" w:rsidP="00A3448E">
            <w:pPr>
              <w:pStyle w:val="TableParagraph"/>
              <w:spacing w:before="29" w:line="225" w:lineRule="auto"/>
              <w:ind w:left="54" w:right="69"/>
              <w:rPr>
                <w:rFonts w:ascii="Arial" w:hAnsi="Arial" w:cs="Arial"/>
                <w:b/>
                <w:color w:val="231F20"/>
                <w:sz w:val="20"/>
                <w:szCs w:val="20"/>
                <w:lang w:val="mn-MN"/>
              </w:rPr>
            </w:pPr>
          </w:p>
        </w:tc>
        <w:tc>
          <w:tcPr>
            <w:tcW w:w="1845" w:type="dxa"/>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26"/>
              <w:ind w:left="777"/>
              <w:rPr>
                <w:rFonts w:ascii="Arial" w:hAnsi="Arial" w:cs="Arial"/>
                <w:sz w:val="20"/>
                <w:szCs w:val="20"/>
                <w:lang w:val="mn-MN"/>
              </w:rPr>
            </w:pPr>
            <w:r w:rsidRPr="00097110">
              <w:rPr>
                <w:rFonts w:ascii="Arial" w:hAnsi="Arial" w:cs="Arial"/>
                <w:color w:val="231F20"/>
                <w:sz w:val="20"/>
                <w:szCs w:val="20"/>
                <w:lang w:val="mn-MN"/>
              </w:rPr>
              <w:t>H2</w:t>
            </w:r>
          </w:p>
        </w:tc>
        <w:tc>
          <w:tcPr>
            <w:tcW w:w="2831" w:type="dxa"/>
            <w:gridSpan w:val="4"/>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26"/>
              <w:ind w:left="853" w:right="827"/>
              <w:jc w:val="center"/>
              <w:rPr>
                <w:rFonts w:ascii="Arial" w:hAnsi="Arial" w:cs="Arial"/>
                <w:sz w:val="20"/>
                <w:szCs w:val="20"/>
                <w:lang w:val="mn-MN"/>
              </w:rPr>
            </w:pPr>
            <w:r w:rsidRPr="00097110">
              <w:rPr>
                <w:rFonts w:ascii="Arial" w:hAnsi="Arial" w:cs="Arial"/>
                <w:color w:val="231F20"/>
                <w:w w:val="110"/>
                <w:sz w:val="20"/>
                <w:szCs w:val="20"/>
                <w:lang w:val="mn-MN"/>
              </w:rPr>
              <w:t>1 785</w:t>
            </w:r>
          </w:p>
        </w:tc>
        <w:tc>
          <w:tcPr>
            <w:tcW w:w="1874" w:type="dxa"/>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26"/>
              <w:ind w:left="777"/>
              <w:rPr>
                <w:rFonts w:ascii="Arial" w:hAnsi="Arial" w:cs="Arial"/>
                <w:sz w:val="20"/>
                <w:szCs w:val="20"/>
                <w:lang w:val="mn-MN"/>
              </w:rPr>
            </w:pPr>
            <w:r w:rsidRPr="00097110">
              <w:rPr>
                <w:rFonts w:ascii="Arial" w:hAnsi="Arial" w:cs="Arial"/>
                <w:color w:val="231F20"/>
                <w:sz w:val="20"/>
                <w:szCs w:val="20"/>
                <w:lang w:val="mn-MN"/>
              </w:rPr>
              <w:t>2800</w:t>
            </w:r>
          </w:p>
        </w:tc>
      </w:tr>
      <w:tr w:rsidR="00201D12" w:rsidRPr="00097110" w:rsidTr="00C7380D">
        <w:trPr>
          <w:trHeight w:val="245"/>
        </w:trPr>
        <w:tc>
          <w:tcPr>
            <w:tcW w:w="1201" w:type="dxa"/>
            <w:vMerge/>
          </w:tcPr>
          <w:p w:rsidR="00201D12" w:rsidRPr="00097110" w:rsidRDefault="00201D12" w:rsidP="00A3448E">
            <w:pPr>
              <w:pStyle w:val="TableParagraph"/>
              <w:spacing w:before="29" w:line="225" w:lineRule="auto"/>
              <w:ind w:left="54" w:right="69"/>
              <w:rPr>
                <w:rFonts w:ascii="Arial" w:hAnsi="Arial" w:cs="Arial"/>
                <w:b/>
                <w:color w:val="231F20"/>
                <w:sz w:val="20"/>
                <w:szCs w:val="20"/>
                <w:lang w:val="mn-MN"/>
              </w:rPr>
            </w:pPr>
          </w:p>
        </w:tc>
        <w:tc>
          <w:tcPr>
            <w:tcW w:w="1599" w:type="dxa"/>
            <w:vMerge/>
            <w:tcBorders>
              <w:right w:val="single" w:sz="4" w:space="0" w:color="231F20"/>
            </w:tcBorders>
          </w:tcPr>
          <w:p w:rsidR="00201D12" w:rsidRPr="00097110" w:rsidRDefault="00201D12" w:rsidP="00A3448E">
            <w:pPr>
              <w:pStyle w:val="TableParagraph"/>
              <w:spacing w:before="29" w:line="225" w:lineRule="auto"/>
              <w:ind w:left="54" w:right="69"/>
              <w:rPr>
                <w:rFonts w:ascii="Arial" w:hAnsi="Arial" w:cs="Arial"/>
                <w:b/>
                <w:color w:val="231F20"/>
                <w:sz w:val="20"/>
                <w:szCs w:val="20"/>
                <w:lang w:val="mn-MN"/>
              </w:rPr>
            </w:pPr>
          </w:p>
        </w:tc>
        <w:tc>
          <w:tcPr>
            <w:tcW w:w="1845" w:type="dxa"/>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26"/>
              <w:ind w:left="778"/>
              <w:rPr>
                <w:rFonts w:ascii="Arial" w:hAnsi="Arial" w:cs="Arial"/>
                <w:sz w:val="20"/>
                <w:szCs w:val="20"/>
                <w:lang w:val="mn-MN"/>
              </w:rPr>
            </w:pPr>
            <w:r w:rsidRPr="00097110">
              <w:rPr>
                <w:rFonts w:ascii="Arial" w:hAnsi="Arial" w:cs="Arial"/>
                <w:color w:val="231F20"/>
                <w:sz w:val="20"/>
                <w:szCs w:val="20"/>
                <w:lang w:val="mn-MN"/>
              </w:rPr>
              <w:t>H3</w:t>
            </w:r>
          </w:p>
        </w:tc>
        <w:tc>
          <w:tcPr>
            <w:tcW w:w="2831" w:type="dxa"/>
            <w:gridSpan w:val="4"/>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26"/>
              <w:ind w:left="853" w:right="827"/>
              <w:jc w:val="center"/>
              <w:rPr>
                <w:rFonts w:ascii="Arial" w:hAnsi="Arial" w:cs="Arial"/>
                <w:sz w:val="20"/>
                <w:szCs w:val="20"/>
                <w:lang w:val="mn-MN"/>
              </w:rPr>
            </w:pPr>
            <w:r w:rsidRPr="00097110">
              <w:rPr>
                <w:rFonts w:ascii="Arial" w:hAnsi="Arial" w:cs="Arial"/>
                <w:color w:val="231F20"/>
                <w:w w:val="110"/>
                <w:sz w:val="20"/>
                <w:szCs w:val="20"/>
                <w:lang w:val="mn-MN"/>
              </w:rPr>
              <w:t>1 190</w:t>
            </w:r>
          </w:p>
        </w:tc>
        <w:tc>
          <w:tcPr>
            <w:tcW w:w="1874" w:type="dxa"/>
            <w:tcBorders>
              <w:top w:val="single" w:sz="4" w:space="0" w:color="231F20"/>
              <w:left w:val="single" w:sz="4" w:space="0" w:color="231F20"/>
              <w:bottom w:val="single" w:sz="4" w:space="0" w:color="231F20"/>
              <w:right w:val="single" w:sz="4" w:space="0" w:color="231F20"/>
            </w:tcBorders>
          </w:tcPr>
          <w:p w:rsidR="00201D12" w:rsidRPr="00097110" w:rsidRDefault="00201D12" w:rsidP="00A3448E">
            <w:pPr>
              <w:pStyle w:val="TableParagraph"/>
              <w:spacing w:before="26"/>
              <w:ind w:left="778"/>
              <w:rPr>
                <w:rFonts w:ascii="Arial" w:hAnsi="Arial" w:cs="Arial"/>
                <w:sz w:val="20"/>
                <w:szCs w:val="20"/>
                <w:lang w:val="mn-MN"/>
              </w:rPr>
            </w:pPr>
            <w:r w:rsidRPr="00097110">
              <w:rPr>
                <w:rFonts w:ascii="Arial" w:hAnsi="Arial" w:cs="Arial"/>
                <w:color w:val="231F20"/>
                <w:sz w:val="20"/>
                <w:szCs w:val="20"/>
                <w:lang w:val="mn-MN"/>
              </w:rPr>
              <w:t>1855</w:t>
            </w:r>
          </w:p>
        </w:tc>
      </w:tr>
      <w:tr w:rsidR="00201D12" w:rsidRPr="00097110" w:rsidTr="00C7380D">
        <w:tc>
          <w:tcPr>
            <w:tcW w:w="1201" w:type="dxa"/>
            <w:vMerge/>
          </w:tcPr>
          <w:p w:rsidR="00201D12" w:rsidRPr="00097110" w:rsidRDefault="00201D12" w:rsidP="00A3448E">
            <w:pPr>
              <w:pStyle w:val="TableParagraph"/>
              <w:spacing w:line="225" w:lineRule="auto"/>
              <w:ind w:left="54" w:right="298"/>
              <w:rPr>
                <w:rFonts w:ascii="Arial" w:hAnsi="Arial" w:cs="Arial"/>
                <w:b/>
                <w:sz w:val="20"/>
                <w:szCs w:val="20"/>
                <w:lang w:val="mn-MN"/>
              </w:rPr>
            </w:pPr>
          </w:p>
        </w:tc>
        <w:tc>
          <w:tcPr>
            <w:tcW w:w="1599" w:type="dxa"/>
            <w:tcBorders>
              <w:top w:val="single" w:sz="4" w:space="0" w:color="231F20"/>
              <w:bottom w:val="single" w:sz="4" w:space="0" w:color="231F20"/>
              <w:right w:val="single" w:sz="4" w:space="0" w:color="231F20"/>
            </w:tcBorders>
          </w:tcPr>
          <w:p w:rsidR="00201D12" w:rsidRPr="00097110" w:rsidRDefault="00201D12" w:rsidP="00A3448E">
            <w:pPr>
              <w:pStyle w:val="TableParagraph"/>
              <w:spacing w:line="225" w:lineRule="auto"/>
              <w:ind w:left="54" w:right="298"/>
              <w:rPr>
                <w:rFonts w:ascii="Arial" w:hAnsi="Arial" w:cs="Arial"/>
                <w:b/>
                <w:sz w:val="20"/>
                <w:szCs w:val="20"/>
                <w:lang w:val="mn-MN"/>
              </w:rPr>
            </w:pPr>
          </w:p>
        </w:tc>
        <w:tc>
          <w:tcPr>
            <w:tcW w:w="6550" w:type="dxa"/>
            <w:gridSpan w:val="6"/>
            <w:tcBorders>
              <w:top w:val="single" w:sz="4" w:space="0" w:color="231F20"/>
              <w:left w:val="single" w:sz="4" w:space="0" w:color="231F20"/>
              <w:bottom w:val="single" w:sz="4" w:space="0" w:color="231F20"/>
            </w:tcBorders>
          </w:tcPr>
          <w:p w:rsidR="00201D12" w:rsidRPr="00097110" w:rsidRDefault="00201D12" w:rsidP="00A3448E">
            <w:pPr>
              <w:pStyle w:val="TableParagraph"/>
              <w:spacing w:line="230" w:lineRule="auto"/>
              <w:ind w:left="55"/>
              <w:rPr>
                <w:rFonts w:ascii="Arial" w:hAnsi="Arial" w:cs="Arial"/>
                <w:sz w:val="20"/>
                <w:szCs w:val="20"/>
                <w:lang w:val="mn-MN"/>
              </w:rPr>
            </w:pPr>
            <w:r w:rsidRPr="00097110">
              <w:rPr>
                <w:rFonts w:ascii="Arial" w:hAnsi="Arial" w:cs="Arial"/>
                <w:color w:val="231F20"/>
                <w:w w:val="110"/>
                <w:sz w:val="20"/>
                <w:szCs w:val="20"/>
                <w:lang w:val="mn-MN"/>
              </w:rPr>
              <w:t>It</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be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emphasized</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that</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PrES</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per</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unit</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EPIA</w:t>
            </w:r>
            <w:r w:rsidRPr="00097110">
              <w:rPr>
                <w:rFonts w:ascii="Arial" w:hAnsi="Arial" w:cs="Arial"/>
                <w:color w:val="231F20"/>
                <w:spacing w:val="-13"/>
                <w:w w:val="110"/>
                <w:sz w:val="20"/>
                <w:szCs w:val="20"/>
                <w:lang w:val="mn-MN"/>
              </w:rPr>
              <w:t xml:space="preserve"> </w:t>
            </w:r>
            <w:r w:rsidRPr="00097110">
              <w:rPr>
                <w:rFonts w:ascii="Arial" w:hAnsi="Arial" w:cs="Arial"/>
                <w:color w:val="231F20"/>
                <w:spacing w:val="2"/>
                <w:w w:val="110"/>
                <w:sz w:val="20"/>
                <w:szCs w:val="20"/>
                <w:lang w:val="mn-MN"/>
              </w:rPr>
              <w:t>are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determined</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on</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basis of reference average values, representative of th</w:t>
            </w:r>
            <w:r w:rsidR="008F5825" w:rsidRPr="00097110">
              <w:rPr>
                <w:rFonts w:ascii="Arial" w:hAnsi="Arial" w:cs="Arial"/>
                <w:color w:val="231F20"/>
                <w:w w:val="110"/>
                <w:sz w:val="20"/>
                <w:szCs w:val="20"/>
                <w:lang w:val="mn-MN"/>
              </w:rPr>
              <w:t>e building stock and pre-speci</w:t>
            </w:r>
            <w:r w:rsidRPr="00097110">
              <w:rPr>
                <w:rFonts w:ascii="Arial" w:hAnsi="Arial" w:cs="Arial"/>
                <w:color w:val="231F20"/>
                <w:spacing w:val="2"/>
                <w:w w:val="110"/>
                <w:sz w:val="20"/>
                <w:szCs w:val="20"/>
                <w:lang w:val="mn-MN"/>
              </w:rPr>
              <w:t xml:space="preserve">fied </w:t>
            </w:r>
            <w:r w:rsidRPr="00097110">
              <w:rPr>
                <w:rFonts w:ascii="Arial" w:hAnsi="Arial" w:cs="Arial"/>
                <w:color w:val="231F20"/>
                <w:w w:val="110"/>
                <w:sz w:val="20"/>
                <w:szCs w:val="20"/>
                <w:lang w:val="mn-MN"/>
              </w:rPr>
              <w:t>operating</w:t>
            </w:r>
            <w:r w:rsidRPr="00097110">
              <w:rPr>
                <w:rFonts w:ascii="Arial" w:hAnsi="Arial" w:cs="Arial"/>
                <w:color w:val="231F20"/>
                <w:spacing w:val="-26"/>
                <w:w w:val="110"/>
                <w:sz w:val="20"/>
                <w:szCs w:val="20"/>
                <w:lang w:val="mn-MN"/>
              </w:rPr>
              <w:t xml:space="preserve"> </w:t>
            </w:r>
            <w:r w:rsidRPr="00097110">
              <w:rPr>
                <w:rFonts w:ascii="Arial" w:hAnsi="Arial" w:cs="Arial"/>
                <w:color w:val="231F20"/>
                <w:w w:val="110"/>
                <w:sz w:val="20"/>
                <w:szCs w:val="20"/>
                <w:lang w:val="mn-MN"/>
              </w:rPr>
              <w:t>conditions.</w:t>
            </w:r>
          </w:p>
          <w:p w:rsidR="00201D12" w:rsidRPr="00097110" w:rsidRDefault="00201D12" w:rsidP="00A3448E">
            <w:pPr>
              <w:pStyle w:val="TableParagraph"/>
              <w:spacing w:before="111" w:line="230" w:lineRule="auto"/>
              <w:ind w:left="55"/>
              <w:rPr>
                <w:rFonts w:ascii="Arial" w:hAnsi="Arial" w:cs="Arial"/>
                <w:sz w:val="20"/>
                <w:szCs w:val="20"/>
                <w:lang w:val="mn-MN"/>
              </w:rPr>
            </w:pPr>
            <w:r w:rsidRPr="00097110">
              <w:rPr>
                <w:rFonts w:ascii="Arial" w:hAnsi="Arial" w:cs="Arial"/>
                <w:color w:val="231F20"/>
                <w:w w:val="105"/>
                <w:sz w:val="20"/>
                <w:szCs w:val="20"/>
                <w:lang w:val="mn-MN"/>
              </w:rPr>
              <w:t>Therefore, these PrES per unit of EPIA are not relevant to a specific case. For example, they should not be used to estimate the PrES of one EPIA done on one particular building.</w:t>
            </w:r>
          </w:p>
          <w:p w:rsidR="00201D12" w:rsidRPr="00097110" w:rsidRDefault="00201D12" w:rsidP="00A3448E">
            <w:pPr>
              <w:pStyle w:val="TableParagraph"/>
              <w:spacing w:before="111" w:line="230" w:lineRule="auto"/>
              <w:ind w:left="55"/>
              <w:rPr>
                <w:rFonts w:ascii="Arial" w:hAnsi="Arial" w:cs="Arial"/>
                <w:sz w:val="20"/>
                <w:szCs w:val="20"/>
                <w:lang w:val="mn-MN"/>
              </w:rPr>
            </w:pPr>
            <w:r w:rsidRPr="00097110">
              <w:rPr>
                <w:rFonts w:ascii="Arial" w:hAnsi="Arial" w:cs="Arial"/>
                <w:color w:val="231F20"/>
                <w:w w:val="110"/>
                <w:sz w:val="20"/>
                <w:szCs w:val="20"/>
                <w:lang w:val="mn-MN"/>
              </w:rPr>
              <w:t>The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assumption</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made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is</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that</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number</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7"/>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implemented</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3"/>
                <w:w w:val="110"/>
                <w:sz w:val="20"/>
                <w:szCs w:val="20"/>
                <w:lang w:val="mn-MN"/>
              </w:rPr>
              <w:t>will</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be</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2"/>
                <w:w w:val="110"/>
                <w:sz w:val="20"/>
                <w:szCs w:val="20"/>
                <w:lang w:val="mn-MN"/>
              </w:rPr>
              <w:t xml:space="preserve">large </w:t>
            </w:r>
            <w:r w:rsidRPr="00097110">
              <w:rPr>
                <w:rFonts w:ascii="Arial" w:hAnsi="Arial" w:cs="Arial"/>
                <w:color w:val="231F20"/>
                <w:w w:val="110"/>
                <w:sz w:val="20"/>
                <w:szCs w:val="20"/>
                <w:lang w:val="mn-MN"/>
              </w:rPr>
              <w:t>enough</w:t>
            </w:r>
            <w:r w:rsidRPr="00097110">
              <w:rPr>
                <w:rFonts w:ascii="Arial" w:hAnsi="Arial" w:cs="Arial"/>
                <w:color w:val="231F20"/>
                <w:spacing w:val="-17"/>
                <w:w w:val="110"/>
                <w:sz w:val="20"/>
                <w:szCs w:val="20"/>
                <w:lang w:val="mn-MN"/>
              </w:rPr>
              <w:t xml:space="preserve"> </w:t>
            </w:r>
            <w:r w:rsidRPr="00097110">
              <w:rPr>
                <w:rFonts w:ascii="Arial" w:hAnsi="Arial" w:cs="Arial"/>
                <w:color w:val="231F20"/>
                <w:spacing w:val="2"/>
                <w:w w:val="110"/>
                <w:sz w:val="20"/>
                <w:szCs w:val="20"/>
                <w:lang w:val="mn-MN"/>
              </w:rPr>
              <w:t>that</w:t>
            </w:r>
            <w:r w:rsidRPr="00097110">
              <w:rPr>
                <w:rFonts w:ascii="Arial" w:hAnsi="Arial" w:cs="Arial"/>
                <w:color w:val="231F20"/>
                <w:spacing w:val="-18"/>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average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values</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for</w:t>
            </w:r>
            <w:r w:rsidRPr="00097110">
              <w:rPr>
                <w:rFonts w:ascii="Arial" w:hAnsi="Arial" w:cs="Arial"/>
                <w:color w:val="231F20"/>
                <w:spacing w:val="-16"/>
                <w:w w:val="110"/>
                <w:sz w:val="20"/>
                <w:szCs w:val="20"/>
                <w:lang w:val="mn-MN"/>
              </w:rPr>
              <w:t xml:space="preserve"> </w:t>
            </w:r>
            <w:r w:rsidRPr="00097110">
              <w:rPr>
                <w:rFonts w:ascii="Arial" w:hAnsi="Arial" w:cs="Arial"/>
                <w:color w:val="231F20"/>
                <w:spacing w:val="3"/>
                <w:w w:val="110"/>
                <w:sz w:val="20"/>
                <w:szCs w:val="20"/>
                <w:lang w:val="mn-MN"/>
              </w:rPr>
              <w:t>this</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group</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7"/>
                <w:w w:val="110"/>
                <w:sz w:val="20"/>
                <w:szCs w:val="20"/>
                <w:lang w:val="mn-MN"/>
              </w:rPr>
              <w:t xml:space="preserve"> </w:t>
            </w:r>
            <w:r w:rsidRPr="00097110">
              <w:rPr>
                <w:rFonts w:ascii="Arial" w:hAnsi="Arial" w:cs="Arial"/>
                <w:color w:val="231F20"/>
                <w:spacing w:val="2"/>
                <w:w w:val="110"/>
                <w:sz w:val="20"/>
                <w:szCs w:val="20"/>
                <w:lang w:val="mn-MN"/>
              </w:rPr>
              <w:t>EPIAs</w:t>
            </w:r>
            <w:r w:rsidRPr="00097110">
              <w:rPr>
                <w:rFonts w:ascii="Arial" w:hAnsi="Arial" w:cs="Arial"/>
                <w:color w:val="231F20"/>
                <w:spacing w:val="-17"/>
                <w:w w:val="110"/>
                <w:sz w:val="20"/>
                <w:szCs w:val="20"/>
                <w:lang w:val="mn-MN"/>
              </w:rPr>
              <w:t xml:space="preserve"> </w:t>
            </w:r>
            <w:r w:rsidRPr="00097110">
              <w:rPr>
                <w:rFonts w:ascii="Arial" w:hAnsi="Arial" w:cs="Arial"/>
                <w:color w:val="231F20"/>
                <w:spacing w:val="2"/>
                <w:w w:val="110"/>
                <w:sz w:val="20"/>
                <w:szCs w:val="20"/>
                <w:lang w:val="mn-MN"/>
              </w:rPr>
              <w:t>are</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close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16"/>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7"/>
                <w:w w:val="110"/>
                <w:sz w:val="20"/>
                <w:szCs w:val="20"/>
                <w:lang w:val="mn-MN"/>
              </w:rPr>
              <w:t xml:space="preserve"> </w:t>
            </w:r>
            <w:r w:rsidRPr="00097110">
              <w:rPr>
                <w:rFonts w:ascii="Arial" w:hAnsi="Arial" w:cs="Arial"/>
                <w:color w:val="231F20"/>
                <w:w w:val="110"/>
                <w:sz w:val="20"/>
                <w:szCs w:val="20"/>
                <w:lang w:val="mn-MN"/>
              </w:rPr>
              <w:t>average values</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determined</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on</w:t>
            </w:r>
            <w:r w:rsidRPr="00097110">
              <w:rPr>
                <w:rFonts w:ascii="Arial" w:hAnsi="Arial" w:cs="Arial"/>
                <w:color w:val="231F20"/>
                <w:spacing w:val="-14"/>
                <w:w w:val="110"/>
                <w:sz w:val="20"/>
                <w:szCs w:val="20"/>
                <w:lang w:val="mn-MN"/>
              </w:rPr>
              <w:t xml:space="preserve"> </w:t>
            </w:r>
            <w:r w:rsidRPr="00097110">
              <w:rPr>
                <w:rFonts w:ascii="Arial" w:hAnsi="Arial" w:cs="Arial"/>
                <w:color w:val="231F20"/>
                <w:spacing w:val="2"/>
                <w:w w:val="110"/>
                <w:sz w:val="20"/>
                <w:szCs w:val="20"/>
                <w:lang w:val="mn-MN"/>
              </w:rPr>
              <w:t>basis</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3"/>
                <w:w w:val="110"/>
                <w:sz w:val="20"/>
                <w:szCs w:val="20"/>
                <w:lang w:val="mn-MN"/>
              </w:rPr>
              <w:t xml:space="preserve"> </w:t>
            </w:r>
            <w:r w:rsidRPr="00097110">
              <w:rPr>
                <w:rFonts w:ascii="Arial" w:hAnsi="Arial" w:cs="Arial"/>
                <w:color w:val="231F20"/>
                <w:spacing w:val="2"/>
                <w:w w:val="110"/>
                <w:sz w:val="20"/>
                <w:szCs w:val="20"/>
                <w:lang w:val="mn-MN"/>
              </w:rPr>
              <w:t>characteristics</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building</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stock</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(law</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 xml:space="preserve">of </w:t>
            </w:r>
            <w:r w:rsidRPr="00097110">
              <w:rPr>
                <w:rFonts w:ascii="Arial" w:hAnsi="Arial" w:cs="Arial"/>
                <w:color w:val="231F20"/>
                <w:spacing w:val="2"/>
                <w:w w:val="110"/>
                <w:sz w:val="20"/>
                <w:szCs w:val="20"/>
                <w:lang w:val="mn-MN"/>
              </w:rPr>
              <w:t>large</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numbers,</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according</w:t>
            </w:r>
            <w:r w:rsidRPr="00097110">
              <w:rPr>
                <w:rFonts w:ascii="Arial" w:hAnsi="Arial" w:cs="Arial"/>
                <w:color w:val="231F20"/>
                <w:spacing w:val="-12"/>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probability</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theory).</w:t>
            </w:r>
          </w:p>
        </w:tc>
      </w:tr>
      <w:tr w:rsidR="00201D12" w:rsidRPr="00097110" w:rsidTr="00C7380D">
        <w:tc>
          <w:tcPr>
            <w:tcW w:w="1201" w:type="dxa"/>
            <w:vMerge/>
          </w:tcPr>
          <w:p w:rsidR="00201D12" w:rsidRPr="00097110" w:rsidRDefault="00201D12" w:rsidP="00201D12">
            <w:pPr>
              <w:pStyle w:val="TableParagraph"/>
              <w:spacing w:before="29" w:line="225" w:lineRule="auto"/>
              <w:ind w:left="54" w:right="69"/>
              <w:rPr>
                <w:rFonts w:ascii="Arial" w:hAnsi="Arial" w:cs="Arial"/>
                <w:b/>
                <w:color w:val="231F20"/>
                <w:sz w:val="20"/>
                <w:szCs w:val="20"/>
                <w:lang w:val="mn-MN"/>
              </w:rPr>
            </w:pPr>
          </w:p>
        </w:tc>
        <w:tc>
          <w:tcPr>
            <w:tcW w:w="1599" w:type="dxa"/>
            <w:tcBorders>
              <w:top w:val="single" w:sz="4" w:space="0" w:color="231F20"/>
              <w:bottom w:val="single" w:sz="4" w:space="0" w:color="231F20"/>
              <w:right w:val="single" w:sz="4" w:space="0" w:color="231F20"/>
            </w:tcBorders>
          </w:tcPr>
          <w:p w:rsidR="00201D12" w:rsidRPr="00097110" w:rsidRDefault="00952959" w:rsidP="00952959">
            <w:pPr>
              <w:pStyle w:val="TableParagraph"/>
              <w:spacing w:line="225" w:lineRule="auto"/>
              <w:ind w:left="54" w:right="177"/>
              <w:rPr>
                <w:rFonts w:ascii="Arial" w:hAnsi="Arial" w:cs="Arial"/>
                <w:b/>
                <w:sz w:val="20"/>
                <w:szCs w:val="20"/>
                <w:lang w:val="mn-MN"/>
              </w:rPr>
            </w:pPr>
            <w:r w:rsidRPr="00097110">
              <w:rPr>
                <w:rFonts w:ascii="Arial" w:hAnsi="Arial" w:cs="Arial"/>
                <w:b/>
                <w:color w:val="231F20"/>
                <w:sz w:val="20"/>
                <w:szCs w:val="20"/>
                <w:lang w:val="mn-MN"/>
              </w:rPr>
              <w:t xml:space="preserve">Quality </w:t>
            </w:r>
            <w:r w:rsidR="00201D12" w:rsidRPr="00097110">
              <w:rPr>
                <w:rFonts w:ascii="Arial" w:hAnsi="Arial" w:cs="Arial"/>
                <w:b/>
                <w:color w:val="231F20"/>
                <w:sz w:val="20"/>
                <w:szCs w:val="20"/>
                <w:lang w:val="mn-MN"/>
              </w:rPr>
              <w:t>of the PrES per unit of EPIA</w:t>
            </w:r>
          </w:p>
        </w:tc>
        <w:tc>
          <w:tcPr>
            <w:tcW w:w="6550" w:type="dxa"/>
            <w:gridSpan w:val="6"/>
            <w:tcBorders>
              <w:top w:val="single" w:sz="4" w:space="0" w:color="231F20"/>
              <w:left w:val="single" w:sz="4" w:space="0" w:color="231F20"/>
              <w:bottom w:val="single" w:sz="4" w:space="0" w:color="231F20"/>
            </w:tcBorders>
          </w:tcPr>
          <w:p w:rsidR="00201D12" w:rsidRPr="00097110" w:rsidRDefault="00201D12" w:rsidP="00952959">
            <w:pPr>
              <w:pStyle w:val="TableParagraph"/>
              <w:spacing w:before="26" w:line="225" w:lineRule="exact"/>
              <w:ind w:left="55"/>
              <w:rPr>
                <w:rFonts w:ascii="Arial" w:hAnsi="Arial" w:cs="Arial"/>
                <w:sz w:val="20"/>
                <w:szCs w:val="20"/>
                <w:lang w:val="mn-MN"/>
              </w:rPr>
            </w:pPr>
            <w:r w:rsidRPr="00097110">
              <w:rPr>
                <w:rFonts w:ascii="Arial" w:hAnsi="Arial" w:cs="Arial"/>
                <w:color w:val="231F20"/>
                <w:w w:val="105"/>
                <w:sz w:val="20"/>
                <w:szCs w:val="20"/>
                <w:lang w:val="mn-MN"/>
              </w:rPr>
              <w:t>Quality is ensured by the validation process involving all key stakeholders of the</w:t>
            </w:r>
            <w:r w:rsidR="00952959" w:rsidRPr="00097110">
              <w:rPr>
                <w:rFonts w:ascii="Arial" w:hAnsi="Arial" w:cs="Arial"/>
                <w:sz w:val="20"/>
                <w:szCs w:val="20"/>
                <w:lang w:val="mn-MN"/>
              </w:rPr>
              <w:t xml:space="preserve"> </w:t>
            </w:r>
            <w:r w:rsidRPr="00097110">
              <w:rPr>
                <w:rFonts w:ascii="Arial" w:hAnsi="Arial" w:cs="Arial"/>
                <w:color w:val="231F20"/>
                <w:w w:val="105"/>
                <w:sz w:val="20"/>
                <w:szCs w:val="20"/>
                <w:lang w:val="mn-MN"/>
              </w:rPr>
              <w:t>scheme (see below).</w:t>
            </w:r>
          </w:p>
        </w:tc>
      </w:tr>
      <w:tr w:rsidR="007E1A45" w:rsidRPr="00097110" w:rsidTr="00C7380D">
        <w:tc>
          <w:tcPr>
            <w:tcW w:w="2800" w:type="dxa"/>
            <w:gridSpan w:val="2"/>
            <w:tcBorders>
              <w:top w:val="single" w:sz="4" w:space="0" w:color="231F20"/>
              <w:right w:val="single" w:sz="4" w:space="0" w:color="231F20"/>
            </w:tcBorders>
          </w:tcPr>
          <w:p w:rsidR="007E1A45" w:rsidRPr="00097110" w:rsidRDefault="007E1A45" w:rsidP="007E1A45">
            <w:pPr>
              <w:pStyle w:val="TableParagraph"/>
              <w:spacing w:before="0"/>
              <w:rPr>
                <w:rFonts w:ascii="Arial" w:hAnsi="Arial" w:cs="Arial"/>
                <w:i/>
                <w:sz w:val="20"/>
                <w:szCs w:val="20"/>
                <w:lang w:val="mn-MN"/>
              </w:rPr>
            </w:pPr>
          </w:p>
          <w:p w:rsidR="007E1A45" w:rsidRPr="00097110" w:rsidRDefault="007E1A45" w:rsidP="007E1A45">
            <w:pPr>
              <w:pStyle w:val="TableParagraph"/>
              <w:spacing w:before="0"/>
              <w:rPr>
                <w:rFonts w:ascii="Arial" w:hAnsi="Arial" w:cs="Arial"/>
                <w:i/>
                <w:sz w:val="20"/>
                <w:szCs w:val="20"/>
                <w:lang w:val="mn-MN"/>
              </w:rPr>
            </w:pPr>
          </w:p>
          <w:p w:rsidR="007E1A45" w:rsidRPr="00097110" w:rsidRDefault="007E1A45" w:rsidP="007E1A45">
            <w:pPr>
              <w:pStyle w:val="TableParagraph"/>
              <w:spacing w:before="0"/>
              <w:rPr>
                <w:rFonts w:ascii="Arial" w:hAnsi="Arial" w:cs="Arial"/>
                <w:i/>
                <w:sz w:val="20"/>
                <w:szCs w:val="20"/>
                <w:lang w:val="mn-MN"/>
              </w:rPr>
            </w:pPr>
          </w:p>
          <w:p w:rsidR="007E1A45" w:rsidRPr="00097110" w:rsidRDefault="007E1A45" w:rsidP="007E1A45">
            <w:pPr>
              <w:pStyle w:val="TableParagraph"/>
              <w:spacing w:before="0"/>
              <w:rPr>
                <w:rFonts w:ascii="Arial" w:hAnsi="Arial" w:cs="Arial"/>
                <w:i/>
                <w:sz w:val="20"/>
                <w:szCs w:val="20"/>
                <w:lang w:val="mn-MN"/>
              </w:rPr>
            </w:pPr>
          </w:p>
          <w:p w:rsidR="007E1A45" w:rsidRPr="00097110" w:rsidRDefault="007E1A45" w:rsidP="007E1A45">
            <w:pPr>
              <w:pStyle w:val="TableParagraph"/>
              <w:spacing w:before="0"/>
              <w:rPr>
                <w:rFonts w:ascii="Arial" w:hAnsi="Arial" w:cs="Arial"/>
                <w:i/>
                <w:sz w:val="20"/>
                <w:szCs w:val="20"/>
                <w:lang w:val="mn-MN"/>
              </w:rPr>
            </w:pPr>
          </w:p>
          <w:p w:rsidR="007E1A45" w:rsidRPr="00097110" w:rsidRDefault="007E1A45" w:rsidP="007E1A45">
            <w:pPr>
              <w:pStyle w:val="TableParagraph"/>
              <w:spacing w:before="10"/>
              <w:rPr>
                <w:rFonts w:ascii="Arial" w:hAnsi="Arial" w:cs="Arial"/>
                <w:i/>
                <w:sz w:val="20"/>
                <w:szCs w:val="20"/>
                <w:lang w:val="mn-MN"/>
              </w:rPr>
            </w:pPr>
          </w:p>
          <w:p w:rsidR="007E1A45" w:rsidRPr="00097110" w:rsidRDefault="007E1A45" w:rsidP="007E1A45">
            <w:pPr>
              <w:pStyle w:val="TableParagraph"/>
              <w:spacing w:before="0"/>
              <w:ind w:left="45"/>
              <w:rPr>
                <w:rFonts w:ascii="Arial" w:hAnsi="Arial" w:cs="Arial"/>
                <w:b/>
                <w:sz w:val="20"/>
                <w:szCs w:val="20"/>
                <w:lang w:val="mn-MN"/>
              </w:rPr>
            </w:pPr>
            <w:r w:rsidRPr="00097110">
              <w:rPr>
                <w:rFonts w:ascii="Arial" w:hAnsi="Arial" w:cs="Arial"/>
                <w:b/>
                <w:color w:val="231F20"/>
                <w:sz w:val="20"/>
                <w:szCs w:val="20"/>
                <w:lang w:val="mn-MN"/>
              </w:rPr>
              <w:t>Validation process</w:t>
            </w:r>
          </w:p>
        </w:tc>
        <w:tc>
          <w:tcPr>
            <w:tcW w:w="6550" w:type="dxa"/>
            <w:gridSpan w:val="6"/>
            <w:tcBorders>
              <w:top w:val="single" w:sz="4" w:space="0" w:color="231F20"/>
              <w:left w:val="single" w:sz="4" w:space="0" w:color="231F20"/>
              <w:bottom w:val="nil"/>
            </w:tcBorders>
          </w:tcPr>
          <w:p w:rsidR="007E1A45" w:rsidRPr="00097110" w:rsidRDefault="007E1A45" w:rsidP="007E1A45">
            <w:pPr>
              <w:pStyle w:val="TableParagraph"/>
              <w:spacing w:before="26"/>
              <w:ind w:left="55"/>
              <w:rPr>
                <w:rFonts w:ascii="Arial" w:hAnsi="Arial" w:cs="Arial"/>
                <w:color w:val="231F20"/>
                <w:w w:val="105"/>
                <w:sz w:val="20"/>
                <w:szCs w:val="20"/>
                <w:lang w:val="mn-MN"/>
              </w:rPr>
            </w:pPr>
            <w:r w:rsidRPr="00097110">
              <w:rPr>
                <w:rFonts w:ascii="Arial" w:hAnsi="Arial" w:cs="Arial"/>
                <w:color w:val="231F20"/>
                <w:w w:val="105"/>
                <w:sz w:val="20"/>
                <w:szCs w:val="20"/>
                <w:lang w:val="mn-MN"/>
              </w:rPr>
              <w:t>Validation</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process</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for</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the</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specification</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of</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EPIAs</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and</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related</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PrES</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per</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unit</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of</w:t>
            </w:r>
            <w:r w:rsidRPr="00097110">
              <w:rPr>
                <w:rFonts w:ascii="Arial" w:hAnsi="Arial" w:cs="Arial"/>
                <w:color w:val="231F20"/>
                <w:spacing w:val="-8"/>
                <w:w w:val="105"/>
                <w:sz w:val="20"/>
                <w:szCs w:val="20"/>
                <w:lang w:val="mn-MN"/>
              </w:rPr>
              <w:t xml:space="preserve"> </w:t>
            </w:r>
            <w:r w:rsidRPr="00097110">
              <w:rPr>
                <w:rFonts w:ascii="Arial" w:hAnsi="Arial" w:cs="Arial"/>
                <w:color w:val="231F20"/>
                <w:w w:val="105"/>
                <w:sz w:val="20"/>
                <w:szCs w:val="20"/>
                <w:lang w:val="mn-MN"/>
              </w:rPr>
              <w:t>EPIA:</w:t>
            </w:r>
          </w:p>
          <w:p w:rsidR="007E1A45" w:rsidRPr="00097110" w:rsidRDefault="007E1A45" w:rsidP="007E1A45">
            <w:pPr>
              <w:pStyle w:val="TableParagraph"/>
              <w:spacing w:before="26"/>
              <w:ind w:left="55"/>
              <w:rPr>
                <w:rFonts w:ascii="Arial" w:hAnsi="Arial" w:cs="Arial"/>
                <w:sz w:val="20"/>
                <w:szCs w:val="20"/>
                <w:lang w:val="mn-MN"/>
              </w:rPr>
            </w:pPr>
            <w:r w:rsidRPr="00097110">
              <w:rPr>
                <w:rFonts w:ascii="Arial" w:hAnsi="Arial" w:cs="Arial"/>
                <w:sz w:val="20"/>
                <w:szCs w:val="20"/>
                <w:lang w:val="mn-MN"/>
              </w:rPr>
              <w:t>—</w:t>
            </w:r>
            <w:r w:rsidRPr="00097110">
              <w:rPr>
                <w:rFonts w:ascii="Arial" w:hAnsi="Arial" w:cs="Arial"/>
                <w:sz w:val="20"/>
                <w:szCs w:val="20"/>
                <w:lang w:val="mn-MN"/>
              </w:rPr>
              <w:tab/>
              <w:t>the types of EPIA are proposed by a professional organization (technical energy and environment association), which gathers into sectoral working groups (buildings, industry, etc.) the stakeholders with an expertise or an interest in these types of EPIA;</w:t>
            </w:r>
          </w:p>
          <w:p w:rsidR="007E1A45" w:rsidRPr="00097110" w:rsidRDefault="007E1A45" w:rsidP="007E1A45">
            <w:pPr>
              <w:pStyle w:val="TableParagraph"/>
              <w:spacing w:before="26"/>
              <w:ind w:left="55"/>
              <w:rPr>
                <w:rFonts w:ascii="Arial" w:hAnsi="Arial" w:cs="Arial"/>
                <w:sz w:val="20"/>
                <w:szCs w:val="20"/>
                <w:lang w:val="mn-MN"/>
              </w:rPr>
            </w:pPr>
            <w:r w:rsidRPr="00097110">
              <w:rPr>
                <w:rFonts w:ascii="Arial" w:hAnsi="Arial" w:cs="Arial"/>
                <w:sz w:val="20"/>
                <w:szCs w:val="20"/>
                <w:lang w:val="mn-MN"/>
              </w:rPr>
              <w:t>—</w:t>
            </w:r>
            <w:r w:rsidRPr="00097110">
              <w:rPr>
                <w:rFonts w:ascii="Arial" w:hAnsi="Arial" w:cs="Arial"/>
                <w:sz w:val="20"/>
                <w:szCs w:val="20"/>
                <w:lang w:val="mn-MN"/>
              </w:rPr>
              <w:tab/>
              <w:t>an agreement by the stakeholders (within the working groups) is required before submitting the new or revised EPIA to ADEME;</w:t>
            </w:r>
          </w:p>
          <w:p w:rsidR="007E1A45" w:rsidRPr="00097110" w:rsidRDefault="007E1A45" w:rsidP="007E1A45">
            <w:pPr>
              <w:pStyle w:val="TableParagraph"/>
              <w:spacing w:before="26"/>
              <w:ind w:left="55"/>
              <w:rPr>
                <w:rFonts w:ascii="Arial" w:hAnsi="Arial" w:cs="Arial"/>
                <w:sz w:val="20"/>
                <w:szCs w:val="20"/>
                <w:lang w:val="mn-MN"/>
              </w:rPr>
            </w:pPr>
            <w:r w:rsidRPr="00097110">
              <w:rPr>
                <w:rFonts w:ascii="Arial" w:hAnsi="Arial" w:cs="Arial"/>
                <w:sz w:val="20"/>
                <w:szCs w:val="20"/>
                <w:lang w:val="mn-MN"/>
              </w:rPr>
              <w:t>—</w:t>
            </w:r>
            <w:r w:rsidRPr="00097110">
              <w:rPr>
                <w:rFonts w:ascii="Arial" w:hAnsi="Arial" w:cs="Arial"/>
                <w:sz w:val="20"/>
                <w:szCs w:val="20"/>
                <w:lang w:val="mn-MN"/>
              </w:rPr>
              <w:tab/>
              <w:t>the details of the EPIA (including the PrES per unit of EPIA) are examined by ADEME experts;</w:t>
            </w:r>
          </w:p>
          <w:p w:rsidR="007E1A45" w:rsidRPr="00097110" w:rsidRDefault="007E1A45" w:rsidP="007E1A45">
            <w:pPr>
              <w:pStyle w:val="TableParagraph"/>
              <w:spacing w:before="26"/>
              <w:ind w:left="55"/>
              <w:rPr>
                <w:rFonts w:ascii="Arial" w:hAnsi="Arial" w:cs="Arial"/>
                <w:sz w:val="20"/>
                <w:szCs w:val="20"/>
                <w:lang w:val="mn-MN"/>
              </w:rPr>
            </w:pPr>
            <w:r w:rsidRPr="00097110">
              <w:rPr>
                <w:rFonts w:ascii="Arial" w:hAnsi="Arial" w:cs="Arial"/>
                <w:sz w:val="20"/>
                <w:szCs w:val="20"/>
                <w:lang w:val="mn-MN"/>
              </w:rPr>
              <w:t>—</w:t>
            </w:r>
            <w:r w:rsidRPr="00097110">
              <w:rPr>
                <w:rFonts w:ascii="Arial" w:hAnsi="Arial" w:cs="Arial"/>
                <w:sz w:val="20"/>
                <w:szCs w:val="20"/>
                <w:lang w:val="mn-MN"/>
              </w:rPr>
              <w:tab/>
              <w:t>the final validation is done by the General Directorate in charge of Energy and Climate (DGEC) at the French Ministry of Ecological and Inclusive Transition.</w:t>
            </w:r>
          </w:p>
        </w:tc>
      </w:tr>
    </w:tbl>
    <w:p w:rsidR="00394925" w:rsidRPr="00097110" w:rsidRDefault="00394925" w:rsidP="00394925">
      <w:pPr>
        <w:spacing w:line="276" w:lineRule="auto"/>
        <w:jc w:val="center"/>
        <w:rPr>
          <w:b/>
          <w:lang w:val="mn-MN"/>
        </w:rPr>
      </w:pPr>
    </w:p>
    <w:p w:rsidR="00952959" w:rsidRPr="00097110" w:rsidRDefault="00BC18B0" w:rsidP="00394925">
      <w:pPr>
        <w:spacing w:line="276" w:lineRule="auto"/>
        <w:jc w:val="center"/>
        <w:rPr>
          <w:b/>
          <w:lang w:val="mn-MN"/>
        </w:rPr>
      </w:pPr>
      <w:r w:rsidRPr="00097110">
        <w:rPr>
          <w:b/>
          <w:lang w:val="mn-MN"/>
        </w:rPr>
        <w:t>D.2</w:t>
      </w:r>
      <w:r w:rsidR="00944AA7" w:rsidRPr="00097110">
        <w:rPr>
          <w:b/>
          <w:lang w:val="mn-MN"/>
        </w:rPr>
        <w:t>-р хүснэгт</w:t>
      </w:r>
      <w:r w:rsidRPr="00097110">
        <w:rPr>
          <w:b/>
          <w:lang w:val="mn-MN"/>
        </w:rPr>
        <w:t xml:space="preserve"> </w:t>
      </w:r>
      <w:r w:rsidR="00944AA7" w:rsidRPr="00097110">
        <w:rPr>
          <w:b/>
          <w:lang w:val="mn-MN"/>
        </w:rPr>
        <w:t xml:space="preserve">– </w:t>
      </w:r>
      <w:r w:rsidR="00F46C07" w:rsidRPr="00097110">
        <w:rPr>
          <w:b/>
          <w:lang w:val="mn-MN"/>
        </w:rPr>
        <w:t>Франц улсын Цагаан сертификат</w:t>
      </w:r>
      <w:r w:rsidR="001A0273" w:rsidRPr="00097110">
        <w:rPr>
          <w:b/>
          <w:lang w:val="mn-MN"/>
        </w:rPr>
        <w:t xml:space="preserve">ад нийцүүлж, урьдчилан тодорхойлсон </w:t>
      </w:r>
      <w:r w:rsidR="00DC321A" w:rsidRPr="00097110">
        <w:rPr>
          <w:b/>
          <w:lang w:val="mn-MN"/>
        </w:rPr>
        <w:t xml:space="preserve">нэгж </w:t>
      </w:r>
      <w:r w:rsidR="001A0273" w:rsidRPr="00097110">
        <w:rPr>
          <w:b/>
          <w:lang w:val="mn-MN"/>
        </w:rPr>
        <w:t>ЭХҮСҮА-ны ЭХТХ-ийг тооцоолох баримт бичгийн жишээ</w:t>
      </w:r>
    </w:p>
    <w:tbl>
      <w:tblPr>
        <w:tblStyle w:val="TableGrid"/>
        <w:tblW w:w="0" w:type="auto"/>
        <w:tblLook w:val="04A0" w:firstRow="1" w:lastRow="0" w:firstColumn="1" w:lastColumn="0" w:noHBand="0" w:noVBand="1"/>
      </w:tblPr>
      <w:tblGrid>
        <w:gridCol w:w="1287"/>
        <w:gridCol w:w="1948"/>
        <w:gridCol w:w="1672"/>
        <w:gridCol w:w="64"/>
        <w:gridCol w:w="346"/>
        <w:gridCol w:w="1878"/>
        <w:gridCol w:w="180"/>
        <w:gridCol w:w="1975"/>
      </w:tblGrid>
      <w:tr w:rsidR="00944AA7" w:rsidRPr="00097110" w:rsidTr="008506EE">
        <w:tc>
          <w:tcPr>
            <w:tcW w:w="1287" w:type="dxa"/>
            <w:vMerge w:val="restart"/>
            <w:tcBorders>
              <w:bottom w:val="single" w:sz="4" w:space="0" w:color="231F20"/>
              <w:right w:val="single" w:sz="4" w:space="0" w:color="231F20"/>
            </w:tcBorders>
          </w:tcPr>
          <w:p w:rsidR="00944AA7" w:rsidRPr="00097110" w:rsidRDefault="00944AA7" w:rsidP="00C7380D">
            <w:pPr>
              <w:pStyle w:val="TableParagraph"/>
              <w:spacing w:before="18"/>
              <w:ind w:left="45"/>
              <w:rPr>
                <w:rFonts w:ascii="Arial" w:hAnsi="Arial" w:cs="Arial"/>
                <w:b/>
                <w:color w:val="231F20"/>
                <w:sz w:val="20"/>
                <w:szCs w:val="20"/>
                <w:lang w:val="mn-MN"/>
              </w:rPr>
            </w:pPr>
          </w:p>
          <w:p w:rsidR="00944AA7" w:rsidRPr="00097110" w:rsidRDefault="00516092" w:rsidP="00C7380D">
            <w:pPr>
              <w:pStyle w:val="TableParagraph"/>
              <w:spacing w:before="18"/>
              <w:ind w:left="45"/>
              <w:rPr>
                <w:rFonts w:ascii="Arial" w:hAnsi="Arial" w:cs="Arial"/>
                <w:b/>
                <w:sz w:val="20"/>
                <w:szCs w:val="20"/>
                <w:lang w:val="mn-MN"/>
              </w:rPr>
            </w:pPr>
            <w:r w:rsidRPr="00097110">
              <w:rPr>
                <w:rFonts w:ascii="Arial" w:hAnsi="Arial" w:cs="Arial"/>
                <w:b/>
                <w:color w:val="231F20"/>
                <w:sz w:val="20"/>
                <w:szCs w:val="20"/>
                <w:lang w:val="mn-MN"/>
              </w:rPr>
              <w:t>ЭХҮСҮА</w:t>
            </w:r>
          </w:p>
        </w:tc>
        <w:tc>
          <w:tcPr>
            <w:tcW w:w="1948" w:type="dxa"/>
            <w:tcBorders>
              <w:left w:val="single" w:sz="4" w:space="0" w:color="231F20"/>
              <w:bottom w:val="single" w:sz="4" w:space="0" w:color="231F20"/>
              <w:right w:val="single" w:sz="4" w:space="0" w:color="231F20"/>
            </w:tcBorders>
          </w:tcPr>
          <w:p w:rsidR="00944AA7" w:rsidRPr="00097110" w:rsidRDefault="00944AA7" w:rsidP="00C7380D">
            <w:pPr>
              <w:pStyle w:val="TableParagraph"/>
              <w:spacing w:before="29" w:line="225" w:lineRule="auto"/>
              <w:ind w:left="54" w:right="336"/>
              <w:rPr>
                <w:rFonts w:ascii="Arial" w:hAnsi="Arial" w:cs="Arial"/>
                <w:b/>
                <w:color w:val="231F20"/>
                <w:sz w:val="20"/>
                <w:szCs w:val="20"/>
                <w:lang w:val="mn-MN"/>
              </w:rPr>
            </w:pPr>
          </w:p>
          <w:p w:rsidR="00944AA7" w:rsidRPr="00097110" w:rsidRDefault="00516092" w:rsidP="00C7380D">
            <w:pPr>
              <w:pStyle w:val="TableParagraph"/>
              <w:spacing w:before="29" w:line="225" w:lineRule="auto"/>
              <w:ind w:left="54" w:right="336"/>
              <w:rPr>
                <w:rFonts w:ascii="Arial" w:hAnsi="Arial" w:cs="Arial"/>
                <w:b/>
                <w:sz w:val="20"/>
                <w:szCs w:val="20"/>
                <w:lang w:val="mn-MN"/>
              </w:rPr>
            </w:pPr>
            <w:r w:rsidRPr="00097110">
              <w:rPr>
                <w:rFonts w:ascii="Arial" w:hAnsi="Arial" w:cs="Arial"/>
                <w:b/>
                <w:color w:val="231F20"/>
                <w:sz w:val="20"/>
                <w:szCs w:val="20"/>
                <w:lang w:val="mn-MN"/>
              </w:rPr>
              <w:t>ЭХҮСҮА-ны нэр</w:t>
            </w:r>
          </w:p>
        </w:tc>
        <w:tc>
          <w:tcPr>
            <w:tcW w:w="6115" w:type="dxa"/>
            <w:gridSpan w:val="6"/>
            <w:tcBorders>
              <w:left w:val="single" w:sz="4" w:space="0" w:color="231F20"/>
              <w:bottom w:val="single" w:sz="4" w:space="0" w:color="231F20"/>
            </w:tcBorders>
          </w:tcPr>
          <w:p w:rsidR="00944AA7" w:rsidRPr="00097110" w:rsidRDefault="003F7FB8" w:rsidP="0043032E">
            <w:pPr>
              <w:spacing w:line="276" w:lineRule="auto"/>
              <w:rPr>
                <w:sz w:val="20"/>
                <w:lang w:val="mn-MN"/>
              </w:rPr>
            </w:pPr>
            <w:r w:rsidRPr="00097110">
              <w:rPr>
                <w:w w:val="105"/>
                <w:sz w:val="20"/>
                <w:lang w:val="mn-MN"/>
              </w:rPr>
              <w:t>Мэргэжлийн</w:t>
            </w:r>
            <w:r w:rsidRPr="00097110">
              <w:rPr>
                <w:b/>
                <w:w w:val="105"/>
                <w:sz w:val="20"/>
                <w:lang w:val="mn-MN"/>
              </w:rPr>
              <w:t xml:space="preserve"> </w:t>
            </w:r>
            <w:r w:rsidRPr="00097110">
              <w:rPr>
                <w:w w:val="105"/>
                <w:sz w:val="20"/>
                <w:lang w:val="mn-MN"/>
              </w:rPr>
              <w:t xml:space="preserve">ажилтнаар суурилуулсан, </w:t>
            </w:r>
            <w:r w:rsidR="005A7714" w:rsidRPr="00097110">
              <w:rPr>
                <w:w w:val="105"/>
                <w:sz w:val="20"/>
                <w:lang w:val="mn-MN"/>
              </w:rPr>
              <w:t>дулааны нэмэлт эсэргүүцэл нь 5 м</w:t>
            </w:r>
            <w:r w:rsidR="005A7714" w:rsidRPr="00097110">
              <w:rPr>
                <w:w w:val="105"/>
                <w:sz w:val="20"/>
                <w:vertAlign w:val="superscript"/>
                <w:lang w:val="mn-MN"/>
              </w:rPr>
              <w:t>2</w:t>
            </w:r>
            <w:r w:rsidR="005A7714" w:rsidRPr="00097110">
              <w:rPr>
                <w:w w:val="105"/>
                <w:sz w:val="20"/>
                <w:lang w:val="mn-MN"/>
              </w:rPr>
              <w:t>ˑК/Вт утгатай тэнцүү эсвэл түүнээс их байх</w:t>
            </w:r>
            <w:r w:rsidRPr="00097110">
              <w:rPr>
                <w:b/>
                <w:w w:val="105"/>
                <w:sz w:val="20"/>
                <w:lang w:val="mn-MN"/>
              </w:rPr>
              <w:t xml:space="preserve"> </w:t>
            </w:r>
            <w:r w:rsidR="005A7714" w:rsidRPr="00097110">
              <w:rPr>
                <w:b/>
                <w:w w:val="105"/>
                <w:sz w:val="20"/>
                <w:lang w:val="mn-MN"/>
              </w:rPr>
              <w:t>о</w:t>
            </w:r>
            <w:r w:rsidR="00CB5589" w:rsidRPr="00097110">
              <w:rPr>
                <w:b/>
                <w:w w:val="105"/>
                <w:sz w:val="20"/>
                <w:lang w:val="mn-MN"/>
              </w:rPr>
              <w:t xml:space="preserve">рон сууцны </w:t>
            </w:r>
            <w:r w:rsidRPr="00097110">
              <w:rPr>
                <w:b/>
                <w:w w:val="105"/>
                <w:sz w:val="20"/>
                <w:lang w:val="mn-MN"/>
              </w:rPr>
              <w:t xml:space="preserve">дээврийн хонгил эсвэл дээврийн </w:t>
            </w:r>
            <w:r w:rsidR="00103D84" w:rsidRPr="00097110">
              <w:rPr>
                <w:b/>
                <w:w w:val="105"/>
                <w:sz w:val="20"/>
                <w:lang w:val="mn-MN"/>
              </w:rPr>
              <w:t>дулаалг</w:t>
            </w:r>
            <w:r w:rsidRPr="00097110">
              <w:rPr>
                <w:b/>
                <w:w w:val="105"/>
                <w:sz w:val="20"/>
                <w:lang w:val="mn-MN"/>
              </w:rPr>
              <w:t xml:space="preserve">а </w:t>
            </w:r>
            <w:r w:rsidR="00944AA7" w:rsidRPr="00097110">
              <w:rPr>
                <w:w w:val="114"/>
                <w:sz w:val="20"/>
                <w:lang w:val="mn-MN"/>
              </w:rPr>
              <w:t>(</w:t>
            </w:r>
            <w:r w:rsidR="005A7714" w:rsidRPr="00097110">
              <w:rPr>
                <w:w w:val="106"/>
                <w:sz w:val="20"/>
                <w:lang w:val="mn-MN"/>
              </w:rPr>
              <w:t>албан ёсны жишиг</w:t>
            </w:r>
            <w:r w:rsidR="005A7714" w:rsidRPr="00097110">
              <w:rPr>
                <w:w w:val="105"/>
                <w:sz w:val="20"/>
                <w:lang w:val="mn-MN"/>
              </w:rPr>
              <w:t>: өмнө нь</w:t>
            </w:r>
            <w:r w:rsidR="00944AA7" w:rsidRPr="00097110">
              <w:rPr>
                <w:w w:val="105"/>
                <w:sz w:val="20"/>
                <w:lang w:val="mn-MN"/>
              </w:rPr>
              <w:t xml:space="preserve"> BAR-EN-01</w:t>
            </w:r>
            <w:r w:rsidR="005A7714" w:rsidRPr="00097110">
              <w:rPr>
                <w:w w:val="105"/>
                <w:sz w:val="20"/>
                <w:lang w:val="mn-MN"/>
              </w:rPr>
              <w:t xml:space="preserve"> байсан, одоо</w:t>
            </w:r>
            <w:r w:rsidR="00944AA7" w:rsidRPr="00097110">
              <w:rPr>
                <w:w w:val="105"/>
                <w:sz w:val="20"/>
                <w:lang w:val="mn-MN"/>
              </w:rPr>
              <w:t xml:space="preserve"> BAR-EN-101</w:t>
            </w:r>
            <w:r w:rsidR="005A7714" w:rsidRPr="00097110">
              <w:rPr>
                <w:w w:val="105"/>
                <w:sz w:val="20"/>
                <w:lang w:val="mn-MN"/>
              </w:rPr>
              <w:t xml:space="preserve"> болсон</w:t>
            </w:r>
            <w:r w:rsidR="00944AA7" w:rsidRPr="00097110">
              <w:rPr>
                <w:w w:val="105"/>
                <w:sz w:val="20"/>
                <w:lang w:val="mn-MN"/>
              </w:rPr>
              <w:t>).</w:t>
            </w:r>
          </w:p>
        </w:tc>
      </w:tr>
      <w:tr w:rsidR="00944AA7" w:rsidRPr="00097110" w:rsidTr="008506EE">
        <w:tc>
          <w:tcPr>
            <w:tcW w:w="1287" w:type="dxa"/>
            <w:vMerge/>
            <w:tcBorders>
              <w:top w:val="nil"/>
              <w:bottom w:val="single" w:sz="4" w:space="0" w:color="231F20"/>
              <w:right w:val="single" w:sz="4" w:space="0" w:color="231F20"/>
            </w:tcBorders>
          </w:tcPr>
          <w:p w:rsidR="00944AA7" w:rsidRPr="00097110" w:rsidRDefault="00944AA7" w:rsidP="00C7380D">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944AA7" w:rsidRPr="00097110" w:rsidRDefault="00516092" w:rsidP="00C7380D">
            <w:pPr>
              <w:spacing w:line="276" w:lineRule="auto"/>
              <w:rPr>
                <w:b/>
                <w:sz w:val="20"/>
                <w:lang w:val="mn-MN"/>
              </w:rPr>
            </w:pPr>
            <w:r w:rsidRPr="00097110">
              <w:rPr>
                <w:b/>
                <w:sz w:val="20"/>
                <w:lang w:val="mn-MN"/>
              </w:rPr>
              <w:t>ЭХТХ-ийн зааг</w:t>
            </w:r>
          </w:p>
        </w:tc>
        <w:tc>
          <w:tcPr>
            <w:tcW w:w="6115" w:type="dxa"/>
            <w:gridSpan w:val="6"/>
            <w:tcBorders>
              <w:top w:val="single" w:sz="4" w:space="0" w:color="231F20"/>
              <w:left w:val="single" w:sz="4" w:space="0" w:color="231F20"/>
              <w:bottom w:val="single" w:sz="4" w:space="0" w:color="231F20"/>
            </w:tcBorders>
          </w:tcPr>
          <w:p w:rsidR="00944AA7" w:rsidRPr="00097110" w:rsidRDefault="00911751" w:rsidP="0043032E">
            <w:pPr>
              <w:spacing w:line="276" w:lineRule="auto"/>
              <w:rPr>
                <w:sz w:val="20"/>
                <w:lang w:val="mn-MN"/>
              </w:rPr>
            </w:pPr>
            <w:r w:rsidRPr="00097110">
              <w:rPr>
                <w:sz w:val="20"/>
                <w:lang w:val="mn-MN"/>
              </w:rPr>
              <w:t xml:space="preserve">ЭХҮСҮА-ны хүрээнд авч үзсэн эрчим хүчний зарцуулалт нь барилгын дулааны зарцуулалт болно. </w:t>
            </w:r>
            <w:r w:rsidR="00B95E44" w:rsidRPr="00097110">
              <w:rPr>
                <w:sz w:val="20"/>
                <w:lang w:val="mn-MN"/>
              </w:rPr>
              <w:t>Харилцан</w:t>
            </w:r>
            <w:r w:rsidR="002B7A80" w:rsidRPr="00097110">
              <w:rPr>
                <w:sz w:val="20"/>
                <w:lang w:val="mn-MN"/>
              </w:rPr>
              <w:t xml:space="preserve"> нөлөөлөх боломжтой үр нөлөөнөөс хамааран, </w:t>
            </w:r>
            <w:r w:rsidR="002E5777" w:rsidRPr="00097110">
              <w:rPr>
                <w:sz w:val="20"/>
                <w:lang w:val="mn-MN"/>
              </w:rPr>
              <w:t xml:space="preserve">бусад ЭХҮСҮА-г нэг зэрэг хэрэгжүүлэхгүй гэж үзнэ. </w:t>
            </w:r>
          </w:p>
        </w:tc>
      </w:tr>
      <w:tr w:rsidR="00944AA7" w:rsidRPr="00097110" w:rsidTr="008506EE">
        <w:tc>
          <w:tcPr>
            <w:tcW w:w="1287" w:type="dxa"/>
            <w:vMerge/>
            <w:tcBorders>
              <w:top w:val="nil"/>
              <w:bottom w:val="single" w:sz="4" w:space="0" w:color="231F20"/>
              <w:right w:val="single" w:sz="4" w:space="0" w:color="231F20"/>
            </w:tcBorders>
          </w:tcPr>
          <w:p w:rsidR="00944AA7" w:rsidRPr="00097110" w:rsidRDefault="00944AA7" w:rsidP="00C7380D">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43032E" w:rsidRPr="00097110" w:rsidRDefault="0043032E" w:rsidP="00C7380D">
            <w:pPr>
              <w:spacing w:line="276" w:lineRule="auto"/>
              <w:rPr>
                <w:b/>
                <w:color w:val="231F20"/>
                <w:sz w:val="20"/>
                <w:lang w:val="mn-MN"/>
              </w:rPr>
            </w:pPr>
          </w:p>
          <w:p w:rsidR="00944AA7" w:rsidRPr="00097110" w:rsidRDefault="00090BE3" w:rsidP="00C7380D">
            <w:pPr>
              <w:spacing w:line="276" w:lineRule="auto"/>
              <w:rPr>
                <w:b/>
                <w:sz w:val="20"/>
                <w:lang w:val="mn-MN"/>
              </w:rPr>
            </w:pPr>
            <w:r w:rsidRPr="00097110">
              <w:rPr>
                <w:b/>
                <w:color w:val="231F20"/>
                <w:sz w:val="20"/>
                <w:lang w:val="mn-MN"/>
              </w:rPr>
              <w:t xml:space="preserve">Үйл ажиллагааны хэрэгжүүлэлтийн болон </w:t>
            </w:r>
            <w:r w:rsidR="00484DD4" w:rsidRPr="00097110">
              <w:rPr>
                <w:b/>
                <w:color w:val="231F20"/>
                <w:sz w:val="20"/>
                <w:lang w:val="mn-MN"/>
              </w:rPr>
              <w:t>ашиглалтын нөхцөл</w:t>
            </w:r>
          </w:p>
        </w:tc>
        <w:tc>
          <w:tcPr>
            <w:tcW w:w="6115" w:type="dxa"/>
            <w:gridSpan w:val="6"/>
            <w:tcBorders>
              <w:top w:val="single" w:sz="4" w:space="0" w:color="231F20"/>
              <w:left w:val="single" w:sz="4" w:space="0" w:color="231F20"/>
              <w:bottom w:val="single" w:sz="4" w:space="0" w:color="231F20"/>
            </w:tcBorders>
          </w:tcPr>
          <w:p w:rsidR="002E5777" w:rsidRPr="00097110" w:rsidRDefault="002E5777" w:rsidP="0043032E">
            <w:pPr>
              <w:spacing w:line="276" w:lineRule="auto"/>
              <w:rPr>
                <w:b/>
                <w:sz w:val="20"/>
                <w:lang w:val="mn-MN"/>
              </w:rPr>
            </w:pPr>
            <w:r w:rsidRPr="00097110">
              <w:rPr>
                <w:b/>
                <w:sz w:val="20"/>
                <w:lang w:val="mn-MN"/>
              </w:rPr>
              <w:t xml:space="preserve">Хэрэгжүүлэлтийн нөхцөл </w:t>
            </w:r>
          </w:p>
          <w:p w:rsidR="00821748" w:rsidRPr="00097110" w:rsidRDefault="00103D84" w:rsidP="0043032E">
            <w:pPr>
              <w:spacing w:line="276" w:lineRule="auto"/>
              <w:rPr>
                <w:sz w:val="20"/>
                <w:lang w:val="mn-MN"/>
              </w:rPr>
            </w:pPr>
            <w:r w:rsidRPr="00097110">
              <w:rPr>
                <w:sz w:val="20"/>
                <w:lang w:val="mn-MN"/>
              </w:rPr>
              <w:t>Дулаалгын</w:t>
            </w:r>
            <w:r w:rsidR="002E3DD2" w:rsidRPr="00097110">
              <w:rPr>
                <w:sz w:val="20"/>
                <w:lang w:val="mn-MN"/>
              </w:rPr>
              <w:t xml:space="preserve"> материал гэрчилгээтэй байх, суурилуулалтыг мэргэжлийн ажилтнаар гүйцэтгүүлэхийг шаардана. </w:t>
            </w:r>
          </w:p>
          <w:p w:rsidR="002E3DD2" w:rsidRPr="00097110" w:rsidRDefault="00484DD4" w:rsidP="0043032E">
            <w:pPr>
              <w:spacing w:line="276" w:lineRule="auto"/>
              <w:rPr>
                <w:rFonts w:eastAsia="Times New Roman"/>
                <w:b/>
                <w:sz w:val="20"/>
                <w:lang w:val="mn-MN"/>
              </w:rPr>
            </w:pPr>
            <w:r w:rsidRPr="00097110">
              <w:rPr>
                <w:rFonts w:eastAsia="Times New Roman"/>
                <w:b/>
                <w:sz w:val="20"/>
                <w:lang w:val="mn-MN"/>
              </w:rPr>
              <w:t>Ашиглалтын нөхцөл</w:t>
            </w:r>
            <w:r w:rsidR="002E3DD2" w:rsidRPr="00097110">
              <w:rPr>
                <w:rFonts w:eastAsia="Times New Roman"/>
                <w:b/>
                <w:sz w:val="20"/>
                <w:lang w:val="mn-MN"/>
              </w:rPr>
              <w:t xml:space="preserve"> </w:t>
            </w:r>
          </w:p>
          <w:p w:rsidR="00944AA7" w:rsidRPr="00097110" w:rsidRDefault="003356C1" w:rsidP="0043032E">
            <w:pPr>
              <w:spacing w:line="276" w:lineRule="auto"/>
              <w:rPr>
                <w:b/>
                <w:sz w:val="20"/>
                <w:lang w:val="mn-MN"/>
              </w:rPr>
            </w:pPr>
            <w:r w:rsidRPr="00097110">
              <w:rPr>
                <w:spacing w:val="2"/>
                <w:w w:val="110"/>
                <w:sz w:val="20"/>
                <w:lang w:val="mn-MN"/>
              </w:rPr>
              <w:t>Барилгын до</w:t>
            </w:r>
            <w:r w:rsidR="00C92CB4" w:rsidRPr="00097110">
              <w:rPr>
                <w:spacing w:val="2"/>
                <w:w w:val="110"/>
                <w:sz w:val="20"/>
                <w:lang w:val="mn-MN"/>
              </w:rPr>
              <w:t>тор талд тогтоосон температурыг</w:t>
            </w:r>
            <w:r w:rsidRPr="00097110">
              <w:rPr>
                <w:spacing w:val="2"/>
                <w:w w:val="110"/>
                <w:sz w:val="20"/>
                <w:lang w:val="mn-MN"/>
              </w:rPr>
              <w:t xml:space="preserve"> 19 °C (</w:t>
            </w:r>
            <w:r w:rsidR="00C92CB4" w:rsidRPr="00097110">
              <w:rPr>
                <w:spacing w:val="2"/>
                <w:w w:val="110"/>
                <w:sz w:val="20"/>
                <w:lang w:val="mn-MN"/>
              </w:rPr>
              <w:t>барилгын нормын дагуу</w:t>
            </w:r>
            <w:r w:rsidRPr="00097110">
              <w:rPr>
                <w:spacing w:val="2"/>
                <w:w w:val="110"/>
                <w:sz w:val="20"/>
                <w:lang w:val="mn-MN"/>
              </w:rPr>
              <w:t>)</w:t>
            </w:r>
            <w:r w:rsidR="00C92CB4" w:rsidRPr="00097110">
              <w:rPr>
                <w:spacing w:val="2"/>
                <w:w w:val="110"/>
                <w:sz w:val="20"/>
                <w:lang w:val="mn-MN"/>
              </w:rPr>
              <w:t xml:space="preserve"> гэж үзсэн</w:t>
            </w:r>
            <w:r w:rsidR="00944AA7" w:rsidRPr="00097110">
              <w:rPr>
                <w:spacing w:val="2"/>
                <w:w w:val="110"/>
                <w:sz w:val="20"/>
                <w:lang w:val="mn-MN"/>
              </w:rPr>
              <w:t>.</w:t>
            </w:r>
            <w:r w:rsidR="009527F1" w:rsidRPr="00097110">
              <w:rPr>
                <w:spacing w:val="2"/>
                <w:w w:val="110"/>
                <w:sz w:val="20"/>
                <w:lang w:val="mn-MN"/>
              </w:rPr>
              <w:t xml:space="preserve"> </w:t>
            </w:r>
            <w:r w:rsidR="009C0DBA" w:rsidRPr="00097110">
              <w:rPr>
                <w:spacing w:val="2"/>
                <w:w w:val="110"/>
                <w:sz w:val="20"/>
                <w:lang w:val="mn-MN"/>
              </w:rPr>
              <w:t xml:space="preserve">Дээвэр эсвэл дээврийн хонгилын </w:t>
            </w:r>
            <w:r w:rsidR="00103D84" w:rsidRPr="00097110">
              <w:rPr>
                <w:spacing w:val="2"/>
                <w:w w:val="110"/>
                <w:sz w:val="20"/>
                <w:lang w:val="mn-MN"/>
              </w:rPr>
              <w:t>дулаалг</w:t>
            </w:r>
            <w:r w:rsidR="009C0DBA" w:rsidRPr="00097110">
              <w:rPr>
                <w:spacing w:val="2"/>
                <w:w w:val="110"/>
                <w:sz w:val="20"/>
                <w:lang w:val="mn-MN"/>
              </w:rPr>
              <w:t>аас өөр өөрчлөлт барилгын х</w:t>
            </w:r>
            <w:r w:rsidR="0043032E" w:rsidRPr="00097110">
              <w:rPr>
                <w:spacing w:val="2"/>
                <w:w w:val="110"/>
                <w:sz w:val="20"/>
                <w:lang w:val="mn-MN"/>
              </w:rPr>
              <w:t>ашлага бүтээцэд хий</w:t>
            </w:r>
            <w:r w:rsidR="00724136" w:rsidRPr="00097110">
              <w:rPr>
                <w:spacing w:val="2"/>
                <w:w w:val="110"/>
                <w:sz w:val="20"/>
                <w:lang w:val="mn-MN"/>
              </w:rPr>
              <w:t>хгүй, халаалтын</w:t>
            </w:r>
            <w:r w:rsidR="0043032E" w:rsidRPr="00097110">
              <w:rPr>
                <w:spacing w:val="2"/>
                <w:w w:val="110"/>
                <w:sz w:val="20"/>
                <w:lang w:val="mn-MN"/>
              </w:rPr>
              <w:t xml:space="preserve"> системд өөрчлөлт гараагүй гэж</w:t>
            </w:r>
            <w:r w:rsidR="009C0DBA" w:rsidRPr="00097110">
              <w:rPr>
                <w:spacing w:val="2"/>
                <w:w w:val="110"/>
                <w:sz w:val="20"/>
                <w:lang w:val="mn-MN"/>
              </w:rPr>
              <w:t xml:space="preserve"> үзсэн. </w:t>
            </w:r>
          </w:p>
        </w:tc>
      </w:tr>
      <w:tr w:rsidR="00944AA7" w:rsidRPr="00097110" w:rsidTr="008506EE">
        <w:tc>
          <w:tcPr>
            <w:tcW w:w="1287" w:type="dxa"/>
            <w:vMerge w:val="restart"/>
            <w:tcBorders>
              <w:top w:val="single" w:sz="4" w:space="0" w:color="231F20"/>
              <w:bottom w:val="single" w:sz="4" w:space="0" w:color="231F20"/>
              <w:right w:val="single" w:sz="4" w:space="0" w:color="231F20"/>
            </w:tcBorders>
          </w:tcPr>
          <w:p w:rsidR="00090BE3" w:rsidRPr="00097110" w:rsidRDefault="00090BE3" w:rsidP="00C7380D">
            <w:pPr>
              <w:pStyle w:val="TableParagraph"/>
              <w:spacing w:line="225" w:lineRule="auto"/>
              <w:ind w:left="45" w:right="-15"/>
              <w:rPr>
                <w:rFonts w:ascii="Arial" w:hAnsi="Arial" w:cs="Arial"/>
                <w:b/>
                <w:color w:val="231F20"/>
                <w:sz w:val="20"/>
                <w:szCs w:val="20"/>
                <w:lang w:val="mn-MN"/>
              </w:rPr>
            </w:pPr>
          </w:p>
          <w:p w:rsidR="00944AA7" w:rsidRPr="00097110" w:rsidRDefault="00090BE3" w:rsidP="00C7380D">
            <w:pPr>
              <w:pStyle w:val="TableParagraph"/>
              <w:spacing w:line="225" w:lineRule="auto"/>
              <w:ind w:left="45" w:right="-15"/>
              <w:rPr>
                <w:rFonts w:ascii="Arial" w:hAnsi="Arial" w:cs="Arial"/>
                <w:b/>
                <w:sz w:val="20"/>
                <w:szCs w:val="20"/>
                <w:lang w:val="mn-MN"/>
              </w:rPr>
            </w:pPr>
            <w:r w:rsidRPr="00097110">
              <w:rPr>
                <w:rFonts w:ascii="Arial" w:hAnsi="Arial" w:cs="Arial"/>
                <w:b/>
                <w:color w:val="231F20"/>
                <w:sz w:val="20"/>
                <w:szCs w:val="20"/>
                <w:lang w:val="mn-MN"/>
              </w:rPr>
              <w:t>Тооцооны арга</w:t>
            </w:r>
          </w:p>
        </w:tc>
        <w:tc>
          <w:tcPr>
            <w:tcW w:w="1948" w:type="dxa"/>
            <w:tcBorders>
              <w:top w:val="single" w:sz="4" w:space="0" w:color="231F20"/>
              <w:left w:val="single" w:sz="4" w:space="0" w:color="231F20"/>
              <w:bottom w:val="single" w:sz="4" w:space="0" w:color="231F20"/>
              <w:right w:val="single" w:sz="4" w:space="0" w:color="231F20"/>
            </w:tcBorders>
          </w:tcPr>
          <w:p w:rsidR="00090BE3" w:rsidRPr="00097110" w:rsidRDefault="00090BE3" w:rsidP="00C7380D">
            <w:pPr>
              <w:pStyle w:val="TableParagraph"/>
              <w:spacing w:line="225" w:lineRule="auto"/>
              <w:ind w:left="54" w:right="336"/>
              <w:rPr>
                <w:rFonts w:ascii="Arial" w:hAnsi="Arial" w:cs="Arial"/>
                <w:b/>
                <w:color w:val="231F20"/>
                <w:sz w:val="20"/>
                <w:szCs w:val="20"/>
                <w:lang w:val="mn-MN"/>
              </w:rPr>
            </w:pPr>
          </w:p>
          <w:p w:rsidR="00944AA7" w:rsidRPr="00097110" w:rsidRDefault="00090BE3" w:rsidP="00C7380D">
            <w:pPr>
              <w:pStyle w:val="TableParagraph"/>
              <w:spacing w:line="225" w:lineRule="auto"/>
              <w:ind w:left="54" w:right="336"/>
              <w:rPr>
                <w:rFonts w:ascii="Arial" w:hAnsi="Arial" w:cs="Arial"/>
                <w:b/>
                <w:sz w:val="20"/>
                <w:szCs w:val="20"/>
                <w:lang w:val="mn-MN"/>
              </w:rPr>
            </w:pPr>
            <w:r w:rsidRPr="00097110">
              <w:rPr>
                <w:rFonts w:ascii="Arial" w:hAnsi="Arial" w:cs="Arial"/>
                <w:b/>
                <w:color w:val="231F20"/>
                <w:sz w:val="20"/>
                <w:szCs w:val="20"/>
                <w:lang w:val="mn-MN"/>
              </w:rPr>
              <w:t>Тооцооны зорилго</w:t>
            </w:r>
          </w:p>
        </w:tc>
        <w:tc>
          <w:tcPr>
            <w:tcW w:w="6115" w:type="dxa"/>
            <w:gridSpan w:val="6"/>
            <w:tcBorders>
              <w:top w:val="single" w:sz="4" w:space="0" w:color="231F20"/>
              <w:left w:val="single" w:sz="4" w:space="0" w:color="231F20"/>
              <w:bottom w:val="single" w:sz="4" w:space="0" w:color="231F20"/>
            </w:tcBorders>
          </w:tcPr>
          <w:p w:rsidR="00944AA7" w:rsidRPr="00097110" w:rsidRDefault="00F46211" w:rsidP="00C7380D">
            <w:pPr>
              <w:pStyle w:val="TableParagraph"/>
              <w:spacing w:before="0" w:line="230" w:lineRule="auto"/>
              <w:ind w:left="49"/>
              <w:rPr>
                <w:rFonts w:ascii="Arial" w:hAnsi="Arial" w:cs="Arial"/>
                <w:sz w:val="20"/>
                <w:szCs w:val="20"/>
                <w:lang w:val="mn-MN"/>
              </w:rPr>
            </w:pPr>
            <w:r w:rsidRPr="00097110">
              <w:rPr>
                <w:rFonts w:ascii="Arial" w:hAnsi="Arial" w:cs="Arial"/>
                <w:sz w:val="20"/>
                <w:szCs w:val="20"/>
                <w:lang w:val="mn-MN"/>
              </w:rPr>
              <w:t xml:space="preserve">Тооцооны зорилго нь </w:t>
            </w:r>
            <w:r w:rsidR="009520DC" w:rsidRPr="00097110">
              <w:rPr>
                <w:rFonts w:ascii="Arial" w:hAnsi="Arial" w:cs="Arial"/>
                <w:sz w:val="20"/>
                <w:szCs w:val="20"/>
                <w:lang w:val="mn-MN"/>
              </w:rPr>
              <w:t>нэгж ЭХҮСҮА бүрийн ЭХТХ-ийг тодорхойлоход оршино.</w:t>
            </w:r>
          </w:p>
          <w:p w:rsidR="009520DC" w:rsidRPr="00097110" w:rsidRDefault="000F4221" w:rsidP="00C7380D">
            <w:pPr>
              <w:pStyle w:val="TableParagraph"/>
              <w:spacing w:before="0" w:line="230" w:lineRule="auto"/>
              <w:ind w:left="49"/>
              <w:rPr>
                <w:rFonts w:ascii="Arial" w:hAnsi="Arial" w:cs="Arial"/>
                <w:sz w:val="20"/>
                <w:szCs w:val="20"/>
                <w:lang w:val="mn-MN"/>
              </w:rPr>
            </w:pPr>
            <w:r w:rsidRPr="00097110">
              <w:rPr>
                <w:rFonts w:ascii="Arial" w:hAnsi="Arial" w:cs="Arial"/>
                <w:sz w:val="20"/>
                <w:szCs w:val="20"/>
                <w:lang w:val="mn-MN"/>
              </w:rPr>
              <w:t xml:space="preserve">Нэгж ЭХҮСҮА бүрийн ЭХТХ-ийн үндсэн ажиглагчид нь </w:t>
            </w:r>
            <w:r w:rsidR="006C5B2D" w:rsidRPr="00097110">
              <w:rPr>
                <w:rFonts w:ascii="Arial" w:hAnsi="Arial" w:cs="Arial"/>
                <w:sz w:val="20"/>
                <w:szCs w:val="20"/>
                <w:lang w:val="mn-MN"/>
              </w:rPr>
              <w:t xml:space="preserve">Франц улсын Цагаан сертификатад хамрагдсан </w:t>
            </w:r>
            <w:r w:rsidR="0051161E" w:rsidRPr="00097110">
              <w:rPr>
                <w:rFonts w:ascii="Arial" w:hAnsi="Arial" w:cs="Arial"/>
                <w:sz w:val="20"/>
                <w:szCs w:val="20"/>
                <w:lang w:val="mn-MN"/>
              </w:rPr>
              <w:t>оролцогч тал</w:t>
            </w:r>
            <w:r w:rsidR="006C5B2D" w:rsidRPr="00097110">
              <w:rPr>
                <w:rFonts w:ascii="Arial" w:hAnsi="Arial" w:cs="Arial"/>
                <w:sz w:val="20"/>
                <w:szCs w:val="20"/>
                <w:lang w:val="mn-MN"/>
              </w:rPr>
              <w:t xml:space="preserve">ууд байдаг. Өөрөөр хэлбэл, </w:t>
            </w:r>
            <w:r w:rsidR="007568E2" w:rsidRPr="00097110">
              <w:rPr>
                <w:rFonts w:ascii="Arial" w:hAnsi="Arial" w:cs="Arial"/>
                <w:sz w:val="20"/>
                <w:szCs w:val="20"/>
                <w:lang w:val="mn-MN"/>
              </w:rPr>
              <w:t>эрчим хүч нийлүүлэгчид байх ч</w:t>
            </w:r>
            <w:r w:rsidR="00E34E2F" w:rsidRPr="00097110">
              <w:rPr>
                <w:rFonts w:ascii="Arial" w:hAnsi="Arial" w:cs="Arial"/>
                <w:sz w:val="20"/>
                <w:szCs w:val="20"/>
                <w:lang w:val="mn-MN"/>
              </w:rPr>
              <w:t xml:space="preserve"> </w:t>
            </w:r>
            <w:r w:rsidR="004B5D73" w:rsidRPr="00097110">
              <w:rPr>
                <w:rFonts w:ascii="Arial" w:hAnsi="Arial" w:cs="Arial"/>
                <w:sz w:val="20"/>
                <w:szCs w:val="20"/>
                <w:lang w:val="mn-MN"/>
              </w:rPr>
              <w:t xml:space="preserve">эрчим </w:t>
            </w:r>
            <w:r w:rsidR="0039524A" w:rsidRPr="00097110">
              <w:rPr>
                <w:rFonts w:ascii="Arial" w:hAnsi="Arial" w:cs="Arial"/>
                <w:sz w:val="20"/>
                <w:szCs w:val="20"/>
                <w:lang w:val="mn-MN"/>
              </w:rPr>
              <w:t xml:space="preserve">хүчний хэмнэлтийн сертификатын өргөдөл өгөх боломжой </w:t>
            </w:r>
            <w:r w:rsidR="00857058" w:rsidRPr="00097110">
              <w:rPr>
                <w:rFonts w:ascii="Arial" w:hAnsi="Arial" w:cs="Arial"/>
                <w:sz w:val="20"/>
                <w:szCs w:val="20"/>
                <w:lang w:val="mn-MN"/>
              </w:rPr>
              <w:t xml:space="preserve">(жишээ нь, орон нутгийн захиргаа), мөн эрчим хүчний хэмнэлтийн сертификатын үнэлгээний үйлчилгээ үзүүлдэг компаниуд зэрэг </w:t>
            </w:r>
            <w:r w:rsidR="007568E2" w:rsidRPr="00097110">
              <w:rPr>
                <w:rFonts w:ascii="Arial" w:hAnsi="Arial" w:cs="Arial"/>
                <w:sz w:val="20"/>
                <w:szCs w:val="20"/>
                <w:lang w:val="mn-MN"/>
              </w:rPr>
              <w:t xml:space="preserve">бусад оролцогч </w:t>
            </w:r>
            <w:r w:rsidR="0039524A" w:rsidRPr="00097110">
              <w:rPr>
                <w:rFonts w:ascii="Arial" w:hAnsi="Arial" w:cs="Arial"/>
                <w:sz w:val="20"/>
                <w:szCs w:val="20"/>
                <w:lang w:val="mn-MN"/>
              </w:rPr>
              <w:t xml:space="preserve">байж болно. </w:t>
            </w:r>
          </w:p>
          <w:p w:rsidR="00857058" w:rsidRPr="00097110" w:rsidRDefault="00EC6E0A" w:rsidP="00055A03">
            <w:pPr>
              <w:pStyle w:val="TableParagraph"/>
              <w:spacing w:before="0" w:line="230" w:lineRule="auto"/>
              <w:ind w:left="49"/>
              <w:rPr>
                <w:rFonts w:ascii="Arial" w:hAnsi="Arial" w:cs="Arial"/>
                <w:sz w:val="20"/>
                <w:szCs w:val="20"/>
                <w:lang w:val="mn-MN"/>
              </w:rPr>
            </w:pPr>
            <w:r w:rsidRPr="00097110">
              <w:rPr>
                <w:rFonts w:ascii="Arial" w:hAnsi="Arial" w:cs="Arial"/>
                <w:sz w:val="20"/>
                <w:szCs w:val="20"/>
                <w:lang w:val="mn-MN"/>
              </w:rPr>
              <w:t xml:space="preserve">Эдгээр бүх </w:t>
            </w:r>
            <w:r w:rsidR="0051161E" w:rsidRPr="00097110">
              <w:rPr>
                <w:rFonts w:ascii="Arial" w:hAnsi="Arial" w:cs="Arial"/>
                <w:sz w:val="20"/>
                <w:szCs w:val="20"/>
                <w:lang w:val="mn-MN"/>
              </w:rPr>
              <w:t>оролцогч тал</w:t>
            </w:r>
            <w:r w:rsidRPr="00097110">
              <w:rPr>
                <w:rFonts w:ascii="Arial" w:hAnsi="Arial" w:cs="Arial"/>
                <w:sz w:val="20"/>
                <w:szCs w:val="20"/>
                <w:lang w:val="mn-MN"/>
              </w:rPr>
              <w:t xml:space="preserve">уудад мэдээлэл чухал байдаг учир нь </w:t>
            </w:r>
            <w:r w:rsidR="00BE48EE" w:rsidRPr="00097110">
              <w:rPr>
                <w:rFonts w:ascii="Arial" w:hAnsi="Arial" w:cs="Arial"/>
                <w:sz w:val="20"/>
                <w:szCs w:val="20"/>
                <w:lang w:val="mn-MN"/>
              </w:rPr>
              <w:t>хэрэгжүүлэх эсвэл дэмжихээр төлөвлөх ЭХҮСҮА-ны хувьд хэдэн сертификат авах боломжтой гэдгээ урьдаас мэдэх</w:t>
            </w:r>
            <w:r w:rsidR="00055A03" w:rsidRPr="00097110">
              <w:rPr>
                <w:rFonts w:ascii="Arial" w:hAnsi="Arial" w:cs="Arial"/>
                <w:sz w:val="20"/>
                <w:szCs w:val="20"/>
                <w:lang w:val="mn-MN"/>
              </w:rPr>
              <w:t>, бизнес загвараа боловсруулаха</w:t>
            </w:r>
            <w:r w:rsidR="00BE48EE" w:rsidRPr="00097110">
              <w:rPr>
                <w:rFonts w:ascii="Arial" w:hAnsi="Arial" w:cs="Arial"/>
                <w:sz w:val="20"/>
                <w:szCs w:val="20"/>
                <w:lang w:val="mn-MN"/>
              </w:rPr>
              <w:t xml:space="preserve">д оршино. </w:t>
            </w:r>
          </w:p>
        </w:tc>
      </w:tr>
      <w:tr w:rsidR="00944AA7" w:rsidRPr="00097110" w:rsidTr="008506EE">
        <w:tc>
          <w:tcPr>
            <w:tcW w:w="1287" w:type="dxa"/>
            <w:vMerge/>
            <w:tcBorders>
              <w:top w:val="nil"/>
              <w:bottom w:val="single" w:sz="4" w:space="0" w:color="231F20"/>
              <w:right w:val="single" w:sz="4" w:space="0" w:color="231F20"/>
            </w:tcBorders>
          </w:tcPr>
          <w:p w:rsidR="00944AA7" w:rsidRPr="00097110" w:rsidRDefault="00944AA7" w:rsidP="00C7380D">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944AA7" w:rsidRPr="00097110" w:rsidRDefault="00090BE3" w:rsidP="00C7380D">
            <w:pPr>
              <w:spacing w:line="276" w:lineRule="auto"/>
              <w:rPr>
                <w:b/>
                <w:sz w:val="20"/>
                <w:lang w:val="mn-MN"/>
              </w:rPr>
            </w:pPr>
            <w:r w:rsidRPr="00097110">
              <w:rPr>
                <w:b/>
                <w:color w:val="231F20"/>
                <w:sz w:val="20"/>
                <w:lang w:val="mn-MN"/>
              </w:rPr>
              <w:t>Тооцооны арга</w:t>
            </w:r>
          </w:p>
        </w:tc>
        <w:tc>
          <w:tcPr>
            <w:tcW w:w="6115" w:type="dxa"/>
            <w:gridSpan w:val="6"/>
            <w:tcBorders>
              <w:top w:val="single" w:sz="4" w:space="0" w:color="231F20"/>
              <w:left w:val="single" w:sz="4" w:space="0" w:color="231F20"/>
              <w:bottom w:val="single" w:sz="4" w:space="0" w:color="231F20"/>
            </w:tcBorders>
          </w:tcPr>
          <w:p w:rsidR="00944AA7" w:rsidRPr="00097110" w:rsidRDefault="00055A03" w:rsidP="00C7380D">
            <w:pPr>
              <w:spacing w:line="276" w:lineRule="auto"/>
              <w:rPr>
                <w:b/>
                <w:sz w:val="20"/>
                <w:lang w:val="mn-MN"/>
              </w:rPr>
            </w:pPr>
            <w:r w:rsidRPr="00097110">
              <w:rPr>
                <w:color w:val="231F20"/>
                <w:w w:val="105"/>
                <w:sz w:val="20"/>
                <w:lang w:val="mn-MN"/>
              </w:rPr>
              <w:t>Инженерийн хялбаршуулсан загвар байна</w:t>
            </w:r>
            <w:r w:rsidR="00944AA7" w:rsidRPr="00097110">
              <w:rPr>
                <w:color w:val="231F20"/>
                <w:w w:val="105"/>
                <w:sz w:val="20"/>
                <w:lang w:val="mn-MN"/>
              </w:rPr>
              <w:t>.</w:t>
            </w:r>
          </w:p>
        </w:tc>
      </w:tr>
      <w:tr w:rsidR="00944AA7" w:rsidRPr="00097110" w:rsidTr="008506EE">
        <w:tc>
          <w:tcPr>
            <w:tcW w:w="1287" w:type="dxa"/>
            <w:vMerge w:val="restart"/>
          </w:tcPr>
          <w:p w:rsidR="00944AA7" w:rsidRPr="00097110" w:rsidRDefault="00944AA7" w:rsidP="00C7380D">
            <w:pPr>
              <w:spacing w:line="276" w:lineRule="auto"/>
              <w:jc w:val="center"/>
              <w:rPr>
                <w:b/>
                <w:sz w:val="20"/>
                <w:lang w:val="mn-MN"/>
              </w:rPr>
            </w:pPr>
          </w:p>
        </w:tc>
        <w:tc>
          <w:tcPr>
            <w:tcW w:w="1948" w:type="dxa"/>
            <w:tcBorders>
              <w:top w:val="single" w:sz="4" w:space="0" w:color="231F20"/>
              <w:left w:val="single" w:sz="4" w:space="0" w:color="231F20"/>
              <w:bottom w:val="single" w:sz="12" w:space="0" w:color="231F20"/>
              <w:right w:val="single" w:sz="4" w:space="0" w:color="231F20"/>
            </w:tcBorders>
          </w:tcPr>
          <w:p w:rsidR="00944AA7" w:rsidRPr="00097110" w:rsidRDefault="00944AA7" w:rsidP="00C7380D">
            <w:pPr>
              <w:pStyle w:val="TableParagraph"/>
              <w:spacing w:line="225" w:lineRule="auto"/>
              <w:ind w:left="54"/>
              <w:rPr>
                <w:rFonts w:ascii="Arial" w:hAnsi="Arial" w:cs="Arial"/>
                <w:b/>
                <w:color w:val="231F20"/>
                <w:sz w:val="20"/>
                <w:szCs w:val="20"/>
                <w:lang w:val="mn-MN"/>
              </w:rPr>
            </w:pPr>
          </w:p>
          <w:p w:rsidR="00944AA7" w:rsidRPr="00097110" w:rsidRDefault="00F476C7" w:rsidP="00C7380D">
            <w:pPr>
              <w:pStyle w:val="TableParagraph"/>
              <w:spacing w:line="225" w:lineRule="auto"/>
              <w:ind w:left="54"/>
              <w:rPr>
                <w:rFonts w:ascii="Arial" w:hAnsi="Arial" w:cs="Arial"/>
                <w:b/>
                <w:sz w:val="20"/>
                <w:szCs w:val="20"/>
                <w:lang w:val="mn-MN"/>
              </w:rPr>
            </w:pPr>
            <w:r w:rsidRPr="00097110">
              <w:rPr>
                <w:rFonts w:ascii="Arial" w:hAnsi="Arial" w:cs="Arial"/>
                <w:b/>
                <w:color w:val="231F20"/>
                <w:sz w:val="20"/>
                <w:szCs w:val="20"/>
                <w:lang w:val="mn-MN"/>
              </w:rPr>
              <w:t>ЭХСҮ</w:t>
            </w:r>
            <w:r w:rsidR="00090BE3" w:rsidRPr="00097110">
              <w:rPr>
                <w:rFonts w:ascii="Arial" w:hAnsi="Arial" w:cs="Arial"/>
                <w:b/>
                <w:color w:val="231F20"/>
                <w:sz w:val="20"/>
                <w:szCs w:val="20"/>
                <w:lang w:val="mn-MN"/>
              </w:rPr>
              <w:t>-ийг тодорхойлох</w:t>
            </w:r>
          </w:p>
        </w:tc>
        <w:tc>
          <w:tcPr>
            <w:tcW w:w="6115" w:type="dxa"/>
            <w:gridSpan w:val="6"/>
            <w:tcBorders>
              <w:top w:val="single" w:sz="4" w:space="0" w:color="231F20"/>
              <w:left w:val="single" w:sz="4" w:space="0" w:color="231F20"/>
              <w:bottom w:val="single" w:sz="12" w:space="0" w:color="231F20"/>
            </w:tcBorders>
          </w:tcPr>
          <w:p w:rsidR="00C57920" w:rsidRPr="00097110" w:rsidRDefault="00F476C7" w:rsidP="00C7380D">
            <w:pPr>
              <w:pStyle w:val="TableParagraph"/>
              <w:tabs>
                <w:tab w:val="left" w:pos="452"/>
                <w:tab w:val="left" w:pos="453"/>
              </w:tabs>
              <w:spacing w:before="174"/>
              <w:rPr>
                <w:rFonts w:ascii="Arial" w:hAnsi="Arial" w:cs="Arial"/>
                <w:sz w:val="20"/>
                <w:szCs w:val="20"/>
                <w:lang w:val="mn-MN"/>
              </w:rPr>
            </w:pPr>
            <w:r w:rsidRPr="00097110">
              <w:rPr>
                <w:rFonts w:ascii="Arial" w:hAnsi="Arial" w:cs="Arial"/>
                <w:b/>
                <w:sz w:val="20"/>
                <w:szCs w:val="20"/>
                <w:lang w:val="mn-MN"/>
              </w:rPr>
              <w:t>ЭХСҮ</w:t>
            </w:r>
            <w:r w:rsidR="008E0A74" w:rsidRPr="00097110">
              <w:rPr>
                <w:rFonts w:ascii="Arial" w:hAnsi="Arial" w:cs="Arial"/>
                <w:b/>
                <w:sz w:val="20"/>
                <w:szCs w:val="20"/>
                <w:lang w:val="mn-MN"/>
              </w:rPr>
              <w:t>-ий</w:t>
            </w:r>
            <w:r w:rsidR="00784281" w:rsidRPr="00097110">
              <w:rPr>
                <w:rFonts w:ascii="Arial" w:hAnsi="Arial" w:cs="Arial"/>
                <w:b/>
                <w:sz w:val="20"/>
                <w:szCs w:val="20"/>
                <w:lang w:val="mn-MN"/>
              </w:rPr>
              <w:t>н</w:t>
            </w:r>
            <w:r w:rsidR="008E0A74" w:rsidRPr="00097110">
              <w:rPr>
                <w:rFonts w:ascii="Arial" w:hAnsi="Arial" w:cs="Arial"/>
                <w:b/>
                <w:sz w:val="20"/>
                <w:szCs w:val="20"/>
                <w:lang w:val="mn-MN"/>
              </w:rPr>
              <w:t xml:space="preserve"> төрөл</w:t>
            </w:r>
            <w:r w:rsidR="008E0A74" w:rsidRPr="00097110">
              <w:rPr>
                <w:rFonts w:ascii="Arial" w:hAnsi="Arial" w:cs="Arial"/>
                <w:sz w:val="20"/>
                <w:szCs w:val="20"/>
                <w:lang w:val="mn-MN"/>
              </w:rPr>
              <w:t xml:space="preserve">: </w:t>
            </w:r>
            <w:r w:rsidRPr="00097110">
              <w:rPr>
                <w:rFonts w:ascii="Arial" w:hAnsi="Arial" w:cs="Arial"/>
                <w:sz w:val="20"/>
                <w:szCs w:val="20"/>
                <w:lang w:val="mn-MN"/>
              </w:rPr>
              <w:t>ЭХСҮ</w:t>
            </w:r>
            <w:r w:rsidR="00251341" w:rsidRPr="00097110">
              <w:rPr>
                <w:rFonts w:ascii="Arial" w:hAnsi="Arial" w:cs="Arial"/>
                <w:sz w:val="20"/>
                <w:szCs w:val="20"/>
                <w:lang w:val="mn-MN"/>
              </w:rPr>
              <w:t xml:space="preserve">-ийг тодорхойлоход хэрэглэсэн тодорхойломж нь </w:t>
            </w:r>
            <w:r w:rsidR="00FF52DA" w:rsidRPr="00097110">
              <w:rPr>
                <w:rFonts w:ascii="Arial" w:hAnsi="Arial" w:cs="Arial"/>
                <w:sz w:val="20"/>
                <w:szCs w:val="20"/>
                <w:lang w:val="mn-MN"/>
              </w:rPr>
              <w:t>“Жишиг утгаас хамаарах хүртэл” бол:</w:t>
            </w:r>
          </w:p>
          <w:p w:rsidR="00EF1AFD" w:rsidRPr="00097110" w:rsidRDefault="00FF52DA" w:rsidP="00C7380D">
            <w:pPr>
              <w:pStyle w:val="TableParagraph"/>
              <w:tabs>
                <w:tab w:val="left" w:pos="452"/>
                <w:tab w:val="left" w:pos="453"/>
              </w:tabs>
              <w:spacing w:before="174"/>
              <w:rPr>
                <w:rFonts w:ascii="Arial" w:hAnsi="Arial" w:cs="Arial"/>
                <w:sz w:val="20"/>
                <w:szCs w:val="20"/>
                <w:lang w:val="mn-MN"/>
              </w:rPr>
            </w:pPr>
            <w:r w:rsidRPr="00097110">
              <w:rPr>
                <w:rFonts w:ascii="Arial" w:hAnsi="Arial" w:cs="Arial"/>
                <w:sz w:val="20"/>
                <w:szCs w:val="20"/>
                <w:lang w:val="mn-MN"/>
              </w:rPr>
              <w:t xml:space="preserve">- </w:t>
            </w:r>
            <w:r w:rsidR="00EF1AFD" w:rsidRPr="00097110">
              <w:rPr>
                <w:rFonts w:ascii="Arial" w:hAnsi="Arial" w:cs="Arial"/>
                <w:sz w:val="20"/>
                <w:szCs w:val="20"/>
                <w:lang w:val="mn-MN"/>
              </w:rPr>
              <w:t>үйл ажиллагааг хэрэгжүүлэхээс өмнөх дээвэр эсвэл дээврийн хонгил</w:t>
            </w:r>
            <w:r w:rsidR="00C15043" w:rsidRPr="00097110">
              <w:rPr>
                <w:rFonts w:ascii="Arial" w:hAnsi="Arial" w:cs="Arial"/>
                <w:sz w:val="20"/>
                <w:szCs w:val="20"/>
                <w:lang w:val="mn-MN"/>
              </w:rPr>
              <w:t>ын дулаан дамжуулалтын</w:t>
            </w:r>
            <w:r w:rsidR="00EF1AFD" w:rsidRPr="00097110">
              <w:rPr>
                <w:rFonts w:ascii="Arial" w:hAnsi="Arial" w:cs="Arial"/>
                <w:sz w:val="20"/>
                <w:szCs w:val="20"/>
                <w:lang w:val="mn-MN"/>
              </w:rPr>
              <w:t xml:space="preserve"> коэффициент (U):</w:t>
            </w:r>
          </w:p>
          <w:p w:rsidR="00FF52DA" w:rsidRPr="00097110" w:rsidRDefault="00EF1AFD" w:rsidP="00C7380D">
            <w:pPr>
              <w:pStyle w:val="TableParagraph"/>
              <w:tabs>
                <w:tab w:val="left" w:pos="452"/>
                <w:tab w:val="left" w:pos="453"/>
              </w:tabs>
              <w:spacing w:before="174"/>
              <w:rPr>
                <w:rFonts w:ascii="Arial" w:hAnsi="Arial" w:cs="Arial"/>
                <w:sz w:val="20"/>
                <w:szCs w:val="20"/>
                <w:lang w:val="mn-MN"/>
              </w:rPr>
            </w:pPr>
            <w:r w:rsidRPr="00097110">
              <w:rPr>
                <w:rFonts w:ascii="Arial" w:hAnsi="Arial" w:cs="Arial"/>
                <w:sz w:val="20"/>
                <w:szCs w:val="20"/>
                <w:lang w:val="mn-MN"/>
              </w:rPr>
              <w:t xml:space="preserve"> U</w:t>
            </w:r>
            <w:r w:rsidRPr="00097110">
              <w:rPr>
                <w:rFonts w:ascii="Arial" w:hAnsi="Arial" w:cs="Arial"/>
                <w:sz w:val="20"/>
                <w:szCs w:val="20"/>
                <w:vertAlign w:val="subscript"/>
                <w:lang w:val="mn-MN"/>
              </w:rPr>
              <w:t xml:space="preserve">суурь </w:t>
            </w:r>
            <w:r w:rsidR="00EA2B57" w:rsidRPr="00097110">
              <w:rPr>
                <w:rFonts w:ascii="Arial" w:hAnsi="Arial" w:cs="Arial"/>
                <w:sz w:val="20"/>
                <w:szCs w:val="20"/>
                <w:vertAlign w:val="subscript"/>
                <w:lang w:val="mn-MN"/>
              </w:rPr>
              <w:t>үзүүлэлт</w:t>
            </w:r>
            <w:r w:rsidRPr="00097110">
              <w:rPr>
                <w:rFonts w:ascii="Arial" w:hAnsi="Arial" w:cs="Arial"/>
                <w:sz w:val="20"/>
                <w:szCs w:val="20"/>
                <w:lang w:val="mn-MN"/>
              </w:rPr>
              <w:t xml:space="preserve"> = 2 Вт/м</w:t>
            </w:r>
            <w:r w:rsidRPr="00097110">
              <w:rPr>
                <w:rFonts w:ascii="Arial" w:hAnsi="Arial" w:cs="Arial"/>
                <w:sz w:val="20"/>
                <w:szCs w:val="20"/>
                <w:vertAlign w:val="superscript"/>
                <w:lang w:val="mn-MN"/>
              </w:rPr>
              <w:t>2</w:t>
            </w:r>
            <w:r w:rsidRPr="00097110">
              <w:rPr>
                <w:rFonts w:ascii="Arial" w:hAnsi="Arial" w:cs="Arial"/>
                <w:sz w:val="20"/>
                <w:szCs w:val="20"/>
                <w:lang w:val="mn-MN"/>
              </w:rPr>
              <w:t>·K</w:t>
            </w:r>
            <w:r w:rsidR="00C7380D" w:rsidRPr="00097110">
              <w:rPr>
                <w:rFonts w:ascii="Arial" w:hAnsi="Arial" w:cs="Arial"/>
                <w:sz w:val="20"/>
                <w:szCs w:val="20"/>
                <w:lang w:val="mn-MN"/>
              </w:rPr>
              <w:t xml:space="preserve"> (доор бичсэн тайлбарыг үзнэ үү)</w:t>
            </w:r>
            <w:r w:rsidR="00F772A6" w:rsidRPr="00097110">
              <w:rPr>
                <w:rFonts w:ascii="Arial" w:hAnsi="Arial" w:cs="Arial"/>
                <w:sz w:val="20"/>
                <w:szCs w:val="20"/>
                <w:lang w:val="mn-MN"/>
              </w:rPr>
              <w:t>;</w:t>
            </w:r>
          </w:p>
          <w:p w:rsidR="00EF1AFD" w:rsidRPr="00097110" w:rsidRDefault="00EF1AFD" w:rsidP="00C7380D">
            <w:pPr>
              <w:pStyle w:val="TableParagraph"/>
              <w:tabs>
                <w:tab w:val="left" w:pos="452"/>
                <w:tab w:val="left" w:pos="453"/>
              </w:tabs>
              <w:spacing w:before="174"/>
              <w:rPr>
                <w:rFonts w:ascii="Arial" w:hAnsi="Arial" w:cs="Arial"/>
                <w:sz w:val="20"/>
                <w:szCs w:val="20"/>
                <w:lang w:val="mn-MN"/>
              </w:rPr>
            </w:pPr>
            <w:r w:rsidRPr="00097110">
              <w:rPr>
                <w:rFonts w:ascii="Arial" w:hAnsi="Arial" w:cs="Arial"/>
                <w:sz w:val="20"/>
                <w:szCs w:val="20"/>
                <w:lang w:val="mn-MN"/>
              </w:rPr>
              <w:t xml:space="preserve">- </w:t>
            </w:r>
            <w:r w:rsidR="00F772A6" w:rsidRPr="00097110">
              <w:rPr>
                <w:rFonts w:ascii="Arial" w:hAnsi="Arial" w:cs="Arial"/>
                <w:sz w:val="20"/>
                <w:szCs w:val="20"/>
                <w:lang w:val="mn-MN"/>
              </w:rPr>
              <w:t>үндэсний барилга байгууламжийн мэдээллийн сангийн цахилгаанаар халаах хэрэгслийн дундаж А.Ү.К:</w:t>
            </w:r>
          </w:p>
          <w:p w:rsidR="00F772A6" w:rsidRPr="00097110" w:rsidRDefault="00F772A6" w:rsidP="00C7380D">
            <w:pPr>
              <w:pStyle w:val="TableParagraph"/>
              <w:tabs>
                <w:tab w:val="left" w:pos="452"/>
                <w:tab w:val="left" w:pos="453"/>
              </w:tabs>
              <w:spacing w:before="174"/>
              <w:rPr>
                <w:rFonts w:ascii="Arial" w:hAnsi="Arial" w:cs="Arial"/>
                <w:sz w:val="20"/>
                <w:szCs w:val="20"/>
                <w:lang w:val="mn-MN"/>
              </w:rPr>
            </w:pPr>
            <w:r w:rsidRPr="00097110">
              <w:rPr>
                <w:rFonts w:ascii="Arial" w:hAnsi="Arial" w:cs="Arial"/>
                <w:sz w:val="20"/>
                <w:szCs w:val="20"/>
                <w:lang w:val="mn-MN"/>
              </w:rPr>
              <w:t>η = 95 %;</w:t>
            </w:r>
          </w:p>
          <w:p w:rsidR="00F772A6" w:rsidRPr="00097110" w:rsidRDefault="00F772A6" w:rsidP="00C7380D">
            <w:pPr>
              <w:pStyle w:val="TableParagraph"/>
              <w:tabs>
                <w:tab w:val="left" w:pos="452"/>
                <w:tab w:val="left" w:pos="453"/>
              </w:tabs>
              <w:spacing w:before="174"/>
              <w:rPr>
                <w:rFonts w:ascii="Arial" w:hAnsi="Arial" w:cs="Arial"/>
                <w:sz w:val="20"/>
                <w:szCs w:val="20"/>
                <w:lang w:val="mn-MN"/>
              </w:rPr>
            </w:pPr>
            <w:r w:rsidRPr="00097110">
              <w:rPr>
                <w:rFonts w:ascii="Arial" w:hAnsi="Arial" w:cs="Arial"/>
                <w:sz w:val="20"/>
                <w:szCs w:val="20"/>
                <w:lang w:val="mn-MN"/>
              </w:rPr>
              <w:t>- үндэсний барилга байгууламжийн мэдээллийн сангийн зуухны дундаж А.Ү.К:</w:t>
            </w:r>
            <w:r w:rsidR="00C7380D" w:rsidRPr="00097110">
              <w:rPr>
                <w:lang w:val="mn-MN"/>
              </w:rPr>
              <w:t xml:space="preserve"> </w:t>
            </w:r>
            <w:r w:rsidR="00C7380D" w:rsidRPr="00097110">
              <w:rPr>
                <w:rFonts w:ascii="Arial" w:hAnsi="Arial" w:cs="Arial"/>
                <w:sz w:val="20"/>
                <w:szCs w:val="20"/>
                <w:lang w:val="mn-MN"/>
              </w:rPr>
              <w:t>η = 60 %.</w:t>
            </w:r>
          </w:p>
          <w:p w:rsidR="001F4B10" w:rsidRPr="00097110" w:rsidRDefault="00A95635" w:rsidP="00C7380D">
            <w:pPr>
              <w:pStyle w:val="TableParagraph"/>
              <w:tabs>
                <w:tab w:val="left" w:pos="452"/>
                <w:tab w:val="left" w:pos="453"/>
              </w:tabs>
              <w:spacing w:before="174"/>
              <w:rPr>
                <w:rFonts w:ascii="Arial" w:hAnsi="Arial" w:cs="Arial"/>
                <w:sz w:val="20"/>
                <w:szCs w:val="20"/>
                <w:lang w:val="mn-MN"/>
              </w:rPr>
            </w:pPr>
            <w:r w:rsidRPr="00097110">
              <w:rPr>
                <w:rFonts w:ascii="Arial" w:hAnsi="Arial" w:cs="Arial"/>
                <w:sz w:val="20"/>
                <w:szCs w:val="20"/>
                <w:lang w:val="mn-MN"/>
              </w:rPr>
              <w:t>Барилга байг</w:t>
            </w:r>
            <w:r w:rsidR="00F51298" w:rsidRPr="00097110">
              <w:rPr>
                <w:rFonts w:ascii="Arial" w:hAnsi="Arial" w:cs="Arial"/>
                <w:sz w:val="20"/>
                <w:szCs w:val="20"/>
                <w:lang w:val="mn-MN"/>
              </w:rPr>
              <w:t>ууламжийн мэдээллийн санд бүртгэсэн</w:t>
            </w:r>
            <w:r w:rsidRPr="00097110">
              <w:rPr>
                <w:rFonts w:ascii="Arial" w:hAnsi="Arial" w:cs="Arial"/>
                <w:sz w:val="20"/>
                <w:szCs w:val="20"/>
                <w:lang w:val="mn-MN"/>
              </w:rPr>
              <w:t xml:space="preserve"> барилг</w:t>
            </w:r>
            <w:r w:rsidR="00F51298" w:rsidRPr="00097110">
              <w:rPr>
                <w:rFonts w:ascii="Arial" w:hAnsi="Arial" w:cs="Arial"/>
                <w:sz w:val="20"/>
                <w:szCs w:val="20"/>
                <w:lang w:val="mn-MN"/>
              </w:rPr>
              <w:t>ууд</w:t>
            </w:r>
            <w:r w:rsidRPr="00097110">
              <w:rPr>
                <w:rFonts w:ascii="Arial" w:hAnsi="Arial" w:cs="Arial"/>
                <w:sz w:val="20"/>
                <w:szCs w:val="20"/>
                <w:lang w:val="mn-MN"/>
              </w:rPr>
              <w:t xml:space="preserve">ын хагас нь дээврийн </w:t>
            </w:r>
            <w:r w:rsidR="00103D84" w:rsidRPr="00097110">
              <w:rPr>
                <w:rFonts w:ascii="Arial" w:hAnsi="Arial" w:cs="Arial"/>
                <w:sz w:val="20"/>
                <w:szCs w:val="20"/>
                <w:lang w:val="mn-MN"/>
              </w:rPr>
              <w:t>дулаалг</w:t>
            </w:r>
            <w:r w:rsidRPr="00097110">
              <w:rPr>
                <w:rFonts w:ascii="Arial" w:hAnsi="Arial" w:cs="Arial"/>
                <w:sz w:val="20"/>
                <w:szCs w:val="20"/>
                <w:lang w:val="mn-MN"/>
              </w:rPr>
              <w:t>агүй (U = 3 Вт/м</w:t>
            </w:r>
            <w:r w:rsidRPr="00097110">
              <w:rPr>
                <w:rFonts w:ascii="Arial" w:hAnsi="Arial" w:cs="Arial"/>
                <w:sz w:val="20"/>
                <w:szCs w:val="20"/>
                <w:vertAlign w:val="superscript"/>
                <w:lang w:val="mn-MN"/>
              </w:rPr>
              <w:t>2</w:t>
            </w:r>
            <w:r w:rsidRPr="00097110">
              <w:rPr>
                <w:rFonts w:ascii="Arial" w:hAnsi="Arial" w:cs="Arial"/>
                <w:sz w:val="20"/>
                <w:szCs w:val="20"/>
                <w:lang w:val="mn-MN"/>
              </w:rPr>
              <w:t xml:space="preserve">·K), үлдсэн хагас нь муу </w:t>
            </w:r>
            <w:r w:rsidR="00103D84" w:rsidRPr="00097110">
              <w:rPr>
                <w:rFonts w:ascii="Arial" w:hAnsi="Arial" w:cs="Arial"/>
                <w:sz w:val="20"/>
                <w:szCs w:val="20"/>
                <w:lang w:val="mn-MN"/>
              </w:rPr>
              <w:t>дулаал</w:t>
            </w:r>
            <w:r w:rsidRPr="00097110">
              <w:rPr>
                <w:rFonts w:ascii="Arial" w:hAnsi="Arial" w:cs="Arial"/>
                <w:sz w:val="20"/>
                <w:szCs w:val="20"/>
                <w:lang w:val="mn-MN"/>
              </w:rPr>
              <w:t xml:space="preserve">гатай </w:t>
            </w:r>
            <w:r w:rsidR="00365776" w:rsidRPr="00097110">
              <w:rPr>
                <w:rFonts w:ascii="Arial" w:hAnsi="Arial" w:cs="Arial"/>
                <w:sz w:val="20"/>
                <w:szCs w:val="20"/>
                <w:lang w:val="mn-MN"/>
              </w:rPr>
              <w:t>(U = 1 Вт/м</w:t>
            </w:r>
            <w:r w:rsidR="00365776" w:rsidRPr="00097110">
              <w:rPr>
                <w:rFonts w:ascii="Arial" w:hAnsi="Arial" w:cs="Arial"/>
                <w:sz w:val="20"/>
                <w:szCs w:val="20"/>
                <w:vertAlign w:val="superscript"/>
                <w:lang w:val="mn-MN"/>
              </w:rPr>
              <w:t>2</w:t>
            </w:r>
            <w:r w:rsidR="00365776" w:rsidRPr="00097110">
              <w:rPr>
                <w:rFonts w:ascii="Arial" w:hAnsi="Arial" w:cs="Arial"/>
                <w:sz w:val="20"/>
                <w:szCs w:val="20"/>
                <w:lang w:val="mn-MN"/>
              </w:rPr>
              <w:t>·K) гэж үзсэн тул дундаж жишиг утга нь U = 2 Вт/м</w:t>
            </w:r>
            <w:r w:rsidR="00365776" w:rsidRPr="00097110">
              <w:rPr>
                <w:rFonts w:ascii="Arial" w:hAnsi="Arial" w:cs="Arial"/>
                <w:sz w:val="20"/>
                <w:szCs w:val="20"/>
                <w:vertAlign w:val="superscript"/>
                <w:lang w:val="mn-MN"/>
              </w:rPr>
              <w:t>2</w:t>
            </w:r>
            <w:r w:rsidR="00365776" w:rsidRPr="00097110">
              <w:rPr>
                <w:rFonts w:ascii="Arial" w:hAnsi="Arial" w:cs="Arial"/>
                <w:sz w:val="20"/>
                <w:szCs w:val="20"/>
                <w:lang w:val="mn-MN"/>
              </w:rPr>
              <w:t xml:space="preserve">·К гэсэн таамаглалд </w:t>
            </w:r>
            <w:r w:rsidR="00F476C7" w:rsidRPr="00097110">
              <w:rPr>
                <w:rFonts w:ascii="Arial" w:hAnsi="Arial" w:cs="Arial"/>
                <w:sz w:val="20"/>
                <w:szCs w:val="20"/>
                <w:lang w:val="mn-MN"/>
              </w:rPr>
              <w:t>ЭХСҮ</w:t>
            </w:r>
            <w:r w:rsidR="00365776" w:rsidRPr="00097110">
              <w:rPr>
                <w:rFonts w:ascii="Arial" w:hAnsi="Arial" w:cs="Arial"/>
                <w:sz w:val="20"/>
                <w:szCs w:val="20"/>
                <w:lang w:val="mn-MN"/>
              </w:rPr>
              <w:t xml:space="preserve">-ийг үндэслэсэн. </w:t>
            </w:r>
            <w:r w:rsidR="007B51A8" w:rsidRPr="00097110">
              <w:rPr>
                <w:rFonts w:ascii="Arial" w:hAnsi="Arial" w:cs="Arial"/>
                <w:sz w:val="20"/>
                <w:szCs w:val="20"/>
                <w:lang w:val="mn-MN"/>
              </w:rPr>
              <w:t xml:space="preserve">Хувийн орон сууцнуудын 62 % нь 1975 оноос </w:t>
            </w:r>
            <w:r w:rsidR="00F51298" w:rsidRPr="00097110">
              <w:rPr>
                <w:rFonts w:ascii="Arial" w:hAnsi="Arial" w:cs="Arial"/>
                <w:sz w:val="20"/>
                <w:szCs w:val="20"/>
                <w:lang w:val="mn-MN"/>
              </w:rPr>
              <w:t xml:space="preserve">өмнө </w:t>
            </w:r>
            <w:r w:rsidR="007B3872" w:rsidRPr="00097110">
              <w:rPr>
                <w:rFonts w:ascii="Arial" w:hAnsi="Arial" w:cs="Arial"/>
                <w:sz w:val="20"/>
                <w:szCs w:val="20"/>
                <w:lang w:val="mn-MN"/>
              </w:rPr>
              <w:t>(</w:t>
            </w:r>
            <w:r w:rsidR="00F51298" w:rsidRPr="00097110">
              <w:rPr>
                <w:rFonts w:ascii="Arial" w:hAnsi="Arial" w:cs="Arial"/>
                <w:sz w:val="20"/>
                <w:szCs w:val="20"/>
                <w:lang w:val="mn-MN"/>
              </w:rPr>
              <w:t xml:space="preserve">өөрөөр хэлбэл, </w:t>
            </w:r>
            <w:r w:rsidR="00F21365" w:rsidRPr="00097110">
              <w:rPr>
                <w:rFonts w:ascii="Arial" w:hAnsi="Arial" w:cs="Arial"/>
                <w:sz w:val="20"/>
                <w:szCs w:val="20"/>
                <w:lang w:val="mn-MN"/>
              </w:rPr>
              <w:t>эрчим хүчний үр ашгийн шаа</w:t>
            </w:r>
            <w:r w:rsidR="0043032E" w:rsidRPr="00097110">
              <w:rPr>
                <w:rFonts w:ascii="Arial" w:hAnsi="Arial" w:cs="Arial"/>
                <w:sz w:val="20"/>
                <w:szCs w:val="20"/>
                <w:lang w:val="mn-MN"/>
              </w:rPr>
              <w:t>рдлага тавь</w:t>
            </w:r>
            <w:r w:rsidR="00F21365" w:rsidRPr="00097110">
              <w:rPr>
                <w:rFonts w:ascii="Arial" w:hAnsi="Arial" w:cs="Arial"/>
                <w:sz w:val="20"/>
                <w:szCs w:val="20"/>
                <w:lang w:val="mn-MN"/>
              </w:rPr>
              <w:t>сан барилгын эхний нормыг баримтлахаас урьд</w:t>
            </w:r>
            <w:r w:rsidR="007B3872" w:rsidRPr="00097110">
              <w:rPr>
                <w:rFonts w:ascii="Arial" w:hAnsi="Arial" w:cs="Arial"/>
                <w:sz w:val="20"/>
                <w:szCs w:val="20"/>
                <w:lang w:val="mn-MN"/>
              </w:rPr>
              <w:t xml:space="preserve">) </w:t>
            </w:r>
            <w:r w:rsidR="007B51A8" w:rsidRPr="00097110">
              <w:rPr>
                <w:rFonts w:ascii="Arial" w:hAnsi="Arial" w:cs="Arial"/>
                <w:sz w:val="20"/>
                <w:szCs w:val="20"/>
                <w:lang w:val="mn-MN"/>
              </w:rPr>
              <w:t>баригдсан</w:t>
            </w:r>
            <w:r w:rsidR="005C1D26" w:rsidRPr="00097110">
              <w:rPr>
                <w:rFonts w:ascii="Arial" w:hAnsi="Arial" w:cs="Arial"/>
                <w:sz w:val="20"/>
                <w:szCs w:val="20"/>
                <w:lang w:val="mn-MN"/>
              </w:rPr>
              <w:t xml:space="preserve">, </w:t>
            </w:r>
            <w:r w:rsidR="00104352" w:rsidRPr="00097110">
              <w:rPr>
                <w:rFonts w:ascii="Arial" w:hAnsi="Arial" w:cs="Arial"/>
                <w:sz w:val="20"/>
                <w:szCs w:val="20"/>
                <w:lang w:val="mn-MN"/>
              </w:rPr>
              <w:t xml:space="preserve">өрхүүдийн 74 % нь амьдрах хугацаандаа тусгаарлагагүй орон сууцыг </w:t>
            </w:r>
            <w:r w:rsidR="00103D84" w:rsidRPr="00097110">
              <w:rPr>
                <w:rFonts w:ascii="Arial" w:hAnsi="Arial" w:cs="Arial"/>
                <w:sz w:val="20"/>
                <w:szCs w:val="20"/>
                <w:lang w:val="mn-MN"/>
              </w:rPr>
              <w:t>дулаал</w:t>
            </w:r>
            <w:r w:rsidR="00104352" w:rsidRPr="00097110">
              <w:rPr>
                <w:rFonts w:ascii="Arial" w:hAnsi="Arial" w:cs="Arial"/>
                <w:sz w:val="20"/>
                <w:szCs w:val="20"/>
                <w:lang w:val="mn-MN"/>
              </w:rPr>
              <w:t>гатай болгох арга хэмжээ авсан мэдээлсэн</w:t>
            </w:r>
            <w:r w:rsidR="007B51A8" w:rsidRPr="00097110">
              <w:rPr>
                <w:rFonts w:ascii="Arial" w:hAnsi="Arial" w:cs="Arial"/>
                <w:sz w:val="20"/>
                <w:szCs w:val="20"/>
                <w:lang w:val="mn-MN"/>
              </w:rPr>
              <w:t xml:space="preserve"> учраас </w:t>
            </w:r>
            <w:r w:rsidR="00104352" w:rsidRPr="00097110">
              <w:rPr>
                <w:rFonts w:ascii="Arial" w:hAnsi="Arial" w:cs="Arial"/>
                <w:sz w:val="20"/>
                <w:szCs w:val="20"/>
                <w:lang w:val="mn-MN"/>
              </w:rPr>
              <w:t xml:space="preserve">энэ нь </w:t>
            </w:r>
            <w:r w:rsidR="007B3872" w:rsidRPr="00097110">
              <w:rPr>
                <w:rFonts w:ascii="Arial" w:hAnsi="Arial" w:cs="Arial"/>
                <w:sz w:val="20"/>
                <w:szCs w:val="20"/>
                <w:lang w:val="mn-MN"/>
              </w:rPr>
              <w:t>хуучин таамаглал юм</w:t>
            </w:r>
            <w:r w:rsidR="00F21365" w:rsidRPr="00097110">
              <w:rPr>
                <w:rFonts w:ascii="Arial" w:hAnsi="Arial" w:cs="Arial"/>
                <w:sz w:val="20"/>
                <w:szCs w:val="20"/>
                <w:lang w:val="mn-MN"/>
              </w:rPr>
              <w:t xml:space="preserve"> [</w:t>
            </w:r>
            <w:r w:rsidR="00457326" w:rsidRPr="00097110">
              <w:rPr>
                <w:rFonts w:ascii="Arial" w:hAnsi="Arial" w:cs="Arial"/>
                <w:sz w:val="20"/>
                <w:szCs w:val="20"/>
                <w:lang w:val="mn-MN"/>
              </w:rPr>
              <w:t>Франц улсын Хүрээлэн буй орчин болон эрчим хүчний удирдлагын агентлагаас (ADEME) хийсэн судалгаа</w:t>
            </w:r>
            <w:r w:rsidR="00F21365" w:rsidRPr="00097110">
              <w:rPr>
                <w:rFonts w:ascii="Arial" w:hAnsi="Arial" w:cs="Arial"/>
                <w:sz w:val="20"/>
                <w:szCs w:val="20"/>
                <w:lang w:val="mn-MN"/>
              </w:rPr>
              <w:t>]</w:t>
            </w:r>
            <w:r w:rsidR="007B3872" w:rsidRPr="00097110">
              <w:rPr>
                <w:rFonts w:ascii="Arial" w:hAnsi="Arial" w:cs="Arial"/>
                <w:sz w:val="20"/>
                <w:szCs w:val="20"/>
                <w:lang w:val="mn-MN"/>
              </w:rPr>
              <w:t xml:space="preserve">. </w:t>
            </w:r>
          </w:p>
          <w:p w:rsidR="00457326" w:rsidRPr="00097110" w:rsidRDefault="00A57D93" w:rsidP="00C7380D">
            <w:pPr>
              <w:pStyle w:val="TableParagraph"/>
              <w:tabs>
                <w:tab w:val="left" w:pos="452"/>
                <w:tab w:val="left" w:pos="453"/>
              </w:tabs>
              <w:spacing w:before="174"/>
              <w:rPr>
                <w:rFonts w:ascii="Arial" w:hAnsi="Arial" w:cs="Arial"/>
                <w:sz w:val="20"/>
                <w:szCs w:val="20"/>
                <w:lang w:val="mn-MN"/>
              </w:rPr>
            </w:pPr>
            <w:r w:rsidRPr="00097110">
              <w:rPr>
                <w:rFonts w:ascii="Arial" w:hAnsi="Arial" w:cs="Arial"/>
                <w:b/>
                <w:sz w:val="20"/>
                <w:szCs w:val="20"/>
                <w:lang w:val="mn-MN"/>
              </w:rPr>
              <w:t xml:space="preserve">Үндсэн үе: </w:t>
            </w:r>
            <w:r w:rsidR="00F72A9A" w:rsidRPr="00097110">
              <w:rPr>
                <w:rFonts w:ascii="Arial" w:hAnsi="Arial" w:cs="Arial"/>
                <w:sz w:val="20"/>
                <w:szCs w:val="20"/>
                <w:lang w:val="mn-MN"/>
              </w:rPr>
              <w:t>нэг жил байна (</w:t>
            </w:r>
            <w:r w:rsidR="00484DD4" w:rsidRPr="00097110">
              <w:rPr>
                <w:rFonts w:ascii="Arial" w:hAnsi="Arial" w:cs="Arial"/>
                <w:sz w:val="20"/>
                <w:szCs w:val="20"/>
                <w:lang w:val="mn-MN"/>
              </w:rPr>
              <w:t>ашиглалтын нөхцөл</w:t>
            </w:r>
            <w:r w:rsidR="00F72A9A" w:rsidRPr="00097110">
              <w:rPr>
                <w:rFonts w:ascii="Arial" w:hAnsi="Arial" w:cs="Arial"/>
                <w:sz w:val="20"/>
                <w:szCs w:val="20"/>
                <w:lang w:val="mn-MN"/>
              </w:rPr>
              <w:t>ийг барилгын нормын дагуу тогтоосон</w:t>
            </w:r>
            <w:r w:rsidR="000F2283" w:rsidRPr="00097110">
              <w:rPr>
                <w:rFonts w:ascii="Arial" w:hAnsi="Arial" w:cs="Arial"/>
                <w:sz w:val="20"/>
                <w:szCs w:val="20"/>
                <w:lang w:val="mn-MN"/>
              </w:rPr>
              <w:t xml:space="preserve"> учраас тодорхой огноо бичээгүй</w:t>
            </w:r>
            <w:r w:rsidR="00F72A9A" w:rsidRPr="00097110">
              <w:rPr>
                <w:rFonts w:ascii="Arial" w:hAnsi="Arial" w:cs="Arial"/>
                <w:sz w:val="20"/>
                <w:szCs w:val="20"/>
                <w:lang w:val="mn-MN"/>
              </w:rPr>
              <w:t xml:space="preserve">,  тодорхой жил эсвэл </w:t>
            </w:r>
            <w:r w:rsidR="00F51298" w:rsidRPr="00097110">
              <w:rPr>
                <w:rFonts w:ascii="Arial" w:hAnsi="Arial" w:cs="Arial"/>
                <w:sz w:val="20"/>
                <w:szCs w:val="20"/>
                <w:lang w:val="mn-MN"/>
              </w:rPr>
              <w:t xml:space="preserve">хугацааны </w:t>
            </w:r>
            <w:r w:rsidR="00F72A9A" w:rsidRPr="00097110">
              <w:rPr>
                <w:rFonts w:ascii="Arial" w:hAnsi="Arial" w:cs="Arial"/>
                <w:sz w:val="20"/>
                <w:szCs w:val="20"/>
                <w:lang w:val="mn-MN"/>
              </w:rPr>
              <w:t xml:space="preserve">үед нийцүүлэн </w:t>
            </w:r>
            <w:r w:rsidR="000F2283" w:rsidRPr="00097110">
              <w:rPr>
                <w:rFonts w:ascii="Arial" w:hAnsi="Arial" w:cs="Arial"/>
                <w:sz w:val="20"/>
                <w:szCs w:val="20"/>
                <w:lang w:val="mn-MN"/>
              </w:rPr>
              <w:t>заагаагүй: энэ нь тооцоолсон үндсэн үе болно</w:t>
            </w:r>
            <w:r w:rsidR="00F72A9A" w:rsidRPr="00097110">
              <w:rPr>
                <w:rFonts w:ascii="Arial" w:hAnsi="Arial" w:cs="Arial"/>
                <w:sz w:val="20"/>
                <w:szCs w:val="20"/>
                <w:lang w:val="mn-MN"/>
              </w:rPr>
              <w:t>).</w:t>
            </w:r>
          </w:p>
          <w:p w:rsidR="00944AA7" w:rsidRPr="00097110" w:rsidRDefault="000F2283" w:rsidP="00C7380D">
            <w:pPr>
              <w:pStyle w:val="TableParagraph"/>
              <w:tabs>
                <w:tab w:val="left" w:pos="452"/>
                <w:tab w:val="left" w:pos="453"/>
              </w:tabs>
              <w:spacing w:before="174"/>
              <w:rPr>
                <w:rFonts w:ascii="Arial" w:hAnsi="Arial" w:cs="Arial"/>
                <w:sz w:val="20"/>
                <w:szCs w:val="20"/>
                <w:lang w:val="mn-MN"/>
              </w:rPr>
            </w:pPr>
            <w:r w:rsidRPr="00097110">
              <w:rPr>
                <w:rFonts w:ascii="Arial" w:hAnsi="Arial" w:cs="Arial"/>
                <w:b/>
                <w:sz w:val="20"/>
                <w:szCs w:val="20"/>
                <w:lang w:val="mn-MN"/>
              </w:rPr>
              <w:t xml:space="preserve">Үндсэн үеийн </w:t>
            </w:r>
            <w:r w:rsidR="00484DD4" w:rsidRPr="00097110">
              <w:rPr>
                <w:rFonts w:ascii="Arial" w:hAnsi="Arial" w:cs="Arial"/>
                <w:b/>
                <w:sz w:val="20"/>
                <w:szCs w:val="20"/>
                <w:lang w:val="mn-MN"/>
              </w:rPr>
              <w:t>ашиглалтын нөхцөл</w:t>
            </w:r>
            <w:r w:rsidRPr="00097110">
              <w:rPr>
                <w:rFonts w:ascii="Arial" w:hAnsi="Arial" w:cs="Arial"/>
                <w:b/>
                <w:sz w:val="20"/>
                <w:szCs w:val="20"/>
                <w:lang w:val="mn-MN"/>
              </w:rPr>
              <w:t xml:space="preserve">: </w:t>
            </w:r>
            <w:r w:rsidRPr="00097110">
              <w:rPr>
                <w:rFonts w:ascii="Arial" w:hAnsi="Arial" w:cs="Arial"/>
                <w:sz w:val="20"/>
                <w:szCs w:val="20"/>
                <w:lang w:val="mn-MN"/>
              </w:rPr>
              <w:t>барилгын</w:t>
            </w:r>
            <w:r w:rsidRPr="00097110">
              <w:rPr>
                <w:rFonts w:ascii="Arial" w:hAnsi="Arial" w:cs="Arial"/>
                <w:b/>
                <w:sz w:val="20"/>
                <w:szCs w:val="20"/>
                <w:lang w:val="mn-MN"/>
              </w:rPr>
              <w:t xml:space="preserve"> </w:t>
            </w:r>
            <w:r w:rsidRPr="00097110">
              <w:rPr>
                <w:rFonts w:ascii="Arial" w:hAnsi="Arial" w:cs="Arial"/>
                <w:sz w:val="20"/>
                <w:szCs w:val="20"/>
                <w:lang w:val="mn-MN"/>
              </w:rPr>
              <w:t>нормоор тогтоосон,</w:t>
            </w:r>
            <w:r w:rsidRPr="00097110">
              <w:rPr>
                <w:rFonts w:ascii="Arial" w:hAnsi="Arial" w:cs="Arial"/>
                <w:b/>
                <w:sz w:val="20"/>
                <w:szCs w:val="20"/>
                <w:lang w:val="mn-MN"/>
              </w:rPr>
              <w:t xml:space="preserve"> </w:t>
            </w:r>
            <w:r w:rsidRPr="00097110">
              <w:rPr>
                <w:rFonts w:ascii="Arial" w:hAnsi="Arial" w:cs="Arial"/>
                <w:sz w:val="20"/>
                <w:szCs w:val="20"/>
                <w:lang w:val="mn-MN"/>
              </w:rPr>
              <w:t xml:space="preserve">урьдчилан тодорхойлсон </w:t>
            </w:r>
            <w:r w:rsidR="00484DD4" w:rsidRPr="00097110">
              <w:rPr>
                <w:rFonts w:ascii="Arial" w:hAnsi="Arial" w:cs="Arial"/>
                <w:sz w:val="20"/>
                <w:szCs w:val="20"/>
                <w:lang w:val="mn-MN"/>
              </w:rPr>
              <w:t>ашиглалтын нөхцөл</w:t>
            </w:r>
            <w:r w:rsidRPr="00097110">
              <w:rPr>
                <w:rFonts w:ascii="Arial" w:hAnsi="Arial" w:cs="Arial"/>
                <w:sz w:val="20"/>
                <w:szCs w:val="20"/>
                <w:lang w:val="mn-MN"/>
              </w:rPr>
              <w:t xml:space="preserve"> байна. </w:t>
            </w:r>
          </w:p>
        </w:tc>
      </w:tr>
      <w:tr w:rsidR="00944AA7" w:rsidRPr="00097110" w:rsidTr="008506EE">
        <w:tc>
          <w:tcPr>
            <w:tcW w:w="1287" w:type="dxa"/>
            <w:vMerge/>
          </w:tcPr>
          <w:p w:rsidR="00944AA7" w:rsidRPr="00097110" w:rsidRDefault="00944AA7" w:rsidP="00C7380D">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line="225" w:lineRule="auto"/>
              <w:ind w:left="53" w:right="41"/>
              <w:rPr>
                <w:rFonts w:ascii="Arial" w:hAnsi="Arial" w:cs="Arial"/>
                <w:b/>
                <w:color w:val="231F20"/>
                <w:sz w:val="20"/>
                <w:szCs w:val="20"/>
                <w:lang w:val="mn-MN"/>
              </w:rPr>
            </w:pPr>
          </w:p>
          <w:p w:rsidR="00944AA7" w:rsidRPr="00097110" w:rsidRDefault="00090BE3" w:rsidP="00C7380D">
            <w:pPr>
              <w:pStyle w:val="TableParagraph"/>
              <w:spacing w:line="225" w:lineRule="auto"/>
              <w:ind w:left="53" w:right="41"/>
              <w:rPr>
                <w:rFonts w:ascii="Arial" w:hAnsi="Arial" w:cs="Arial"/>
                <w:b/>
                <w:sz w:val="20"/>
                <w:szCs w:val="20"/>
                <w:lang w:val="mn-MN"/>
              </w:rPr>
            </w:pPr>
            <w:r w:rsidRPr="00097110">
              <w:rPr>
                <w:rFonts w:ascii="Arial" w:hAnsi="Arial" w:cs="Arial"/>
                <w:b/>
                <w:sz w:val="20"/>
                <w:szCs w:val="20"/>
                <w:lang w:val="mn-MN"/>
              </w:rPr>
              <w:t>Эрчим хүчний үзүүлэлтийг сайжруулсан тухай тайлбар</w:t>
            </w:r>
          </w:p>
        </w:tc>
        <w:tc>
          <w:tcPr>
            <w:tcW w:w="6115" w:type="dxa"/>
            <w:gridSpan w:val="6"/>
            <w:tcBorders>
              <w:top w:val="single" w:sz="4" w:space="0" w:color="231F20"/>
              <w:left w:val="single" w:sz="4" w:space="0" w:color="231F20"/>
              <w:bottom w:val="nil"/>
            </w:tcBorders>
          </w:tcPr>
          <w:p w:rsidR="0074585F" w:rsidRPr="00097110" w:rsidRDefault="00334B38" w:rsidP="00C7380D">
            <w:pPr>
              <w:pStyle w:val="TableParagraph"/>
              <w:spacing w:before="121" w:line="218" w:lineRule="auto"/>
              <w:ind w:left="51" w:right="70"/>
              <w:rPr>
                <w:rFonts w:ascii="Arial" w:hAnsi="Arial" w:cs="Arial"/>
                <w:color w:val="231F20"/>
                <w:w w:val="110"/>
                <w:sz w:val="20"/>
                <w:szCs w:val="20"/>
                <w:lang w:val="mn-MN"/>
              </w:rPr>
            </w:pPr>
            <w:r w:rsidRPr="00097110">
              <w:rPr>
                <w:rFonts w:ascii="Arial" w:hAnsi="Arial" w:cs="Arial"/>
                <w:color w:val="231F20"/>
                <w:w w:val="110"/>
                <w:sz w:val="20"/>
                <w:szCs w:val="20"/>
                <w:lang w:val="mn-MN"/>
              </w:rPr>
              <w:t>Дулааны нэмэлт эсэргүүцлийн (R) нө</w:t>
            </w:r>
            <w:r w:rsidR="00212CA3" w:rsidRPr="00097110">
              <w:rPr>
                <w:rFonts w:ascii="Arial" w:hAnsi="Arial" w:cs="Arial"/>
                <w:color w:val="231F20"/>
                <w:w w:val="110"/>
                <w:sz w:val="20"/>
                <w:szCs w:val="20"/>
                <w:lang w:val="mn-MN"/>
              </w:rPr>
              <w:t xml:space="preserve">лөөгөөр </w:t>
            </w:r>
            <w:r w:rsidR="00103D84" w:rsidRPr="00097110">
              <w:rPr>
                <w:rFonts w:ascii="Arial" w:hAnsi="Arial" w:cs="Arial"/>
                <w:color w:val="231F20"/>
                <w:w w:val="110"/>
                <w:sz w:val="20"/>
                <w:szCs w:val="20"/>
                <w:lang w:val="mn-MN"/>
              </w:rPr>
              <w:t>дулаалгын</w:t>
            </w:r>
            <w:r w:rsidR="00212CA3" w:rsidRPr="00097110">
              <w:rPr>
                <w:rFonts w:ascii="Arial" w:hAnsi="Arial" w:cs="Arial"/>
                <w:color w:val="231F20"/>
                <w:w w:val="110"/>
                <w:sz w:val="20"/>
                <w:szCs w:val="20"/>
                <w:lang w:val="mn-MN"/>
              </w:rPr>
              <w:t xml:space="preserve"> материал нь</w:t>
            </w:r>
            <w:r w:rsidRPr="00097110">
              <w:rPr>
                <w:rFonts w:ascii="Arial" w:hAnsi="Arial" w:cs="Arial"/>
                <w:color w:val="231F20"/>
                <w:w w:val="110"/>
                <w:sz w:val="20"/>
                <w:szCs w:val="20"/>
                <w:lang w:val="mn-MN"/>
              </w:rPr>
              <w:t xml:space="preserve"> эрчим хүчний үзүүлэлтийг сайжруулсан.</w:t>
            </w:r>
          </w:p>
          <w:p w:rsidR="00212CA3" w:rsidRPr="00097110" w:rsidRDefault="00212CA3" w:rsidP="00C7380D">
            <w:pPr>
              <w:pStyle w:val="TableParagraph"/>
              <w:spacing w:before="121" w:line="218" w:lineRule="auto"/>
              <w:ind w:left="51" w:right="70"/>
              <w:rPr>
                <w:rFonts w:ascii="Arial" w:hAnsi="Arial" w:cs="Arial"/>
                <w:color w:val="231F20"/>
                <w:w w:val="110"/>
                <w:sz w:val="20"/>
                <w:szCs w:val="20"/>
                <w:lang w:val="mn-MN"/>
              </w:rPr>
            </w:pPr>
            <w:r w:rsidRPr="00097110">
              <w:rPr>
                <w:rFonts w:ascii="Arial" w:hAnsi="Arial" w:cs="Arial"/>
                <w:color w:val="231F20"/>
                <w:w w:val="110"/>
                <w:sz w:val="20"/>
                <w:szCs w:val="20"/>
                <w:lang w:val="mn-MN"/>
              </w:rPr>
              <w:t xml:space="preserve">Тиймээс барилгын хашлага бүтээцийн дулаан хамгаалалтын өөрчлөлтийг </w:t>
            </w:r>
            <w:r w:rsidR="007B702E" w:rsidRPr="00097110">
              <w:rPr>
                <w:rFonts w:ascii="Arial" w:hAnsi="Arial" w:cs="Arial"/>
                <w:color w:val="231F20"/>
                <w:w w:val="110"/>
                <w:sz w:val="20"/>
                <w:szCs w:val="20"/>
                <w:lang w:val="mn-MN"/>
              </w:rPr>
              <w:t>дулаан дамжуулалтын үндсэн коэффициент (U</w:t>
            </w:r>
            <w:r w:rsidR="007B702E" w:rsidRPr="00097110">
              <w:rPr>
                <w:rFonts w:ascii="Arial" w:hAnsi="Arial" w:cs="Arial"/>
                <w:color w:val="231F20"/>
                <w:w w:val="110"/>
                <w:sz w:val="20"/>
                <w:szCs w:val="20"/>
                <w:vertAlign w:val="subscript"/>
                <w:lang w:val="mn-MN"/>
              </w:rPr>
              <w:t>үндсэн</w:t>
            </w:r>
            <w:r w:rsidR="007B702E" w:rsidRPr="00097110">
              <w:rPr>
                <w:rFonts w:ascii="Arial" w:hAnsi="Arial" w:cs="Arial"/>
                <w:color w:val="231F20"/>
                <w:w w:val="110"/>
                <w:sz w:val="20"/>
                <w:szCs w:val="20"/>
                <w:lang w:val="mn-MN"/>
              </w:rPr>
              <w:t>) болон дулаан дамжуулалтын тооцоолсон коэффициент (U</w:t>
            </w:r>
            <w:r w:rsidR="007B702E" w:rsidRPr="00097110">
              <w:rPr>
                <w:rFonts w:ascii="Arial" w:hAnsi="Arial" w:cs="Arial"/>
                <w:color w:val="231F20"/>
                <w:w w:val="110"/>
                <w:sz w:val="20"/>
                <w:szCs w:val="20"/>
                <w:vertAlign w:val="subscript"/>
                <w:lang w:val="mn-MN"/>
              </w:rPr>
              <w:t>тооцоолсон</w:t>
            </w:r>
            <w:r w:rsidR="007B702E" w:rsidRPr="00097110">
              <w:rPr>
                <w:rFonts w:ascii="Arial" w:hAnsi="Arial" w:cs="Arial"/>
                <w:color w:val="231F20"/>
                <w:w w:val="110"/>
                <w:sz w:val="20"/>
                <w:szCs w:val="20"/>
                <w:lang w:val="mn-MN"/>
              </w:rPr>
              <w:t xml:space="preserve">) </w:t>
            </w:r>
            <w:r w:rsidR="00F51298" w:rsidRPr="00097110">
              <w:rPr>
                <w:rFonts w:ascii="Arial" w:hAnsi="Arial" w:cs="Arial"/>
                <w:color w:val="231F20"/>
                <w:w w:val="110"/>
                <w:sz w:val="20"/>
                <w:szCs w:val="20"/>
                <w:lang w:val="mn-MN"/>
              </w:rPr>
              <w:t xml:space="preserve"> хоорондын зөрүүгээр</w:t>
            </w:r>
            <w:r w:rsidR="007B702E" w:rsidRPr="00097110">
              <w:rPr>
                <w:rFonts w:ascii="Arial" w:hAnsi="Arial" w:cs="Arial"/>
                <w:color w:val="231F20"/>
                <w:w w:val="110"/>
                <w:sz w:val="20"/>
                <w:szCs w:val="20"/>
                <w:lang w:val="mn-MN"/>
              </w:rPr>
              <w:t xml:space="preserve"> тооцоолно. </w:t>
            </w:r>
          </w:p>
          <w:p w:rsidR="007B702E" w:rsidRPr="00097110" w:rsidRDefault="00944AA7" w:rsidP="00C7380D">
            <w:pPr>
              <w:pStyle w:val="TableParagraph"/>
              <w:spacing w:before="86"/>
              <w:ind w:left="51"/>
              <w:rPr>
                <w:rFonts w:ascii="Arial" w:hAnsi="Arial" w:cs="Arial"/>
                <w:color w:val="231F20"/>
                <w:w w:val="110"/>
                <w:sz w:val="20"/>
                <w:szCs w:val="20"/>
                <w:lang w:val="mn-MN"/>
              </w:rPr>
            </w:pPr>
            <w:r w:rsidRPr="00097110">
              <w:rPr>
                <w:rFonts w:ascii="Arial" w:hAnsi="Arial" w:cs="Arial"/>
                <w:color w:val="231F20"/>
                <w:w w:val="110"/>
                <w:sz w:val="20"/>
                <w:szCs w:val="20"/>
                <w:lang w:val="mn-MN"/>
              </w:rPr>
              <w:t>ΔU</w:t>
            </w:r>
            <w:r w:rsidRPr="00097110">
              <w:rPr>
                <w:rFonts w:ascii="Arial" w:hAnsi="Arial" w:cs="Arial"/>
                <w:i/>
                <w:color w:val="231F20"/>
                <w:spacing w:val="-22"/>
                <w:w w:val="110"/>
                <w:sz w:val="20"/>
                <w:szCs w:val="20"/>
                <w:lang w:val="mn-MN"/>
              </w:rPr>
              <w:t xml:space="preserve"> </w:t>
            </w:r>
            <w:r w:rsidRPr="00097110">
              <w:rPr>
                <w:rFonts w:ascii="Arial" w:hAnsi="Arial" w:cs="Arial"/>
                <w:color w:val="231F20"/>
                <w:w w:val="110"/>
                <w:sz w:val="20"/>
                <w:szCs w:val="20"/>
                <w:lang w:val="mn-MN"/>
              </w:rPr>
              <w:t>=</w:t>
            </w:r>
            <w:r w:rsidRPr="00097110">
              <w:rPr>
                <w:rFonts w:ascii="Arial" w:hAnsi="Arial" w:cs="Arial"/>
                <w:color w:val="231F20"/>
                <w:spacing w:val="-22"/>
                <w:w w:val="110"/>
                <w:sz w:val="20"/>
                <w:szCs w:val="20"/>
                <w:lang w:val="mn-MN"/>
              </w:rPr>
              <w:t xml:space="preserve"> </w:t>
            </w:r>
            <w:r w:rsidR="007B702E" w:rsidRPr="00097110">
              <w:rPr>
                <w:rFonts w:ascii="Arial" w:hAnsi="Arial" w:cs="Arial"/>
                <w:color w:val="231F20"/>
                <w:w w:val="110"/>
                <w:sz w:val="20"/>
                <w:szCs w:val="20"/>
                <w:lang w:val="mn-MN"/>
              </w:rPr>
              <w:t>U</w:t>
            </w:r>
            <w:r w:rsidR="007B702E" w:rsidRPr="00097110">
              <w:rPr>
                <w:rFonts w:ascii="Arial" w:hAnsi="Arial" w:cs="Arial"/>
                <w:color w:val="231F20"/>
                <w:w w:val="110"/>
                <w:sz w:val="20"/>
                <w:szCs w:val="20"/>
                <w:vertAlign w:val="subscript"/>
                <w:lang w:val="mn-MN"/>
              </w:rPr>
              <w:t>тооцоолсон</w:t>
            </w:r>
            <w:r w:rsidR="007B702E" w:rsidRPr="00097110">
              <w:rPr>
                <w:rFonts w:ascii="Arial" w:hAnsi="Arial" w:cs="Arial"/>
                <w:color w:val="231F20"/>
                <w:w w:val="110"/>
                <w:sz w:val="20"/>
                <w:szCs w:val="20"/>
                <w:lang w:val="mn-MN"/>
              </w:rPr>
              <w:t xml:space="preserve"> </w:t>
            </w:r>
            <w:r w:rsidRPr="00097110">
              <w:rPr>
                <w:rFonts w:ascii="Arial" w:hAnsi="Arial" w:cs="Arial"/>
                <w:color w:val="231F20"/>
                <w:w w:val="110"/>
                <w:sz w:val="20"/>
                <w:szCs w:val="20"/>
                <w:lang w:val="mn-MN"/>
              </w:rPr>
              <w:t>−</w:t>
            </w:r>
            <w:r w:rsidRPr="00097110">
              <w:rPr>
                <w:rFonts w:ascii="Arial" w:hAnsi="Arial" w:cs="Arial"/>
                <w:color w:val="231F20"/>
                <w:spacing w:val="-22"/>
                <w:w w:val="110"/>
                <w:sz w:val="20"/>
                <w:szCs w:val="20"/>
                <w:lang w:val="mn-MN"/>
              </w:rPr>
              <w:t xml:space="preserve"> </w:t>
            </w:r>
            <w:r w:rsidR="007B702E" w:rsidRPr="00097110">
              <w:rPr>
                <w:rFonts w:ascii="Arial" w:hAnsi="Arial" w:cs="Arial"/>
                <w:color w:val="231F20"/>
                <w:w w:val="110"/>
                <w:sz w:val="20"/>
                <w:szCs w:val="20"/>
                <w:lang w:val="mn-MN"/>
              </w:rPr>
              <w:t>U</w:t>
            </w:r>
            <w:r w:rsidR="007B702E" w:rsidRPr="00097110">
              <w:rPr>
                <w:rFonts w:ascii="Arial" w:hAnsi="Arial" w:cs="Arial"/>
                <w:color w:val="231F20"/>
                <w:w w:val="110"/>
                <w:sz w:val="20"/>
                <w:szCs w:val="20"/>
                <w:vertAlign w:val="subscript"/>
                <w:lang w:val="mn-MN"/>
              </w:rPr>
              <w:t>үндсэн</w:t>
            </w:r>
            <w:r w:rsidR="007B702E" w:rsidRPr="00097110">
              <w:rPr>
                <w:rFonts w:ascii="Arial" w:hAnsi="Arial" w:cs="Arial"/>
                <w:color w:val="231F20"/>
                <w:w w:val="110"/>
                <w:sz w:val="20"/>
                <w:szCs w:val="20"/>
                <w:lang w:val="mn-MN"/>
              </w:rPr>
              <w:t xml:space="preserve"> </w:t>
            </w:r>
          </w:p>
          <w:p w:rsidR="00944AA7" w:rsidRPr="00097110" w:rsidRDefault="007B702E" w:rsidP="00C7380D">
            <w:pPr>
              <w:pStyle w:val="TableParagraph"/>
              <w:spacing w:before="86"/>
              <w:ind w:left="51"/>
              <w:rPr>
                <w:rFonts w:ascii="Arial" w:hAnsi="Arial" w:cs="Arial"/>
                <w:color w:val="231F20"/>
                <w:w w:val="110"/>
                <w:sz w:val="20"/>
                <w:szCs w:val="20"/>
                <w:lang w:val="mn-MN"/>
              </w:rPr>
            </w:pPr>
            <w:r w:rsidRPr="00097110">
              <w:rPr>
                <w:rFonts w:ascii="Arial" w:hAnsi="Arial" w:cs="Arial"/>
                <w:color w:val="231F20"/>
                <w:w w:val="110"/>
                <w:sz w:val="20"/>
                <w:szCs w:val="20"/>
                <w:lang w:val="mn-MN"/>
              </w:rPr>
              <w:t>үүнд:</w:t>
            </w:r>
          </w:p>
          <w:p w:rsidR="00944AA7" w:rsidRPr="00097110" w:rsidRDefault="00C15043" w:rsidP="00C7380D">
            <w:pPr>
              <w:pStyle w:val="TableParagraph"/>
              <w:spacing w:before="86"/>
              <w:ind w:left="51"/>
              <w:rPr>
                <w:rFonts w:ascii="Arial" w:hAnsi="Arial" w:cs="Arial"/>
                <w:color w:val="231F20"/>
                <w:w w:val="110"/>
                <w:sz w:val="20"/>
                <w:szCs w:val="20"/>
                <w:lang w:val="mn-MN"/>
              </w:rPr>
            </w:pPr>
            <w:r w:rsidRPr="00097110">
              <w:rPr>
                <w:rFonts w:ascii="Arial" w:hAnsi="Arial" w:cs="Arial"/>
                <w:color w:val="231F20"/>
                <w:w w:val="110"/>
                <w:sz w:val="20"/>
                <w:szCs w:val="20"/>
                <w:lang w:val="mn-MN"/>
              </w:rPr>
              <w:t>∆U – дээвэр эсвэл дээврийн хонгилын дулаан дамжуулалтын коэффициентын зөрүү (Вт/м</w:t>
            </w:r>
            <w:r w:rsidR="00944AA7" w:rsidRPr="00097110">
              <w:rPr>
                <w:rFonts w:ascii="Arial" w:hAnsi="Arial" w:cs="Arial"/>
                <w:color w:val="231F20"/>
                <w:w w:val="110"/>
                <w:sz w:val="20"/>
                <w:szCs w:val="20"/>
                <w:vertAlign w:val="superscript"/>
                <w:lang w:val="mn-MN"/>
              </w:rPr>
              <w:t>2</w:t>
            </w:r>
            <w:r w:rsidR="006563C2" w:rsidRPr="00097110">
              <w:rPr>
                <w:rFonts w:ascii="Arial" w:hAnsi="Arial" w:cs="Arial"/>
                <w:color w:val="231F20"/>
                <w:w w:val="110"/>
                <w:sz w:val="20"/>
                <w:szCs w:val="20"/>
                <w:lang w:val="mn-MN"/>
              </w:rPr>
              <w:t>·К</w:t>
            </w:r>
            <w:r w:rsidR="00944AA7" w:rsidRPr="00097110">
              <w:rPr>
                <w:rFonts w:ascii="Arial" w:hAnsi="Arial" w:cs="Arial"/>
                <w:color w:val="231F20"/>
                <w:w w:val="110"/>
                <w:sz w:val="20"/>
                <w:szCs w:val="20"/>
                <w:lang w:val="mn-MN"/>
              </w:rPr>
              <w:t>);</w:t>
            </w:r>
          </w:p>
          <w:p w:rsidR="00944AA7" w:rsidRPr="00097110" w:rsidRDefault="00C15043" w:rsidP="00C7380D">
            <w:pPr>
              <w:pStyle w:val="TableParagraph"/>
              <w:spacing w:before="86"/>
              <w:ind w:left="51"/>
              <w:rPr>
                <w:rFonts w:ascii="Arial" w:hAnsi="Arial" w:cs="Arial"/>
                <w:color w:val="231F20"/>
                <w:w w:val="110"/>
                <w:sz w:val="20"/>
                <w:szCs w:val="20"/>
                <w:lang w:val="mn-MN"/>
              </w:rPr>
            </w:pPr>
            <w:r w:rsidRPr="00097110">
              <w:rPr>
                <w:rFonts w:ascii="Arial" w:hAnsi="Arial" w:cs="Arial"/>
                <w:color w:val="231F20"/>
                <w:w w:val="110"/>
                <w:sz w:val="20"/>
                <w:szCs w:val="20"/>
                <w:lang w:val="mn-MN"/>
              </w:rPr>
              <w:t>U</w:t>
            </w:r>
            <w:r w:rsidRPr="00097110">
              <w:rPr>
                <w:rFonts w:ascii="Arial" w:hAnsi="Arial" w:cs="Arial"/>
                <w:color w:val="231F20"/>
                <w:w w:val="110"/>
                <w:sz w:val="20"/>
                <w:szCs w:val="20"/>
                <w:vertAlign w:val="subscript"/>
                <w:lang w:val="mn-MN"/>
              </w:rPr>
              <w:t>үндсэн</w:t>
            </w:r>
            <w:r w:rsidRPr="00097110">
              <w:rPr>
                <w:rFonts w:ascii="Arial" w:hAnsi="Arial" w:cs="Arial"/>
                <w:color w:val="231F20"/>
                <w:w w:val="110"/>
                <w:sz w:val="20"/>
                <w:szCs w:val="20"/>
                <w:lang w:val="mn-MN"/>
              </w:rPr>
              <w:tab/>
              <w:t>-</w:t>
            </w:r>
            <w:r w:rsidR="00944AA7" w:rsidRPr="00097110">
              <w:rPr>
                <w:rFonts w:ascii="Arial" w:hAnsi="Arial" w:cs="Arial"/>
                <w:color w:val="231F20"/>
                <w:w w:val="110"/>
                <w:sz w:val="20"/>
                <w:szCs w:val="20"/>
                <w:lang w:val="mn-MN"/>
              </w:rPr>
              <w:t xml:space="preserve"> 2</w:t>
            </w:r>
            <w:r w:rsidRPr="00097110">
              <w:rPr>
                <w:rFonts w:ascii="Arial" w:hAnsi="Arial" w:cs="Arial"/>
                <w:color w:val="231F20"/>
                <w:w w:val="110"/>
                <w:sz w:val="20"/>
                <w:szCs w:val="20"/>
                <w:lang w:val="mn-MN"/>
              </w:rPr>
              <w:t xml:space="preserve"> Вт/м</w:t>
            </w:r>
            <w:r w:rsidR="00944AA7" w:rsidRPr="00097110">
              <w:rPr>
                <w:rFonts w:ascii="Arial" w:hAnsi="Arial" w:cs="Arial"/>
                <w:color w:val="231F20"/>
                <w:w w:val="110"/>
                <w:sz w:val="20"/>
                <w:szCs w:val="20"/>
                <w:vertAlign w:val="superscript"/>
                <w:lang w:val="mn-MN"/>
              </w:rPr>
              <w:t>2</w:t>
            </w:r>
            <w:r w:rsidR="006563C2" w:rsidRPr="00097110">
              <w:rPr>
                <w:rFonts w:ascii="Arial" w:hAnsi="Arial" w:cs="Arial"/>
                <w:color w:val="231F20"/>
                <w:w w:val="110"/>
                <w:sz w:val="20"/>
                <w:szCs w:val="20"/>
                <w:lang w:val="mn-MN"/>
              </w:rPr>
              <w:t>·К</w:t>
            </w:r>
            <w:r w:rsidRPr="00097110">
              <w:rPr>
                <w:rFonts w:ascii="Arial" w:hAnsi="Arial" w:cs="Arial"/>
                <w:color w:val="231F20"/>
                <w:w w:val="110"/>
                <w:sz w:val="20"/>
                <w:szCs w:val="20"/>
                <w:lang w:val="mn-MN"/>
              </w:rPr>
              <w:t xml:space="preserve"> (дээр тайлбарласан </w:t>
            </w:r>
            <w:r w:rsidR="00F476C7" w:rsidRPr="00097110">
              <w:rPr>
                <w:rFonts w:ascii="Arial" w:hAnsi="Arial" w:cs="Arial"/>
                <w:color w:val="231F20"/>
                <w:w w:val="110"/>
                <w:sz w:val="20"/>
                <w:szCs w:val="20"/>
                <w:lang w:val="mn-MN"/>
              </w:rPr>
              <w:t>ЭХСҮ</w:t>
            </w:r>
            <w:r w:rsidRPr="00097110">
              <w:rPr>
                <w:rFonts w:ascii="Arial" w:hAnsi="Arial" w:cs="Arial"/>
                <w:color w:val="231F20"/>
                <w:w w:val="110"/>
                <w:sz w:val="20"/>
                <w:szCs w:val="20"/>
                <w:lang w:val="mn-MN"/>
              </w:rPr>
              <w:t>-ийг үзнэ үү</w:t>
            </w:r>
            <w:r w:rsidR="00944AA7" w:rsidRPr="00097110">
              <w:rPr>
                <w:rFonts w:ascii="Arial" w:hAnsi="Arial" w:cs="Arial"/>
                <w:color w:val="231F20"/>
                <w:w w:val="110"/>
                <w:sz w:val="20"/>
                <w:szCs w:val="20"/>
                <w:lang w:val="mn-MN"/>
              </w:rPr>
              <w:t>);</w:t>
            </w:r>
          </w:p>
          <w:p w:rsidR="00944AA7" w:rsidRPr="00097110" w:rsidRDefault="00C15043" w:rsidP="00C7380D">
            <w:pPr>
              <w:pStyle w:val="TableParagraph"/>
              <w:spacing w:before="86"/>
              <w:ind w:left="51"/>
              <w:rPr>
                <w:rFonts w:ascii="Arial" w:hAnsi="Arial" w:cs="Arial"/>
                <w:sz w:val="20"/>
                <w:szCs w:val="20"/>
                <w:lang w:val="mn-MN"/>
              </w:rPr>
            </w:pPr>
            <w:r w:rsidRPr="00097110">
              <w:rPr>
                <w:rFonts w:ascii="Arial" w:hAnsi="Arial" w:cs="Arial"/>
                <w:sz w:val="20"/>
                <w:szCs w:val="20"/>
                <w:lang w:val="mn-MN"/>
              </w:rPr>
              <w:t>Uтооцоолсон</w:t>
            </w:r>
            <w:r w:rsidR="00185D17" w:rsidRPr="00097110">
              <w:rPr>
                <w:rFonts w:ascii="Arial" w:hAnsi="Arial" w:cs="Arial"/>
                <w:sz w:val="20"/>
                <w:szCs w:val="20"/>
                <w:lang w:val="mn-MN"/>
              </w:rPr>
              <w:t xml:space="preserve"> коэффициенты</w:t>
            </w:r>
            <w:r w:rsidR="006563C2" w:rsidRPr="00097110">
              <w:rPr>
                <w:rFonts w:ascii="Arial" w:hAnsi="Arial" w:cs="Arial"/>
                <w:sz w:val="20"/>
                <w:szCs w:val="20"/>
                <w:lang w:val="mn-MN"/>
              </w:rPr>
              <w:t>г дараах томьёогоор олно:</w:t>
            </w:r>
            <w:r w:rsidR="00944AA7" w:rsidRPr="00097110">
              <w:rPr>
                <w:rFonts w:ascii="Arial" w:hAnsi="Arial" w:cs="Arial"/>
                <w:sz w:val="20"/>
                <w:szCs w:val="20"/>
                <w:lang w:val="mn-MN"/>
              </w:rPr>
              <w:t xml:space="preserve">   </w:t>
            </w:r>
            <m:oMath>
              <m:f>
                <m:fPr>
                  <m:ctrlPr>
                    <w:rPr>
                      <w:rFonts w:ascii="Cambria Math" w:hAnsi="Cambria Math" w:cs="Arial"/>
                      <w:i/>
                      <w:sz w:val="24"/>
                      <w:szCs w:val="24"/>
                      <w:lang w:val="mn-MN"/>
                    </w:rPr>
                  </m:ctrlPr>
                </m:fPr>
                <m:num>
                  <m:r>
                    <w:rPr>
                      <w:rFonts w:ascii="Cambria Math" w:hAnsi="Cambria Math" w:cs="Arial"/>
                      <w:sz w:val="24"/>
                      <w:szCs w:val="24"/>
                      <w:lang w:val="mn-MN"/>
                    </w:rPr>
                    <m:t>1</m:t>
                  </m:r>
                </m:num>
                <m:den>
                  <m:f>
                    <m:fPr>
                      <m:ctrlPr>
                        <w:rPr>
                          <w:rFonts w:ascii="Cambria Math" w:hAnsi="Cambria Math" w:cs="Arial"/>
                          <w:i/>
                          <w:sz w:val="24"/>
                          <w:szCs w:val="24"/>
                          <w:lang w:val="mn-MN"/>
                        </w:rPr>
                      </m:ctrlPr>
                    </m:fPr>
                    <m:num>
                      <m:r>
                        <w:rPr>
                          <w:rFonts w:ascii="Cambria Math" w:hAnsi="Cambria Math" w:cs="Arial"/>
                          <w:sz w:val="24"/>
                          <w:szCs w:val="24"/>
                          <w:lang w:val="mn-MN"/>
                        </w:rPr>
                        <m:t>1</m:t>
                      </m:r>
                    </m:num>
                    <m:den>
                      <m:sSub>
                        <m:sSubPr>
                          <m:ctrlPr>
                            <w:rPr>
                              <w:rFonts w:ascii="Cambria Math" w:hAnsi="Cambria Math" w:cs="Arial"/>
                              <w:sz w:val="24"/>
                              <w:szCs w:val="24"/>
                              <w:lang w:val="mn-MN"/>
                            </w:rPr>
                          </m:ctrlPr>
                        </m:sSubPr>
                        <m:e>
                          <m:r>
                            <m:rPr>
                              <m:sty m:val="p"/>
                            </m:rPr>
                            <w:rPr>
                              <w:rFonts w:ascii="Cambria Math" w:hAnsi="Cambria Math" w:cs="Arial"/>
                              <w:sz w:val="24"/>
                              <w:szCs w:val="24"/>
                              <w:lang w:val="mn-MN"/>
                            </w:rPr>
                            <m:t>U</m:t>
                          </m:r>
                        </m:e>
                        <m:sub>
                          <m:r>
                            <m:rPr>
                              <m:sty m:val="p"/>
                            </m:rPr>
                            <w:rPr>
                              <w:rFonts w:ascii="Cambria Math" w:hAnsi="Cambria Math" w:cs="Arial"/>
                              <w:sz w:val="24"/>
                              <w:szCs w:val="24"/>
                              <w:lang w:val="mn-MN"/>
                            </w:rPr>
                            <m:t>үндсэн</m:t>
                          </m:r>
                        </m:sub>
                      </m:sSub>
                    </m:den>
                  </m:f>
                  <m:r>
                    <w:rPr>
                      <w:rFonts w:ascii="Cambria Math" w:hAnsi="Cambria Math" w:cs="Arial"/>
                      <w:sz w:val="24"/>
                      <w:szCs w:val="24"/>
                      <w:lang w:val="mn-MN"/>
                    </w:rPr>
                    <m:t>+R</m:t>
                  </m:r>
                </m:den>
              </m:f>
            </m:oMath>
            <w:r w:rsidR="00944AA7" w:rsidRPr="00097110">
              <w:rPr>
                <w:rFonts w:ascii="Arial" w:hAnsi="Arial" w:cs="Arial"/>
                <w:sz w:val="20"/>
                <w:szCs w:val="20"/>
                <w:lang w:val="mn-MN"/>
              </w:rPr>
              <w:t>;</w:t>
            </w:r>
          </w:p>
          <w:p w:rsidR="00944AA7" w:rsidRPr="00097110" w:rsidRDefault="00944AA7" w:rsidP="00C7380D">
            <w:pPr>
              <w:pStyle w:val="TableParagraph"/>
              <w:spacing w:before="86"/>
              <w:ind w:left="51"/>
              <w:rPr>
                <w:rFonts w:ascii="Arial" w:hAnsi="Arial" w:cs="Arial"/>
                <w:sz w:val="20"/>
                <w:szCs w:val="20"/>
                <w:lang w:val="mn-MN"/>
              </w:rPr>
            </w:pPr>
          </w:p>
          <w:p w:rsidR="00944AA7" w:rsidRPr="00097110" w:rsidRDefault="006563C2" w:rsidP="00C7380D">
            <w:pPr>
              <w:pStyle w:val="TableParagraph"/>
              <w:spacing w:before="86"/>
              <w:ind w:left="51"/>
              <w:rPr>
                <w:rFonts w:ascii="Arial" w:hAnsi="Arial" w:cs="Arial"/>
                <w:sz w:val="20"/>
                <w:szCs w:val="20"/>
                <w:lang w:val="mn-MN"/>
              </w:rPr>
            </w:pPr>
            <w:r w:rsidRPr="00097110">
              <w:rPr>
                <w:rFonts w:ascii="Arial" w:hAnsi="Arial" w:cs="Arial"/>
                <w:sz w:val="20"/>
                <w:szCs w:val="20"/>
                <w:lang w:val="mn-MN"/>
              </w:rPr>
              <w:t xml:space="preserve">R – </w:t>
            </w:r>
            <w:r w:rsidR="00944AA7" w:rsidRPr="00097110">
              <w:rPr>
                <w:rFonts w:ascii="Arial" w:hAnsi="Arial" w:cs="Arial"/>
                <w:sz w:val="20"/>
                <w:szCs w:val="20"/>
                <w:lang w:val="mn-MN"/>
              </w:rPr>
              <w:t>5</w:t>
            </w:r>
            <w:r w:rsidRPr="00097110">
              <w:rPr>
                <w:rFonts w:ascii="Arial" w:hAnsi="Arial" w:cs="Arial"/>
                <w:sz w:val="20"/>
                <w:szCs w:val="20"/>
                <w:lang w:val="mn-MN"/>
              </w:rPr>
              <w:t xml:space="preserve"> м</w:t>
            </w:r>
            <w:r w:rsidR="00944AA7" w:rsidRPr="00097110">
              <w:rPr>
                <w:rFonts w:ascii="Arial" w:hAnsi="Arial" w:cs="Arial"/>
                <w:sz w:val="20"/>
                <w:szCs w:val="20"/>
                <w:vertAlign w:val="superscript"/>
                <w:lang w:val="mn-MN"/>
              </w:rPr>
              <w:t>2</w:t>
            </w:r>
            <w:r w:rsidRPr="00097110">
              <w:rPr>
                <w:rFonts w:ascii="Arial" w:hAnsi="Arial" w:cs="Arial"/>
                <w:sz w:val="20"/>
                <w:szCs w:val="20"/>
                <w:lang w:val="mn-MN"/>
              </w:rPr>
              <w:t>·К/Вт</w:t>
            </w:r>
            <w:r w:rsidR="00944AA7" w:rsidRPr="00097110">
              <w:rPr>
                <w:rFonts w:ascii="Arial" w:hAnsi="Arial" w:cs="Arial"/>
                <w:sz w:val="20"/>
                <w:szCs w:val="20"/>
                <w:lang w:val="mn-MN"/>
              </w:rPr>
              <w:t xml:space="preserve"> (</w:t>
            </w:r>
            <w:r w:rsidRPr="00097110">
              <w:rPr>
                <w:rFonts w:ascii="Arial" w:hAnsi="Arial" w:cs="Arial"/>
                <w:sz w:val="20"/>
                <w:szCs w:val="20"/>
                <w:lang w:val="mn-MN"/>
              </w:rPr>
              <w:t>ЭХҮСҮА-ны хувьд эрчим хүчний үзүүлэлтийн хамгийн бага шаардлага болно</w:t>
            </w:r>
            <w:r w:rsidR="00944AA7" w:rsidRPr="00097110">
              <w:rPr>
                <w:rFonts w:ascii="Arial" w:hAnsi="Arial" w:cs="Arial"/>
                <w:sz w:val="20"/>
                <w:szCs w:val="20"/>
                <w:lang w:val="mn-MN"/>
              </w:rPr>
              <w:t>).</w:t>
            </w:r>
          </w:p>
          <w:p w:rsidR="00944AA7" w:rsidRPr="00097110" w:rsidRDefault="003D4195" w:rsidP="00F51298">
            <w:pPr>
              <w:pStyle w:val="TableParagraph"/>
              <w:spacing w:before="86"/>
              <w:ind w:left="51"/>
              <w:rPr>
                <w:rFonts w:ascii="Arial" w:hAnsi="Arial" w:cs="Arial"/>
                <w:sz w:val="20"/>
                <w:szCs w:val="20"/>
                <w:lang w:val="mn-MN"/>
              </w:rPr>
            </w:pPr>
            <w:r w:rsidRPr="00097110">
              <w:rPr>
                <w:rFonts w:ascii="Arial" w:hAnsi="Arial" w:cs="Arial"/>
                <w:b/>
                <w:sz w:val="20"/>
                <w:szCs w:val="20"/>
                <w:lang w:val="mn-MN"/>
              </w:rPr>
              <w:t>Ашиглалтын таамагласан нөхцөл</w:t>
            </w:r>
            <w:r w:rsidR="002D2BBE" w:rsidRPr="00097110">
              <w:rPr>
                <w:rFonts w:ascii="Arial" w:hAnsi="Arial" w:cs="Arial"/>
                <w:b/>
                <w:sz w:val="20"/>
                <w:szCs w:val="20"/>
                <w:lang w:val="mn-MN"/>
              </w:rPr>
              <w:t>:</w:t>
            </w:r>
            <w:r w:rsidR="002D2BBE" w:rsidRPr="00097110">
              <w:rPr>
                <w:rFonts w:ascii="Arial" w:hAnsi="Arial" w:cs="Arial"/>
                <w:sz w:val="20"/>
                <w:szCs w:val="20"/>
                <w:lang w:val="mn-MN"/>
              </w:rPr>
              <w:t xml:space="preserve"> барилгын нормоор тогтоосон, урьдчилан тодорхойлсон </w:t>
            </w:r>
            <w:r w:rsidR="00484DD4" w:rsidRPr="00097110">
              <w:rPr>
                <w:rFonts w:ascii="Arial" w:hAnsi="Arial" w:cs="Arial"/>
                <w:sz w:val="20"/>
                <w:szCs w:val="20"/>
                <w:lang w:val="mn-MN"/>
              </w:rPr>
              <w:t>ашиглалтын нөхцөл</w:t>
            </w:r>
            <w:r w:rsidR="002D2BBE" w:rsidRPr="00097110">
              <w:rPr>
                <w:rFonts w:ascii="Arial" w:hAnsi="Arial" w:cs="Arial"/>
                <w:sz w:val="20"/>
                <w:szCs w:val="20"/>
                <w:lang w:val="mn-MN"/>
              </w:rPr>
              <w:t xml:space="preserve"> бөгөөд </w:t>
            </w:r>
            <w:r w:rsidR="00724136" w:rsidRPr="00097110">
              <w:rPr>
                <w:rFonts w:ascii="Arial" w:hAnsi="Arial" w:cs="Arial"/>
                <w:sz w:val="20"/>
                <w:szCs w:val="20"/>
                <w:lang w:val="mn-MN"/>
              </w:rPr>
              <w:t xml:space="preserve">дээвэр эсвэл дээврийн хонгилын </w:t>
            </w:r>
            <w:r w:rsidR="00103D84" w:rsidRPr="00097110">
              <w:rPr>
                <w:rFonts w:ascii="Arial" w:hAnsi="Arial" w:cs="Arial"/>
                <w:sz w:val="20"/>
                <w:szCs w:val="20"/>
                <w:lang w:val="mn-MN"/>
              </w:rPr>
              <w:t>дулаал</w:t>
            </w:r>
            <w:r w:rsidR="00724136" w:rsidRPr="00097110">
              <w:rPr>
                <w:rFonts w:ascii="Arial" w:hAnsi="Arial" w:cs="Arial"/>
                <w:sz w:val="20"/>
                <w:szCs w:val="20"/>
                <w:lang w:val="mn-MN"/>
              </w:rPr>
              <w:t>гаас өөр өөрчлөлт барилгын хашлага бүтээцэд байхгүй</w:t>
            </w:r>
            <w:r w:rsidR="00F51298" w:rsidRPr="00097110">
              <w:rPr>
                <w:rFonts w:ascii="Arial" w:hAnsi="Arial" w:cs="Arial"/>
                <w:sz w:val="20"/>
                <w:szCs w:val="20"/>
                <w:lang w:val="mn-MN"/>
              </w:rPr>
              <w:t>, халаалтын системд өөрчлөлт гараагүй гэж</w:t>
            </w:r>
            <w:r w:rsidR="00724136" w:rsidRPr="00097110">
              <w:rPr>
                <w:rFonts w:ascii="Arial" w:hAnsi="Arial" w:cs="Arial"/>
                <w:sz w:val="20"/>
                <w:szCs w:val="20"/>
                <w:lang w:val="mn-MN"/>
              </w:rPr>
              <w:t xml:space="preserve"> үзсэн.</w:t>
            </w:r>
          </w:p>
        </w:tc>
      </w:tr>
      <w:tr w:rsidR="00944AA7" w:rsidRPr="00097110" w:rsidTr="008506EE">
        <w:tc>
          <w:tcPr>
            <w:tcW w:w="1287" w:type="dxa"/>
            <w:vMerge w:val="restart"/>
          </w:tcPr>
          <w:p w:rsidR="00944AA7" w:rsidRPr="00097110" w:rsidRDefault="00944AA7" w:rsidP="00C7380D">
            <w:pPr>
              <w:spacing w:line="276" w:lineRule="auto"/>
              <w:jc w:val="center"/>
              <w:rPr>
                <w:b/>
                <w:sz w:val="20"/>
                <w:lang w:val="mn-MN"/>
              </w:rPr>
            </w:pPr>
          </w:p>
        </w:tc>
        <w:tc>
          <w:tcPr>
            <w:tcW w:w="1948" w:type="dxa"/>
            <w:tcBorders>
              <w:top w:val="single" w:sz="4" w:space="0" w:color="231F20"/>
              <w:left w:val="single" w:sz="4" w:space="0" w:color="231F20"/>
              <w:right w:val="single" w:sz="4" w:space="0" w:color="231F20"/>
            </w:tcBorders>
          </w:tcPr>
          <w:p w:rsidR="00944AA7" w:rsidRPr="00097110" w:rsidRDefault="00944AA7" w:rsidP="00C7380D">
            <w:pPr>
              <w:pStyle w:val="TableParagraph"/>
              <w:spacing w:line="225" w:lineRule="auto"/>
              <w:ind w:left="53" w:right="9"/>
              <w:rPr>
                <w:rFonts w:ascii="Arial" w:hAnsi="Arial" w:cs="Arial"/>
                <w:b/>
                <w:color w:val="231F20"/>
                <w:sz w:val="20"/>
                <w:szCs w:val="20"/>
                <w:lang w:val="mn-MN"/>
              </w:rPr>
            </w:pPr>
          </w:p>
          <w:p w:rsidR="00944AA7" w:rsidRPr="00097110" w:rsidRDefault="00076F8C" w:rsidP="00C7380D">
            <w:pPr>
              <w:pStyle w:val="TableParagraph"/>
              <w:spacing w:line="225" w:lineRule="auto"/>
              <w:ind w:left="53" w:right="9"/>
              <w:rPr>
                <w:rFonts w:ascii="Arial" w:hAnsi="Arial" w:cs="Arial"/>
                <w:b/>
                <w:sz w:val="20"/>
                <w:szCs w:val="20"/>
                <w:lang w:val="mn-MN"/>
              </w:rPr>
            </w:pPr>
            <w:r w:rsidRPr="00097110">
              <w:rPr>
                <w:rFonts w:ascii="Arial" w:hAnsi="Arial" w:cs="Arial"/>
                <w:b/>
                <w:color w:val="231F20"/>
                <w:sz w:val="20"/>
                <w:szCs w:val="20"/>
                <w:lang w:val="mn-MN"/>
              </w:rPr>
              <w:t>Тооцооны томьёо эсвэл загвар</w:t>
            </w:r>
          </w:p>
        </w:tc>
        <w:tc>
          <w:tcPr>
            <w:tcW w:w="6115" w:type="dxa"/>
            <w:gridSpan w:val="6"/>
            <w:tcBorders>
              <w:top w:val="single" w:sz="4" w:space="0" w:color="231F20"/>
              <w:left w:val="single" w:sz="4" w:space="0" w:color="231F20"/>
              <w:bottom w:val="nil"/>
            </w:tcBorders>
          </w:tcPr>
          <w:p w:rsidR="00944AA7" w:rsidRPr="00097110" w:rsidRDefault="00944AA7" w:rsidP="00C7380D">
            <w:pPr>
              <w:pStyle w:val="TableParagraph"/>
              <w:spacing w:before="26"/>
              <w:ind w:left="51"/>
              <w:rPr>
                <w:rFonts w:ascii="Arial" w:hAnsi="Arial" w:cs="Arial"/>
                <w:sz w:val="20"/>
                <w:szCs w:val="20"/>
                <w:lang w:val="mn-MN"/>
              </w:rPr>
            </w:pPr>
            <w:r w:rsidRPr="00097110">
              <w:rPr>
                <w:rFonts w:ascii="Arial" w:hAnsi="Arial" w:cs="Arial"/>
                <w:color w:val="231F20"/>
                <w:w w:val="105"/>
                <w:sz w:val="20"/>
                <w:szCs w:val="20"/>
                <w:lang w:val="mn-MN"/>
              </w:rPr>
              <w:t>[</w:t>
            </w:r>
            <w:r w:rsidR="00667B0E" w:rsidRPr="00097110">
              <w:rPr>
                <w:rFonts w:ascii="Arial" w:hAnsi="Arial" w:cs="Arial"/>
                <w:color w:val="231F20"/>
                <w:w w:val="105"/>
                <w:sz w:val="20"/>
                <w:szCs w:val="20"/>
                <w:lang w:val="mn-MN"/>
              </w:rPr>
              <w:t>II төрлийн өгөгдлийн тооцоо болон</w:t>
            </w:r>
            <w:hyperlink w:anchor="_bookmark55" w:history="1">
              <w:r w:rsidRPr="00097110">
                <w:rPr>
                  <w:rFonts w:ascii="Arial" w:hAnsi="Arial" w:cs="Arial"/>
                  <w:sz w:val="20"/>
                  <w:szCs w:val="20"/>
                  <w:lang w:val="mn-MN"/>
                </w:rPr>
                <w:t xml:space="preserve"> (4)</w:t>
              </w:r>
            </w:hyperlink>
            <w:r w:rsidR="00667B0E" w:rsidRPr="00097110">
              <w:rPr>
                <w:rFonts w:ascii="Arial" w:hAnsi="Arial" w:cs="Arial"/>
                <w:sz w:val="20"/>
                <w:szCs w:val="20"/>
                <w:lang w:val="mn-MN"/>
              </w:rPr>
              <w:t>-р томьёо</w:t>
            </w:r>
            <w:r w:rsidRPr="00097110">
              <w:rPr>
                <w:rFonts w:ascii="Arial" w:hAnsi="Arial" w:cs="Arial"/>
                <w:color w:val="231F20"/>
                <w:w w:val="105"/>
                <w:sz w:val="20"/>
                <w:szCs w:val="20"/>
                <w:lang w:val="mn-MN"/>
              </w:rPr>
              <w:t>]</w:t>
            </w:r>
          </w:p>
          <w:p w:rsidR="00667B0E" w:rsidRPr="00097110" w:rsidRDefault="00792411" w:rsidP="00667B0E">
            <w:pPr>
              <w:pStyle w:val="TableParagraph"/>
              <w:spacing w:before="113" w:line="228" w:lineRule="auto"/>
              <w:ind w:left="51" w:right="47"/>
              <w:rPr>
                <w:rFonts w:ascii="Arial" w:hAnsi="Arial" w:cs="Arial"/>
                <w:color w:val="231F20"/>
                <w:w w:val="105"/>
                <w:sz w:val="20"/>
                <w:szCs w:val="20"/>
                <w:lang w:val="mn-MN"/>
              </w:rPr>
            </w:pPr>
            <w:r w:rsidRPr="00097110">
              <w:rPr>
                <w:rFonts w:ascii="Arial" w:hAnsi="Arial" w:cs="Arial"/>
                <w:color w:val="231F20"/>
                <w:w w:val="105"/>
                <w:sz w:val="20"/>
                <w:szCs w:val="20"/>
                <w:lang w:val="mn-MN"/>
              </w:rPr>
              <w:t>Тавь</w:t>
            </w:r>
            <w:r w:rsidR="00667B0E" w:rsidRPr="00097110">
              <w:rPr>
                <w:rFonts w:ascii="Arial" w:hAnsi="Arial" w:cs="Arial"/>
                <w:color w:val="231F20"/>
                <w:w w:val="105"/>
                <w:sz w:val="20"/>
                <w:szCs w:val="20"/>
                <w:lang w:val="mn-MN"/>
              </w:rPr>
              <w:t xml:space="preserve">сан </w:t>
            </w:r>
            <w:r w:rsidR="00103D84" w:rsidRPr="00097110">
              <w:rPr>
                <w:rFonts w:ascii="Arial" w:hAnsi="Arial" w:cs="Arial"/>
                <w:color w:val="231F20"/>
                <w:w w:val="105"/>
                <w:sz w:val="20"/>
                <w:szCs w:val="20"/>
                <w:lang w:val="mn-MN"/>
              </w:rPr>
              <w:t>дулаалг</w:t>
            </w:r>
            <w:r w:rsidR="00667B0E" w:rsidRPr="00097110">
              <w:rPr>
                <w:rFonts w:ascii="Arial" w:hAnsi="Arial" w:cs="Arial"/>
                <w:color w:val="231F20"/>
                <w:w w:val="105"/>
                <w:sz w:val="20"/>
                <w:szCs w:val="20"/>
                <w:lang w:val="mn-MN"/>
              </w:rPr>
              <w:t>ын материалын нэгж гадаргууд нэгж ЭХҮСҮА бүрийн ЭХТХ-ийг тооцоолсон.</w:t>
            </w:r>
            <w:r w:rsidR="00944AA7" w:rsidRPr="00097110">
              <w:rPr>
                <w:rFonts w:ascii="Arial" w:hAnsi="Arial" w:cs="Arial"/>
                <w:color w:val="231F20"/>
                <w:w w:val="105"/>
                <w:sz w:val="20"/>
                <w:szCs w:val="20"/>
                <w:lang w:val="mn-MN"/>
              </w:rPr>
              <w:t xml:space="preserve"> (</w:t>
            </w:r>
            <w:r w:rsidR="00103D84" w:rsidRPr="00097110">
              <w:rPr>
                <w:rFonts w:ascii="Arial" w:hAnsi="Arial" w:cs="Arial"/>
                <w:sz w:val="20"/>
                <w:lang w:val="mn-MN"/>
              </w:rPr>
              <w:t>дулаалгын</w:t>
            </w:r>
            <w:r w:rsidR="00667B0E" w:rsidRPr="00097110">
              <w:rPr>
                <w:rFonts w:ascii="Arial" w:hAnsi="Arial" w:cs="Arial"/>
                <w:color w:val="231F20"/>
                <w:w w:val="105"/>
                <w:sz w:val="20"/>
                <w:szCs w:val="20"/>
                <w:lang w:val="mn-MN"/>
              </w:rPr>
              <w:t xml:space="preserve"> материалын кВт ц/м</w:t>
            </w:r>
            <w:r w:rsidR="00667B0E" w:rsidRPr="00097110">
              <w:rPr>
                <w:rFonts w:ascii="Arial" w:hAnsi="Arial" w:cs="Arial"/>
                <w:color w:val="231F20"/>
                <w:w w:val="105"/>
                <w:sz w:val="20"/>
                <w:szCs w:val="20"/>
                <w:vertAlign w:val="superscript"/>
                <w:lang w:val="mn-MN"/>
              </w:rPr>
              <w:t>2</w:t>
            </w:r>
            <w:r w:rsidR="00944AA7" w:rsidRPr="00097110">
              <w:rPr>
                <w:rFonts w:ascii="Arial" w:hAnsi="Arial" w:cs="Arial"/>
                <w:color w:val="231F20"/>
                <w:w w:val="105"/>
                <w:sz w:val="20"/>
                <w:szCs w:val="20"/>
                <w:lang w:val="mn-MN"/>
              </w:rPr>
              <w:t>):</w:t>
            </w:r>
          </w:p>
          <w:p w:rsidR="00944AA7" w:rsidRPr="00097110" w:rsidRDefault="00667B0E" w:rsidP="00667B0E">
            <w:pPr>
              <w:pStyle w:val="TableParagraph"/>
              <w:spacing w:before="113" w:line="228" w:lineRule="auto"/>
              <w:ind w:left="51" w:right="47"/>
              <w:rPr>
                <w:rFonts w:ascii="Arial" w:hAnsi="Arial" w:cs="Arial"/>
                <w:color w:val="231F20"/>
                <w:w w:val="105"/>
                <w:sz w:val="20"/>
                <w:szCs w:val="20"/>
                <w:lang w:val="mn-MN"/>
              </w:rPr>
            </w:pPr>
            <w:r w:rsidRPr="00097110">
              <w:rPr>
                <w:rFonts w:ascii="Arial" w:hAnsi="Arial" w:cs="Arial"/>
                <w:color w:val="231F20"/>
                <w:w w:val="105"/>
                <w:sz w:val="20"/>
                <w:szCs w:val="20"/>
                <w:lang w:val="mn-MN"/>
              </w:rPr>
              <w:t xml:space="preserve">нэгж ЭХҮСҮА бүрийн ЭХТХ </w:t>
            </w:r>
            <w:r w:rsidR="00944AA7" w:rsidRPr="00097110">
              <w:rPr>
                <w:rFonts w:ascii="Arial" w:hAnsi="Arial" w:cs="Arial"/>
                <w:color w:val="231F20"/>
                <w:w w:val="105"/>
                <w:sz w:val="20"/>
                <w:szCs w:val="20"/>
                <w:lang w:val="mn-MN"/>
              </w:rPr>
              <w:t>=</w:t>
            </w:r>
            <m:oMath>
              <m:r>
                <w:rPr>
                  <w:rFonts w:ascii="Cambria Math" w:hAnsi="Cambria Math" w:cs="Arial"/>
                  <w:color w:val="231F20"/>
                  <w:w w:val="105"/>
                  <w:sz w:val="24"/>
                  <w:szCs w:val="24"/>
                  <w:lang w:val="mn-MN"/>
                </w:rPr>
                <m:t xml:space="preserve"> </m:t>
              </m:r>
              <m:f>
                <m:fPr>
                  <m:ctrlPr>
                    <w:rPr>
                      <w:rFonts w:ascii="Cambria Math" w:hAnsi="Cambria Math" w:cs="Arial"/>
                      <w:color w:val="231F20"/>
                      <w:w w:val="105"/>
                      <w:sz w:val="24"/>
                      <w:szCs w:val="24"/>
                      <w:lang w:val="mn-MN"/>
                    </w:rPr>
                  </m:ctrlPr>
                </m:fPr>
                <m:num>
                  <m:f>
                    <m:fPr>
                      <m:ctrlPr>
                        <w:rPr>
                          <w:rFonts w:ascii="Cambria Math" w:hAnsi="Cambria Math" w:cs="Arial"/>
                          <w:color w:val="231F20"/>
                          <w:w w:val="105"/>
                          <w:sz w:val="24"/>
                          <w:szCs w:val="24"/>
                          <w:lang w:val="mn-MN"/>
                        </w:rPr>
                      </m:ctrlPr>
                    </m:fPr>
                    <m:num>
                      <m:r>
                        <m:rPr>
                          <m:sty m:val="p"/>
                        </m:rPr>
                        <w:rPr>
                          <w:rFonts w:ascii="Cambria Math" w:hAnsi="Cambria Math" w:cs="Arial"/>
                          <w:color w:val="231F20"/>
                          <w:w w:val="105"/>
                          <w:sz w:val="24"/>
                          <w:szCs w:val="24"/>
                          <w:lang w:val="mn-MN"/>
                        </w:rPr>
                        <m:t>∆U</m:t>
                      </m:r>
                    </m:num>
                    <m:den>
                      <m:r>
                        <w:rPr>
                          <w:rFonts w:ascii="Cambria Math" w:hAnsi="Cambria Math" w:cs="Arial"/>
                          <w:color w:val="231F20"/>
                          <w:w w:val="105"/>
                          <w:sz w:val="24"/>
                          <w:szCs w:val="24"/>
                          <w:lang w:val="mn-MN"/>
                        </w:rPr>
                        <m:t>1000</m:t>
                      </m:r>
                    </m:den>
                  </m:f>
                  <m:r>
                    <w:rPr>
                      <w:rFonts w:ascii="Cambria Math" w:hAnsi="Cambria Math" w:cs="Arial"/>
                      <w:color w:val="231F20"/>
                      <w:w w:val="105"/>
                      <w:sz w:val="24"/>
                      <w:szCs w:val="24"/>
                      <w:lang w:val="mn-MN"/>
                    </w:rPr>
                    <m:t>x</m:t>
                  </m:r>
                  <m:d>
                    <m:dPr>
                      <m:ctrlPr>
                        <w:rPr>
                          <w:rFonts w:ascii="Cambria Math" w:hAnsi="Cambria Math" w:cs="Arial"/>
                          <w:i/>
                          <w:color w:val="231F20"/>
                          <w:w w:val="105"/>
                          <w:sz w:val="24"/>
                          <w:szCs w:val="24"/>
                          <w:lang w:val="mn-MN"/>
                        </w:rPr>
                      </m:ctrlPr>
                    </m:dPr>
                    <m:e>
                      <m:sSub>
                        <m:sSubPr>
                          <m:ctrlPr>
                            <w:rPr>
                              <w:rFonts w:ascii="Cambria Math" w:hAnsi="Cambria Math" w:cs="Arial"/>
                              <w:i/>
                              <w:color w:val="231F20"/>
                              <w:w w:val="105"/>
                              <w:sz w:val="24"/>
                              <w:szCs w:val="24"/>
                              <w:lang w:val="mn-MN"/>
                            </w:rPr>
                          </m:ctrlPr>
                        </m:sSubPr>
                        <m:e>
                          <m:r>
                            <w:rPr>
                              <w:rFonts w:ascii="Cambria Math" w:hAnsi="Cambria Math" w:cs="Arial"/>
                              <w:color w:val="231F20"/>
                              <w:w w:val="105"/>
                              <w:sz w:val="24"/>
                              <w:szCs w:val="24"/>
                              <w:lang w:val="mn-MN"/>
                            </w:rPr>
                            <m:t>n</m:t>
                          </m:r>
                        </m:e>
                        <m:sub>
                          <m:r>
                            <m:rPr>
                              <m:sty m:val="p"/>
                            </m:rPr>
                            <w:rPr>
                              <w:rFonts w:ascii="Cambria Math" w:hAnsi="Cambria Math" w:cs="Arial"/>
                              <w:color w:val="231F20"/>
                              <w:w w:val="105"/>
                              <w:sz w:val="24"/>
                              <w:szCs w:val="24"/>
                              <w:lang w:val="mn-MN"/>
                            </w:rPr>
                            <m:t>ХУХХ</m:t>
                          </m:r>
                        </m:sub>
                      </m:sSub>
                    </m:e>
                  </m:d>
                  <m:r>
                    <m:rPr>
                      <m:sty m:val="p"/>
                    </m:rPr>
                    <w:rPr>
                      <w:rFonts w:ascii="Cambria Math" w:hAnsi="Cambria Math" w:cs="Arial"/>
                      <w:color w:val="231F20"/>
                      <w:w w:val="105"/>
                      <w:sz w:val="24"/>
                      <w:szCs w:val="24"/>
                      <w:lang w:val="mn-MN"/>
                    </w:rPr>
                    <m:t>X0.5</m:t>
                  </m:r>
                </m:num>
                <m:den>
                  <m:r>
                    <w:rPr>
                      <w:rFonts w:ascii="Cambria Math" w:hAnsi="Cambria Math" w:cs="Arial"/>
                      <w:color w:val="231F20"/>
                      <w:w w:val="105"/>
                      <w:sz w:val="24"/>
                      <w:szCs w:val="24"/>
                      <w:lang w:val="mn-MN"/>
                    </w:rPr>
                    <m:t>ղ</m:t>
                  </m:r>
                </m:den>
              </m:f>
            </m:oMath>
          </w:p>
          <w:p w:rsidR="00667B0E" w:rsidRPr="00097110" w:rsidRDefault="00667B0E" w:rsidP="00667B0E">
            <w:pPr>
              <w:pStyle w:val="TableParagraph"/>
              <w:spacing w:before="113" w:line="228" w:lineRule="auto"/>
              <w:ind w:left="51" w:right="47"/>
              <w:rPr>
                <w:rFonts w:ascii="Arial" w:hAnsi="Arial" w:cs="Arial"/>
                <w:color w:val="231F20"/>
                <w:w w:val="105"/>
                <w:sz w:val="20"/>
                <w:szCs w:val="20"/>
                <w:lang w:val="mn-MN"/>
              </w:rPr>
            </w:pPr>
            <w:r w:rsidRPr="00097110">
              <w:rPr>
                <w:rFonts w:ascii="Arial" w:hAnsi="Arial" w:cs="Arial"/>
                <w:color w:val="231F20"/>
                <w:w w:val="105"/>
                <w:sz w:val="20"/>
                <w:szCs w:val="20"/>
                <w:lang w:val="mn-MN"/>
              </w:rPr>
              <w:t>үүнд:</w:t>
            </w:r>
          </w:p>
          <w:p w:rsidR="004B6916" w:rsidRPr="00097110" w:rsidRDefault="004B6916" w:rsidP="00C7380D">
            <w:pPr>
              <w:pStyle w:val="TableParagraph"/>
              <w:spacing w:before="191"/>
              <w:ind w:left="51"/>
              <w:rPr>
                <w:rFonts w:ascii="Arial" w:hAnsi="Arial" w:cs="Arial"/>
                <w:sz w:val="20"/>
                <w:szCs w:val="20"/>
                <w:lang w:val="mn-MN"/>
              </w:rPr>
            </w:pPr>
            <w:r w:rsidRPr="00097110">
              <w:rPr>
                <w:rFonts w:ascii="Arial" w:hAnsi="Arial" w:cs="Arial"/>
                <w:sz w:val="20"/>
                <w:szCs w:val="20"/>
                <w:lang w:val="mn-MN"/>
              </w:rPr>
              <w:t xml:space="preserve">∆U </w:t>
            </w:r>
            <w:r w:rsidR="00E7750C" w:rsidRPr="00097110">
              <w:rPr>
                <w:rFonts w:ascii="Arial" w:hAnsi="Arial" w:cs="Arial"/>
                <w:sz w:val="20"/>
                <w:szCs w:val="20"/>
                <w:lang w:val="mn-MN"/>
              </w:rPr>
              <w:t>–</w:t>
            </w:r>
            <w:r w:rsidR="00FA4D9F" w:rsidRPr="00097110">
              <w:rPr>
                <w:rFonts w:ascii="Arial" w:hAnsi="Arial" w:cs="Arial"/>
                <w:sz w:val="20"/>
                <w:szCs w:val="20"/>
                <w:lang w:val="mn-MN"/>
              </w:rPr>
              <w:t xml:space="preserve"> нэгж ЭХҮСҮА-ны ЭХТХ-ийг кВт ц/м</w:t>
            </w:r>
            <w:r w:rsidR="00FA4D9F" w:rsidRPr="00097110">
              <w:rPr>
                <w:rFonts w:ascii="Arial" w:hAnsi="Arial" w:cs="Arial"/>
                <w:sz w:val="20"/>
                <w:szCs w:val="20"/>
                <w:vertAlign w:val="superscript"/>
                <w:lang w:val="mn-MN"/>
              </w:rPr>
              <w:t>2</w:t>
            </w:r>
            <w:r w:rsidR="00FA4D9F" w:rsidRPr="00097110">
              <w:rPr>
                <w:rFonts w:ascii="Arial" w:hAnsi="Arial" w:cs="Arial"/>
                <w:sz w:val="20"/>
                <w:szCs w:val="20"/>
                <w:lang w:val="mn-MN"/>
              </w:rPr>
              <w:t xml:space="preserve"> нэгжээр илэрхийлсэн учраас Вт нэгжийг кВт нэгжид шилжүүлэхийн тулд 1000-д хуваасан,</w:t>
            </w:r>
            <w:r w:rsidRPr="00097110">
              <w:rPr>
                <w:rFonts w:ascii="Arial" w:hAnsi="Arial" w:cs="Arial"/>
                <w:sz w:val="20"/>
                <w:szCs w:val="20"/>
                <w:lang w:val="mn-MN"/>
              </w:rPr>
              <w:t xml:space="preserve"> </w:t>
            </w:r>
            <w:r w:rsidR="00E7750C" w:rsidRPr="00097110">
              <w:rPr>
                <w:rFonts w:ascii="Arial" w:hAnsi="Arial" w:cs="Arial"/>
                <w:sz w:val="20"/>
                <w:szCs w:val="20"/>
                <w:lang w:val="mn-MN"/>
              </w:rPr>
              <w:t xml:space="preserve">дээвэр эсвэл дээврийн хөндийн дулаан дамжуулалтын </w:t>
            </w:r>
            <w:r w:rsidR="00FA4D9F" w:rsidRPr="00097110">
              <w:rPr>
                <w:rFonts w:ascii="Arial" w:hAnsi="Arial" w:cs="Arial"/>
                <w:sz w:val="20"/>
                <w:szCs w:val="20"/>
                <w:lang w:val="mn-MN"/>
              </w:rPr>
              <w:t>коэффициентын зөрүү, Вт/м</w:t>
            </w:r>
            <w:r w:rsidR="00FA4D9F" w:rsidRPr="00097110">
              <w:rPr>
                <w:rFonts w:ascii="Arial" w:hAnsi="Arial" w:cs="Arial"/>
                <w:sz w:val="20"/>
                <w:szCs w:val="20"/>
                <w:vertAlign w:val="superscript"/>
                <w:lang w:val="mn-MN"/>
              </w:rPr>
              <w:t>2</w:t>
            </w:r>
            <w:r w:rsidR="00FA4D9F" w:rsidRPr="00097110">
              <w:rPr>
                <w:rFonts w:ascii="Arial" w:hAnsi="Arial" w:cs="Arial"/>
                <w:sz w:val="20"/>
                <w:szCs w:val="20"/>
                <w:lang w:val="mn-MN"/>
              </w:rPr>
              <w:t>·К нэгжтэй (эрчим хүчний үзүүлэлтийг сайжруулсан талаар дээр бичсэн тайлбарыг үзнэ үү);</w:t>
            </w:r>
          </w:p>
          <w:p w:rsidR="00944AA7" w:rsidRPr="00097110" w:rsidRDefault="00C17D10" w:rsidP="00B94F9E">
            <w:pPr>
              <w:pStyle w:val="TableParagraph"/>
              <w:spacing w:before="191"/>
              <w:ind w:left="51"/>
              <w:rPr>
                <w:rFonts w:ascii="Arial" w:hAnsi="Arial" w:cs="Arial"/>
                <w:sz w:val="20"/>
                <w:szCs w:val="20"/>
                <w:lang w:val="mn-MN"/>
              </w:rPr>
            </w:pPr>
            <w:r w:rsidRPr="00097110">
              <w:rPr>
                <w:rFonts w:ascii="Arial" w:hAnsi="Arial" w:cs="Arial"/>
                <w:sz w:val="20"/>
                <w:szCs w:val="20"/>
                <w:lang w:val="mn-MN"/>
              </w:rPr>
              <w:t>n</w:t>
            </w:r>
            <w:r w:rsidRPr="00097110">
              <w:rPr>
                <w:rFonts w:ascii="Arial" w:hAnsi="Arial" w:cs="Arial"/>
                <w:sz w:val="20"/>
                <w:szCs w:val="20"/>
                <w:vertAlign w:val="subscript"/>
                <w:lang w:val="mn-MN"/>
              </w:rPr>
              <w:t>ХУХХ</w:t>
            </w:r>
            <w:r w:rsidR="00B94F9E" w:rsidRPr="00097110">
              <w:rPr>
                <w:rFonts w:ascii="Arial" w:hAnsi="Arial" w:cs="Arial"/>
                <w:sz w:val="20"/>
                <w:szCs w:val="20"/>
                <w:lang w:val="mn-MN"/>
              </w:rPr>
              <w:t xml:space="preserve"> </w:t>
            </w:r>
            <w:r w:rsidRPr="00097110">
              <w:rPr>
                <w:rFonts w:ascii="Arial" w:hAnsi="Arial" w:cs="Arial"/>
                <w:sz w:val="20"/>
                <w:szCs w:val="20"/>
                <w:lang w:val="mn-MN"/>
              </w:rPr>
              <w:t>–</w:t>
            </w:r>
            <w:r w:rsidR="00B94F9E" w:rsidRPr="00097110">
              <w:rPr>
                <w:rFonts w:ascii="Arial" w:hAnsi="Arial" w:cs="Arial"/>
                <w:sz w:val="20"/>
                <w:szCs w:val="20"/>
                <w:lang w:val="mn-MN"/>
              </w:rPr>
              <w:t xml:space="preserve"> </w:t>
            </w:r>
            <w:r w:rsidRPr="00097110">
              <w:rPr>
                <w:rFonts w:ascii="Arial" w:hAnsi="Arial" w:cs="Arial"/>
                <w:sz w:val="20"/>
                <w:szCs w:val="20"/>
                <w:lang w:val="mn-MN"/>
              </w:rPr>
              <w:t>халаалтын улирлын хэм хоног</w:t>
            </w:r>
            <w:r w:rsidR="00944AA7" w:rsidRPr="00097110">
              <w:rPr>
                <w:rFonts w:ascii="Arial" w:hAnsi="Arial" w:cs="Arial"/>
                <w:sz w:val="20"/>
                <w:szCs w:val="20"/>
                <w:lang w:val="mn-MN"/>
              </w:rPr>
              <w:t xml:space="preserve"> (</w:t>
            </w:r>
            <w:r w:rsidRPr="00097110">
              <w:rPr>
                <w:rFonts w:ascii="Arial" w:hAnsi="Arial" w:cs="Arial"/>
                <w:sz w:val="20"/>
                <w:szCs w:val="20"/>
                <w:lang w:val="mn-MN"/>
              </w:rPr>
              <w:t xml:space="preserve">нэгж ЭХҮСҮА-ны ЭХТХ-ийг кВт ц/м2 нэгжээр илэрхийлсэн учраас хоног нэгжийг цагаар илэрхийлэхийн тулд 24-өөр үржүүлсэн, </w:t>
            </w:r>
            <w:r w:rsidR="00C36394" w:rsidRPr="00097110">
              <w:rPr>
                <w:rFonts w:ascii="Arial" w:hAnsi="Arial" w:cs="Arial"/>
                <w:sz w:val="20"/>
                <w:szCs w:val="20"/>
                <w:lang w:val="mn-MN"/>
              </w:rPr>
              <w:t xml:space="preserve">дор бичсэн </w:t>
            </w:r>
            <w:r w:rsidRPr="00097110">
              <w:rPr>
                <w:rFonts w:ascii="Arial" w:hAnsi="Arial" w:cs="Arial"/>
                <w:sz w:val="20"/>
                <w:szCs w:val="20"/>
                <w:lang w:val="mn-MN"/>
              </w:rPr>
              <w:t>тооцооны таамаглалыг үзнэ үү</w:t>
            </w:r>
            <w:r w:rsidR="00944AA7" w:rsidRPr="00097110">
              <w:rPr>
                <w:rFonts w:ascii="Arial" w:hAnsi="Arial" w:cs="Arial"/>
                <w:sz w:val="20"/>
                <w:szCs w:val="20"/>
                <w:lang w:val="mn-MN"/>
              </w:rPr>
              <w:t>);</w:t>
            </w:r>
          </w:p>
          <w:p w:rsidR="00944AA7" w:rsidRPr="00097110" w:rsidRDefault="00781496" w:rsidP="00C7380D">
            <w:pPr>
              <w:pStyle w:val="TableParagraph"/>
              <w:spacing w:before="191"/>
              <w:ind w:left="51"/>
              <w:rPr>
                <w:rFonts w:ascii="Arial" w:hAnsi="Arial" w:cs="Arial"/>
                <w:sz w:val="20"/>
                <w:szCs w:val="20"/>
                <w:lang w:val="mn-MN"/>
              </w:rPr>
            </w:pPr>
            <w:r w:rsidRPr="00097110">
              <w:rPr>
                <w:rFonts w:ascii="Arial" w:hAnsi="Arial" w:cs="Arial"/>
                <w:sz w:val="20"/>
                <w:szCs w:val="20"/>
                <w:lang w:val="mn-MN"/>
              </w:rPr>
              <w:t xml:space="preserve">η – халаалтын системийн дундаж үр ашиг (дээр тайлбарласан </w:t>
            </w:r>
            <w:r w:rsidR="00F476C7" w:rsidRPr="00097110">
              <w:rPr>
                <w:rFonts w:ascii="Arial" w:hAnsi="Arial" w:cs="Arial"/>
                <w:sz w:val="20"/>
                <w:szCs w:val="20"/>
                <w:lang w:val="mn-MN"/>
              </w:rPr>
              <w:t>ЭХСҮ</w:t>
            </w:r>
            <w:r w:rsidRPr="00097110">
              <w:rPr>
                <w:rFonts w:ascii="Arial" w:hAnsi="Arial" w:cs="Arial"/>
                <w:sz w:val="20"/>
                <w:szCs w:val="20"/>
                <w:lang w:val="mn-MN"/>
              </w:rPr>
              <w:t>-ийг үзнэ үү</w:t>
            </w:r>
            <w:r w:rsidR="00944AA7" w:rsidRPr="00097110">
              <w:rPr>
                <w:rFonts w:ascii="Arial" w:hAnsi="Arial" w:cs="Arial"/>
                <w:sz w:val="20"/>
                <w:szCs w:val="20"/>
                <w:lang w:val="mn-MN"/>
              </w:rPr>
              <w:t>).</w:t>
            </w:r>
          </w:p>
          <w:p w:rsidR="00944AA7" w:rsidRPr="00097110" w:rsidRDefault="00944AA7" w:rsidP="00C7380D">
            <w:pPr>
              <w:pStyle w:val="TableParagraph"/>
              <w:spacing w:before="191"/>
              <w:ind w:left="51"/>
              <w:rPr>
                <w:rFonts w:ascii="Arial" w:hAnsi="Arial" w:cs="Arial"/>
                <w:sz w:val="20"/>
                <w:szCs w:val="20"/>
                <w:lang w:val="mn-MN"/>
              </w:rPr>
            </w:pPr>
            <w:r w:rsidRPr="00097110">
              <w:rPr>
                <w:rFonts w:ascii="Arial" w:hAnsi="Arial" w:cs="Arial"/>
                <w:sz w:val="20"/>
                <w:szCs w:val="20"/>
                <w:lang w:val="mn-MN"/>
              </w:rPr>
              <w:t xml:space="preserve">0,5 </w:t>
            </w:r>
            <w:r w:rsidR="001E193F" w:rsidRPr="00097110">
              <w:rPr>
                <w:rFonts w:ascii="Arial" w:hAnsi="Arial" w:cs="Arial"/>
                <w:sz w:val="20"/>
                <w:szCs w:val="20"/>
                <w:lang w:val="mn-MN"/>
              </w:rPr>
              <w:t>–</w:t>
            </w:r>
            <w:r w:rsidR="00FA51C8" w:rsidRPr="00097110">
              <w:rPr>
                <w:rFonts w:ascii="Arial" w:hAnsi="Arial" w:cs="Arial"/>
                <w:sz w:val="20"/>
                <w:szCs w:val="20"/>
                <w:lang w:val="mn-MN"/>
              </w:rPr>
              <w:t xml:space="preserve"> </w:t>
            </w:r>
            <w:r w:rsidR="001E193F" w:rsidRPr="00097110">
              <w:rPr>
                <w:rFonts w:ascii="Arial" w:hAnsi="Arial" w:cs="Arial"/>
                <w:sz w:val="20"/>
                <w:szCs w:val="20"/>
                <w:lang w:val="mn-MN"/>
              </w:rPr>
              <w:t xml:space="preserve">зогсолт </w:t>
            </w:r>
            <w:r w:rsidR="00C96AFE" w:rsidRPr="00097110">
              <w:rPr>
                <w:rFonts w:ascii="Arial" w:hAnsi="Arial" w:cs="Arial"/>
                <w:sz w:val="20"/>
                <w:szCs w:val="20"/>
                <w:lang w:val="mn-MN"/>
              </w:rPr>
              <w:t>болон төлбөргүй</w:t>
            </w:r>
            <w:r w:rsidR="001E193F" w:rsidRPr="00097110">
              <w:rPr>
                <w:rFonts w:ascii="Arial" w:hAnsi="Arial" w:cs="Arial"/>
                <w:sz w:val="20"/>
                <w:szCs w:val="20"/>
                <w:lang w:val="mn-MN"/>
              </w:rPr>
              <w:t xml:space="preserve"> хал</w:t>
            </w:r>
            <w:r w:rsidR="00185D17" w:rsidRPr="00097110">
              <w:rPr>
                <w:rFonts w:ascii="Arial" w:hAnsi="Arial" w:cs="Arial"/>
                <w:sz w:val="20"/>
                <w:szCs w:val="20"/>
                <w:lang w:val="mn-MN"/>
              </w:rPr>
              <w:t>аалтыг тооцох коэффициентоо</w:t>
            </w:r>
            <w:r w:rsidR="001F0616" w:rsidRPr="00097110">
              <w:rPr>
                <w:rFonts w:ascii="Arial" w:hAnsi="Arial" w:cs="Arial"/>
                <w:sz w:val="20"/>
                <w:szCs w:val="20"/>
                <w:lang w:val="mn-MN"/>
              </w:rPr>
              <w:t>р оруулсан утга (</w:t>
            </w:r>
            <w:r w:rsidR="00017AD1" w:rsidRPr="00097110">
              <w:rPr>
                <w:rFonts w:ascii="Arial" w:hAnsi="Arial" w:cs="Arial"/>
                <w:sz w:val="20"/>
                <w:szCs w:val="20"/>
                <w:lang w:val="mn-MN"/>
              </w:rPr>
              <w:t>тооцооны урьдчилсан нөхцөлийн</w:t>
            </w:r>
            <w:r w:rsidR="005A616C" w:rsidRPr="00097110">
              <w:rPr>
                <w:rFonts w:ascii="Arial" w:hAnsi="Arial" w:cs="Arial"/>
                <w:sz w:val="20"/>
                <w:szCs w:val="20"/>
                <w:lang w:val="mn-MN"/>
              </w:rPr>
              <w:t xml:space="preserve"> тухай </w:t>
            </w:r>
            <w:r w:rsidR="00C36394" w:rsidRPr="00097110">
              <w:rPr>
                <w:rFonts w:ascii="Arial" w:hAnsi="Arial" w:cs="Arial"/>
                <w:sz w:val="20"/>
                <w:szCs w:val="20"/>
                <w:lang w:val="mn-MN"/>
              </w:rPr>
              <w:t>дор бичсэн</w:t>
            </w:r>
            <w:r w:rsidR="001F0616" w:rsidRPr="00097110">
              <w:rPr>
                <w:rFonts w:ascii="Arial" w:hAnsi="Arial" w:cs="Arial"/>
                <w:sz w:val="20"/>
                <w:szCs w:val="20"/>
                <w:lang w:val="mn-MN"/>
              </w:rPr>
              <w:t xml:space="preserve"> тайлбарыг үзнэ үү</w:t>
            </w:r>
            <w:r w:rsidRPr="00097110">
              <w:rPr>
                <w:rFonts w:ascii="Arial" w:hAnsi="Arial" w:cs="Arial"/>
                <w:sz w:val="20"/>
                <w:szCs w:val="20"/>
                <w:lang w:val="mn-MN"/>
              </w:rPr>
              <w:t>).</w:t>
            </w:r>
          </w:p>
          <w:p w:rsidR="005A616C" w:rsidRPr="00097110" w:rsidRDefault="005A616C" w:rsidP="00C7380D">
            <w:pPr>
              <w:pStyle w:val="TableParagraph"/>
              <w:spacing w:before="191"/>
              <w:ind w:left="51"/>
              <w:rPr>
                <w:rFonts w:ascii="Arial" w:hAnsi="Arial" w:cs="Arial"/>
                <w:sz w:val="20"/>
                <w:szCs w:val="20"/>
                <w:lang w:val="mn-MN"/>
              </w:rPr>
            </w:pPr>
            <w:r w:rsidRPr="00097110">
              <w:rPr>
                <w:rFonts w:ascii="Arial" w:hAnsi="Arial" w:cs="Arial"/>
                <w:sz w:val="20"/>
                <w:szCs w:val="20"/>
                <w:lang w:val="mn-MN"/>
              </w:rPr>
              <w:t>Дараах шалгуур үзүүлэлтийг авч үзсэнээр тооцоолол хийсэн. Үүнд:</w:t>
            </w:r>
          </w:p>
          <w:p w:rsidR="00944AA7" w:rsidRPr="00097110" w:rsidRDefault="005A616C" w:rsidP="0047190A">
            <w:pPr>
              <w:pStyle w:val="TableParagraph"/>
              <w:spacing w:before="191"/>
              <w:ind w:left="51"/>
              <w:rPr>
                <w:rFonts w:ascii="Arial" w:hAnsi="Arial" w:cs="Arial"/>
                <w:sz w:val="20"/>
                <w:szCs w:val="20"/>
                <w:lang w:val="mn-MN"/>
              </w:rPr>
            </w:pPr>
            <w:r w:rsidRPr="00097110">
              <w:rPr>
                <w:rFonts w:ascii="Arial" w:hAnsi="Arial" w:cs="Arial"/>
                <w:sz w:val="20"/>
                <w:szCs w:val="20"/>
                <w:lang w:val="mn-MN"/>
              </w:rPr>
              <w:t xml:space="preserve">- халаалтад хэрэглэсэн эрчим хүчний төрөл: </w:t>
            </w:r>
            <w:r w:rsidR="0063039D" w:rsidRPr="00097110">
              <w:rPr>
                <w:rFonts w:ascii="Arial" w:hAnsi="Arial" w:cs="Arial"/>
                <w:sz w:val="20"/>
                <w:szCs w:val="20"/>
                <w:lang w:val="mn-MN"/>
              </w:rPr>
              <w:t>халаалтад хэрэгл</w:t>
            </w:r>
            <w:r w:rsidR="0047190A" w:rsidRPr="00097110">
              <w:rPr>
                <w:rFonts w:ascii="Arial" w:hAnsi="Arial" w:cs="Arial"/>
                <w:sz w:val="20"/>
                <w:szCs w:val="20"/>
                <w:lang w:val="mn-MN"/>
              </w:rPr>
              <w:t>эх түлш эсвэл цахилгаан (халаалтын системийн дундаж үр ашигт</w:t>
            </w:r>
            <w:r w:rsidR="006957BC" w:rsidRPr="00097110">
              <w:rPr>
                <w:rFonts w:ascii="Arial" w:hAnsi="Arial" w:cs="Arial"/>
                <w:sz w:val="20"/>
                <w:szCs w:val="20"/>
                <w:lang w:val="mn-MN"/>
              </w:rPr>
              <w:t xml:space="preserve"> нөлөөлдөг</w:t>
            </w:r>
            <w:r w:rsidR="00944AA7" w:rsidRPr="00097110">
              <w:rPr>
                <w:rFonts w:ascii="Arial" w:hAnsi="Arial" w:cs="Arial"/>
                <w:sz w:val="20"/>
                <w:szCs w:val="20"/>
                <w:lang w:val="mn-MN"/>
              </w:rPr>
              <w:t xml:space="preserve">; </w:t>
            </w:r>
            <w:r w:rsidR="006957BC" w:rsidRPr="00097110">
              <w:rPr>
                <w:rFonts w:ascii="Arial" w:hAnsi="Arial" w:cs="Arial"/>
                <w:sz w:val="20"/>
                <w:szCs w:val="20"/>
                <w:lang w:val="mn-MN"/>
              </w:rPr>
              <w:t xml:space="preserve">дээр тайлбарласан </w:t>
            </w:r>
            <w:r w:rsidR="00F476C7" w:rsidRPr="00097110">
              <w:rPr>
                <w:rFonts w:ascii="Arial" w:hAnsi="Arial" w:cs="Arial"/>
                <w:sz w:val="20"/>
                <w:szCs w:val="20"/>
                <w:lang w:val="mn-MN"/>
              </w:rPr>
              <w:t>ЭХСҮ</w:t>
            </w:r>
            <w:r w:rsidR="006957BC" w:rsidRPr="00097110">
              <w:rPr>
                <w:rFonts w:ascii="Arial" w:hAnsi="Arial" w:cs="Arial"/>
                <w:sz w:val="20"/>
                <w:szCs w:val="20"/>
                <w:lang w:val="mn-MN"/>
              </w:rPr>
              <w:t>-ийг үзнэ үү</w:t>
            </w:r>
            <w:r w:rsidR="00944AA7" w:rsidRPr="00097110">
              <w:rPr>
                <w:rFonts w:ascii="Arial" w:hAnsi="Arial" w:cs="Arial"/>
                <w:sz w:val="20"/>
                <w:szCs w:val="20"/>
                <w:lang w:val="mn-MN"/>
              </w:rPr>
              <w:t>);</w:t>
            </w:r>
          </w:p>
          <w:p w:rsidR="00944AA7" w:rsidRPr="00097110" w:rsidRDefault="006957BC" w:rsidP="006957BC">
            <w:pPr>
              <w:pStyle w:val="TableParagraph"/>
              <w:spacing w:before="191"/>
              <w:ind w:left="51"/>
              <w:rPr>
                <w:rFonts w:ascii="Arial" w:hAnsi="Arial" w:cs="Arial"/>
                <w:sz w:val="20"/>
                <w:szCs w:val="20"/>
                <w:lang w:val="mn-MN"/>
              </w:rPr>
            </w:pPr>
            <w:r w:rsidRPr="00097110">
              <w:rPr>
                <w:rFonts w:ascii="Arial" w:hAnsi="Arial" w:cs="Arial"/>
                <w:sz w:val="20"/>
                <w:szCs w:val="20"/>
                <w:lang w:val="mn-MN"/>
              </w:rPr>
              <w:t xml:space="preserve">- уур амьсгалын бүс: барилгын нормд тогтоосон уур амьсгалын албан ёсны гурван бүс байдаг (халаалтын улирлын хэм хоногт нөлөөлдөг; </w:t>
            </w:r>
            <w:r w:rsidR="00017AD1" w:rsidRPr="00097110">
              <w:rPr>
                <w:rFonts w:ascii="Arial" w:hAnsi="Arial" w:cs="Arial"/>
                <w:sz w:val="20"/>
                <w:szCs w:val="20"/>
                <w:lang w:val="mn-MN"/>
              </w:rPr>
              <w:t>тооцооны урьдчилсан нөхцөлийн</w:t>
            </w:r>
            <w:r w:rsidRPr="00097110">
              <w:rPr>
                <w:rFonts w:ascii="Arial" w:hAnsi="Arial" w:cs="Arial"/>
                <w:sz w:val="20"/>
                <w:szCs w:val="20"/>
                <w:lang w:val="mn-MN"/>
              </w:rPr>
              <w:t xml:space="preserve"> тухай </w:t>
            </w:r>
            <w:r w:rsidR="00C36394" w:rsidRPr="00097110">
              <w:rPr>
                <w:rFonts w:ascii="Arial" w:hAnsi="Arial" w:cs="Arial"/>
                <w:sz w:val="20"/>
                <w:szCs w:val="20"/>
                <w:lang w:val="mn-MN"/>
              </w:rPr>
              <w:t>дор бичсэн</w:t>
            </w:r>
            <w:r w:rsidRPr="00097110">
              <w:rPr>
                <w:rFonts w:ascii="Arial" w:hAnsi="Arial" w:cs="Arial"/>
                <w:sz w:val="20"/>
                <w:szCs w:val="20"/>
                <w:lang w:val="mn-MN"/>
              </w:rPr>
              <w:t xml:space="preserve"> тайлбарыг үзнэ үү).</w:t>
            </w:r>
          </w:p>
        </w:tc>
      </w:tr>
      <w:tr w:rsidR="00944AA7" w:rsidRPr="00097110" w:rsidTr="008506EE">
        <w:tc>
          <w:tcPr>
            <w:tcW w:w="1287" w:type="dxa"/>
            <w:vMerge/>
          </w:tcPr>
          <w:p w:rsidR="00944AA7" w:rsidRPr="00097110" w:rsidRDefault="00944AA7" w:rsidP="00C7380D">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p w:rsidR="00944AA7" w:rsidRPr="00097110" w:rsidRDefault="00076F8C" w:rsidP="00076F8C">
            <w:pPr>
              <w:pStyle w:val="TableParagraph"/>
              <w:spacing w:line="225" w:lineRule="auto"/>
              <w:ind w:left="54" w:right="64"/>
              <w:rPr>
                <w:rFonts w:ascii="Arial" w:hAnsi="Arial" w:cs="Arial"/>
                <w:b/>
                <w:sz w:val="20"/>
                <w:szCs w:val="20"/>
                <w:lang w:val="mn-MN"/>
              </w:rPr>
            </w:pPr>
            <w:r w:rsidRPr="00097110">
              <w:rPr>
                <w:rFonts w:ascii="Arial" w:hAnsi="Arial" w:cs="Arial"/>
                <w:b/>
                <w:color w:val="231F20"/>
                <w:sz w:val="20"/>
                <w:szCs w:val="20"/>
                <w:lang w:val="mn-MN"/>
              </w:rPr>
              <w:t xml:space="preserve">Өгөгдлийн үндсэн эх сурвалж </w:t>
            </w:r>
          </w:p>
        </w:tc>
        <w:tc>
          <w:tcPr>
            <w:tcW w:w="6115" w:type="dxa"/>
            <w:gridSpan w:val="6"/>
            <w:tcBorders>
              <w:top w:val="single" w:sz="4" w:space="0" w:color="231F20"/>
              <w:left w:val="single" w:sz="4" w:space="0" w:color="231F20"/>
              <w:bottom w:val="single" w:sz="4" w:space="0" w:color="231F20"/>
            </w:tcBorders>
          </w:tcPr>
          <w:p w:rsidR="00683BFE" w:rsidRPr="00097110" w:rsidRDefault="00683BFE" w:rsidP="00683BFE">
            <w:pPr>
              <w:pStyle w:val="TableParagraph"/>
              <w:tabs>
                <w:tab w:val="left" w:pos="457"/>
                <w:tab w:val="left" w:pos="458"/>
              </w:tabs>
              <w:spacing w:before="26"/>
              <w:rPr>
                <w:rFonts w:ascii="Arial" w:hAnsi="Arial" w:cs="Arial"/>
                <w:sz w:val="20"/>
                <w:szCs w:val="20"/>
                <w:lang w:val="mn-MN"/>
              </w:rPr>
            </w:pPr>
            <w:r w:rsidRPr="00097110">
              <w:rPr>
                <w:rFonts w:ascii="Arial" w:hAnsi="Arial" w:cs="Arial"/>
                <w:sz w:val="20"/>
                <w:szCs w:val="20"/>
                <w:lang w:val="mn-MN"/>
              </w:rPr>
              <w:t>- халаалтын системийн дундаж үр ашгийн талаарх үндэсний статистик мэдээ;</w:t>
            </w:r>
          </w:p>
          <w:p w:rsidR="00683BFE" w:rsidRPr="00097110" w:rsidRDefault="00683BFE" w:rsidP="00683BFE">
            <w:pPr>
              <w:pStyle w:val="TableParagraph"/>
              <w:tabs>
                <w:tab w:val="left" w:pos="457"/>
                <w:tab w:val="left" w:pos="458"/>
              </w:tabs>
              <w:spacing w:before="26"/>
              <w:rPr>
                <w:rFonts w:ascii="Arial" w:hAnsi="Arial" w:cs="Arial"/>
                <w:sz w:val="20"/>
                <w:szCs w:val="20"/>
                <w:lang w:val="mn-MN"/>
              </w:rPr>
            </w:pPr>
            <w:r w:rsidRPr="00097110">
              <w:rPr>
                <w:rFonts w:ascii="Arial" w:hAnsi="Arial" w:cs="Arial"/>
                <w:sz w:val="20"/>
                <w:szCs w:val="20"/>
                <w:lang w:val="mn-MN"/>
              </w:rPr>
              <w:t>- ЭХҮСҮА-ны хувьд эрчим хүчний үзүүлэлтэд тавих хамгийн бага шаардлага (дулааны нэмэлт эсэргүүцэл);</w:t>
            </w:r>
          </w:p>
          <w:p w:rsidR="00683BFE" w:rsidRPr="00097110" w:rsidRDefault="00683BFE" w:rsidP="00683BFE">
            <w:pPr>
              <w:pStyle w:val="TableParagraph"/>
              <w:tabs>
                <w:tab w:val="left" w:pos="457"/>
                <w:tab w:val="left" w:pos="458"/>
              </w:tabs>
              <w:spacing w:before="26"/>
              <w:rPr>
                <w:rFonts w:ascii="Arial" w:hAnsi="Arial" w:cs="Arial"/>
                <w:color w:val="231F20"/>
                <w:w w:val="110"/>
                <w:sz w:val="20"/>
                <w:szCs w:val="20"/>
                <w:lang w:val="mn-MN"/>
              </w:rPr>
            </w:pPr>
            <w:r w:rsidRPr="00097110">
              <w:rPr>
                <w:rFonts w:ascii="Arial" w:hAnsi="Arial" w:cs="Arial"/>
                <w:sz w:val="20"/>
                <w:szCs w:val="20"/>
                <w:lang w:val="mn-MN"/>
              </w:rPr>
              <w:t xml:space="preserve">- </w:t>
            </w:r>
            <w:r w:rsidR="00EB580E" w:rsidRPr="00097110">
              <w:rPr>
                <w:rFonts w:ascii="Arial" w:hAnsi="Arial" w:cs="Arial"/>
                <w:sz w:val="20"/>
                <w:szCs w:val="20"/>
                <w:lang w:val="mn-MN"/>
              </w:rPr>
              <w:t xml:space="preserve">урьдчилан тодорхойлсон </w:t>
            </w:r>
            <w:r w:rsidR="00484DD4" w:rsidRPr="00097110">
              <w:rPr>
                <w:rFonts w:ascii="Arial" w:hAnsi="Arial" w:cs="Arial"/>
                <w:sz w:val="20"/>
                <w:szCs w:val="20"/>
                <w:lang w:val="mn-MN"/>
              </w:rPr>
              <w:t>ашиглалтын нөхцөл</w:t>
            </w:r>
            <w:r w:rsidR="00EB580E" w:rsidRPr="00097110">
              <w:rPr>
                <w:rFonts w:ascii="Arial" w:hAnsi="Arial" w:cs="Arial"/>
                <w:sz w:val="20"/>
                <w:szCs w:val="20"/>
                <w:lang w:val="mn-MN"/>
              </w:rPr>
              <w:t>д зориулсан барилгын норм дүрэм</w:t>
            </w:r>
            <w:r w:rsidR="00EB580E" w:rsidRPr="00097110">
              <w:rPr>
                <w:rFonts w:ascii="Arial" w:hAnsi="Arial" w:cs="Arial"/>
                <w:color w:val="231F20"/>
                <w:w w:val="110"/>
                <w:sz w:val="20"/>
                <w:szCs w:val="20"/>
                <w:lang w:val="mn-MN"/>
              </w:rPr>
              <w:t>;</w:t>
            </w:r>
          </w:p>
          <w:p w:rsidR="00944AA7" w:rsidRPr="00097110" w:rsidRDefault="00EB580E" w:rsidP="00A652C4">
            <w:pPr>
              <w:pStyle w:val="TableParagraph"/>
              <w:tabs>
                <w:tab w:val="left" w:pos="457"/>
                <w:tab w:val="left" w:pos="458"/>
              </w:tabs>
              <w:spacing w:before="26"/>
              <w:rPr>
                <w:rFonts w:ascii="Arial" w:hAnsi="Arial" w:cs="Arial"/>
                <w:sz w:val="20"/>
                <w:szCs w:val="20"/>
                <w:lang w:val="mn-MN"/>
              </w:rPr>
            </w:pPr>
            <w:r w:rsidRPr="00097110">
              <w:rPr>
                <w:rFonts w:ascii="Arial" w:hAnsi="Arial" w:cs="Arial"/>
                <w:color w:val="231F20"/>
                <w:w w:val="110"/>
                <w:sz w:val="20"/>
                <w:szCs w:val="20"/>
                <w:lang w:val="mn-MN"/>
              </w:rPr>
              <w:t xml:space="preserve">- бусад утгыг тооцох </w:t>
            </w:r>
            <w:r w:rsidR="00A652C4" w:rsidRPr="00097110">
              <w:rPr>
                <w:rFonts w:ascii="Arial" w:hAnsi="Arial" w:cs="Arial"/>
                <w:color w:val="231F20"/>
                <w:w w:val="110"/>
                <w:sz w:val="20"/>
                <w:szCs w:val="20"/>
                <w:lang w:val="mn-MN"/>
              </w:rPr>
              <w:t xml:space="preserve">хуучин үнэлгээ байна. </w:t>
            </w:r>
          </w:p>
        </w:tc>
      </w:tr>
      <w:tr w:rsidR="00944AA7" w:rsidRPr="00097110" w:rsidTr="008506EE">
        <w:trPr>
          <w:trHeight w:val="1035"/>
        </w:trPr>
        <w:tc>
          <w:tcPr>
            <w:tcW w:w="1287" w:type="dxa"/>
            <w:vMerge/>
          </w:tcPr>
          <w:p w:rsidR="00944AA7" w:rsidRPr="00097110" w:rsidRDefault="00944AA7" w:rsidP="00C7380D">
            <w:pPr>
              <w:spacing w:line="276" w:lineRule="auto"/>
              <w:jc w:val="center"/>
              <w:rPr>
                <w:b/>
                <w:sz w:val="20"/>
                <w:lang w:val="mn-MN"/>
              </w:rPr>
            </w:pPr>
          </w:p>
        </w:tc>
        <w:tc>
          <w:tcPr>
            <w:tcW w:w="1948" w:type="dxa"/>
            <w:vMerge w:val="restart"/>
            <w:tcBorders>
              <w:top w:val="single" w:sz="4" w:space="0" w:color="231F20"/>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p w:rsidR="00944AA7" w:rsidRPr="00097110" w:rsidRDefault="00076F8C" w:rsidP="00C7380D">
            <w:pPr>
              <w:pStyle w:val="TableParagraph"/>
              <w:spacing w:line="225" w:lineRule="auto"/>
              <w:ind w:left="54" w:right="64"/>
              <w:rPr>
                <w:rFonts w:ascii="Arial" w:hAnsi="Arial" w:cs="Arial"/>
                <w:b/>
                <w:sz w:val="20"/>
                <w:szCs w:val="20"/>
                <w:lang w:val="mn-MN"/>
              </w:rPr>
            </w:pPr>
            <w:r w:rsidRPr="00097110">
              <w:rPr>
                <w:rFonts w:ascii="Arial" w:hAnsi="Arial" w:cs="Arial"/>
                <w:b/>
                <w:color w:val="231F20"/>
                <w:sz w:val="20"/>
                <w:szCs w:val="20"/>
                <w:lang w:val="mn-MN"/>
              </w:rPr>
              <w:t xml:space="preserve">Тооцооны </w:t>
            </w:r>
            <w:r w:rsidR="00FD1E35" w:rsidRPr="00097110">
              <w:rPr>
                <w:rFonts w:ascii="Arial" w:hAnsi="Arial" w:cs="Arial"/>
                <w:b/>
                <w:color w:val="231F20"/>
                <w:sz w:val="20"/>
                <w:szCs w:val="20"/>
                <w:lang w:val="mn-MN"/>
              </w:rPr>
              <w:t>урьдчилсан нөхцөл</w:t>
            </w:r>
          </w:p>
        </w:tc>
        <w:tc>
          <w:tcPr>
            <w:tcW w:w="6115" w:type="dxa"/>
            <w:gridSpan w:val="6"/>
            <w:tcBorders>
              <w:top w:val="single" w:sz="4" w:space="0" w:color="231F20"/>
              <w:left w:val="single" w:sz="4" w:space="0" w:color="231F20"/>
              <w:bottom w:val="single" w:sz="4" w:space="0" w:color="auto"/>
            </w:tcBorders>
          </w:tcPr>
          <w:p w:rsidR="00944AA7" w:rsidRPr="00097110" w:rsidRDefault="000D14AB" w:rsidP="00C7380D">
            <w:pPr>
              <w:pStyle w:val="TableParagraph"/>
              <w:spacing w:before="26"/>
              <w:ind w:left="54"/>
              <w:rPr>
                <w:rFonts w:ascii="Arial" w:hAnsi="Arial" w:cs="Arial"/>
                <w:color w:val="231F20"/>
                <w:w w:val="110"/>
                <w:sz w:val="20"/>
                <w:szCs w:val="20"/>
                <w:lang w:val="mn-MN"/>
              </w:rPr>
            </w:pPr>
            <w:r w:rsidRPr="00097110">
              <w:rPr>
                <w:rFonts w:ascii="Arial" w:hAnsi="Arial" w:cs="Arial"/>
                <w:color w:val="231F20"/>
                <w:w w:val="110"/>
                <w:sz w:val="20"/>
                <w:szCs w:val="20"/>
                <w:lang w:val="mn-MN"/>
              </w:rPr>
              <w:t xml:space="preserve">Барилгын норм дүрэмд тогтоосон, урьдчилан тодорхойлсон </w:t>
            </w:r>
            <w:r w:rsidR="00484DD4" w:rsidRPr="00097110">
              <w:rPr>
                <w:rFonts w:ascii="Arial" w:hAnsi="Arial" w:cs="Arial"/>
                <w:color w:val="231F20"/>
                <w:w w:val="110"/>
                <w:sz w:val="20"/>
                <w:szCs w:val="20"/>
                <w:lang w:val="mn-MN"/>
              </w:rPr>
              <w:t>ашиглалтын нөхцөл</w:t>
            </w:r>
            <w:r w:rsidR="00944AA7" w:rsidRPr="00097110">
              <w:rPr>
                <w:rFonts w:ascii="Arial" w:hAnsi="Arial" w:cs="Arial"/>
                <w:color w:val="231F20"/>
                <w:w w:val="110"/>
                <w:sz w:val="20"/>
                <w:szCs w:val="20"/>
                <w:lang w:val="mn-MN"/>
              </w:rPr>
              <w:t>:</w:t>
            </w:r>
          </w:p>
          <w:p w:rsidR="00944AA7" w:rsidRPr="00097110" w:rsidRDefault="00CA7B5F" w:rsidP="00CA7B5F">
            <w:pPr>
              <w:pStyle w:val="TableParagraph"/>
              <w:spacing w:before="26"/>
              <w:rPr>
                <w:rFonts w:ascii="Arial" w:hAnsi="Arial" w:cs="Arial"/>
                <w:sz w:val="20"/>
                <w:szCs w:val="20"/>
                <w:lang w:val="mn-MN"/>
              </w:rPr>
            </w:pPr>
            <w:r w:rsidRPr="00097110">
              <w:rPr>
                <w:rFonts w:ascii="Arial" w:hAnsi="Arial" w:cs="Arial"/>
                <w:sz w:val="20"/>
                <w:szCs w:val="20"/>
                <w:lang w:val="mn-MN"/>
              </w:rPr>
              <w:t>- б</w:t>
            </w:r>
            <w:r w:rsidR="00C36394" w:rsidRPr="00097110">
              <w:rPr>
                <w:rFonts w:ascii="Arial" w:hAnsi="Arial" w:cs="Arial"/>
                <w:sz w:val="20"/>
                <w:szCs w:val="20"/>
                <w:lang w:val="mn-MN"/>
              </w:rPr>
              <w:t>арилгын</w:t>
            </w:r>
            <w:r w:rsidRPr="00097110">
              <w:rPr>
                <w:rFonts w:ascii="Arial" w:hAnsi="Arial" w:cs="Arial"/>
                <w:sz w:val="20"/>
                <w:szCs w:val="20"/>
                <w:lang w:val="mn-MN"/>
              </w:rPr>
              <w:t xml:space="preserve"> дотор талын температур</w:t>
            </w:r>
            <w:r w:rsidR="00944AA7" w:rsidRPr="00097110">
              <w:rPr>
                <w:rFonts w:ascii="Arial" w:hAnsi="Arial" w:cs="Arial"/>
                <w:sz w:val="20"/>
                <w:szCs w:val="20"/>
                <w:lang w:val="mn-MN"/>
              </w:rPr>
              <w:t xml:space="preserve"> 19 °C;</w:t>
            </w:r>
          </w:p>
          <w:p w:rsidR="00944AA7" w:rsidRPr="00097110" w:rsidRDefault="00CA7B5F" w:rsidP="004D1311">
            <w:pPr>
              <w:pStyle w:val="TableParagraph"/>
              <w:spacing w:before="26"/>
              <w:rPr>
                <w:rFonts w:ascii="Arial" w:hAnsi="Arial" w:cs="Arial"/>
                <w:sz w:val="20"/>
                <w:szCs w:val="20"/>
                <w:lang w:val="mn-MN"/>
              </w:rPr>
            </w:pPr>
            <w:r w:rsidRPr="00097110">
              <w:rPr>
                <w:rFonts w:ascii="Arial" w:hAnsi="Arial" w:cs="Arial"/>
                <w:sz w:val="20"/>
                <w:szCs w:val="20"/>
                <w:lang w:val="mn-MN"/>
              </w:rPr>
              <w:t>- уур амьсгалын бүс бүрийн халаалтын улирлын дундаж хэм хоног</w:t>
            </w:r>
            <w:r w:rsidR="004D1311" w:rsidRPr="00097110">
              <w:rPr>
                <w:rFonts w:ascii="Arial" w:hAnsi="Arial" w:cs="Arial"/>
                <w:sz w:val="20"/>
                <w:szCs w:val="20"/>
                <w:lang w:val="mn-MN"/>
              </w:rPr>
              <w:t>:</w:t>
            </w:r>
          </w:p>
        </w:tc>
      </w:tr>
      <w:tr w:rsidR="00944AA7" w:rsidRPr="00097110" w:rsidTr="008506EE">
        <w:trPr>
          <w:trHeight w:val="225"/>
        </w:trPr>
        <w:tc>
          <w:tcPr>
            <w:tcW w:w="1287" w:type="dxa"/>
            <w:vMerge/>
          </w:tcPr>
          <w:p w:rsidR="00944AA7" w:rsidRPr="00097110" w:rsidRDefault="00944AA7" w:rsidP="00C7380D">
            <w:pPr>
              <w:spacing w:line="276" w:lineRule="auto"/>
              <w:jc w:val="center"/>
              <w:rPr>
                <w:b/>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2082" w:type="dxa"/>
            <w:gridSpan w:val="3"/>
            <w:tcBorders>
              <w:top w:val="single" w:sz="4" w:space="0" w:color="231F20"/>
              <w:left w:val="single" w:sz="4" w:space="0" w:color="231F20"/>
              <w:bottom w:val="single" w:sz="4" w:space="0" w:color="231F20"/>
              <w:right w:val="single" w:sz="4" w:space="0" w:color="231F20"/>
            </w:tcBorders>
          </w:tcPr>
          <w:p w:rsidR="00944AA7" w:rsidRPr="00097110" w:rsidRDefault="00CA7B5F" w:rsidP="00C7380D">
            <w:pPr>
              <w:pStyle w:val="TableParagraph"/>
              <w:spacing w:before="23"/>
              <w:ind w:left="85" w:right="62"/>
              <w:jc w:val="center"/>
              <w:rPr>
                <w:rFonts w:ascii="Arial" w:hAnsi="Arial" w:cs="Arial"/>
                <w:b/>
                <w:sz w:val="20"/>
                <w:szCs w:val="20"/>
                <w:lang w:val="mn-MN"/>
              </w:rPr>
            </w:pPr>
            <w:r w:rsidRPr="00097110">
              <w:rPr>
                <w:rFonts w:ascii="Arial" w:hAnsi="Arial" w:cs="Arial"/>
                <w:b/>
                <w:color w:val="231F20"/>
                <w:sz w:val="20"/>
                <w:szCs w:val="20"/>
                <w:lang w:val="mn-MN"/>
              </w:rPr>
              <w:t>Уур амьсгалын бүс</w:t>
            </w:r>
          </w:p>
        </w:tc>
        <w:tc>
          <w:tcPr>
            <w:tcW w:w="4033" w:type="dxa"/>
            <w:gridSpan w:val="3"/>
            <w:tcBorders>
              <w:top w:val="single" w:sz="4" w:space="0" w:color="231F20"/>
              <w:left w:val="single" w:sz="4" w:space="0" w:color="231F20"/>
              <w:bottom w:val="single" w:sz="4" w:space="0" w:color="231F20"/>
            </w:tcBorders>
          </w:tcPr>
          <w:p w:rsidR="00944AA7" w:rsidRPr="00097110" w:rsidRDefault="004D1311" w:rsidP="004D1311">
            <w:pPr>
              <w:pStyle w:val="TableParagraph"/>
              <w:spacing w:before="23"/>
              <w:ind w:left="241" w:right="151"/>
              <w:jc w:val="center"/>
              <w:rPr>
                <w:rFonts w:ascii="Arial" w:hAnsi="Arial" w:cs="Arial"/>
                <w:b/>
                <w:sz w:val="20"/>
                <w:szCs w:val="20"/>
                <w:lang w:val="mn-MN"/>
              </w:rPr>
            </w:pPr>
            <w:r w:rsidRPr="00097110">
              <w:rPr>
                <w:rFonts w:ascii="Arial" w:hAnsi="Arial" w:cs="Arial"/>
                <w:b/>
                <w:sz w:val="20"/>
                <w:szCs w:val="20"/>
                <w:lang w:val="mn-MN"/>
              </w:rPr>
              <w:t xml:space="preserve">Халаалтын улирлын </w:t>
            </w:r>
            <w:r w:rsidR="009E7802" w:rsidRPr="00097110">
              <w:rPr>
                <w:rFonts w:ascii="Arial" w:hAnsi="Arial" w:cs="Arial"/>
                <w:b/>
                <w:sz w:val="20"/>
                <w:szCs w:val="20"/>
                <w:lang w:val="mn-MN"/>
              </w:rPr>
              <w:t>жил тутмы</w:t>
            </w:r>
            <w:r w:rsidRPr="00097110">
              <w:rPr>
                <w:rFonts w:ascii="Arial" w:hAnsi="Arial" w:cs="Arial"/>
                <w:b/>
                <w:sz w:val="20"/>
                <w:szCs w:val="20"/>
                <w:lang w:val="mn-MN"/>
              </w:rPr>
              <w:t>н дундаж хэм хоног</w:t>
            </w:r>
          </w:p>
        </w:tc>
      </w:tr>
      <w:tr w:rsidR="00944AA7" w:rsidRPr="00097110" w:rsidTr="008506EE">
        <w:trPr>
          <w:trHeight w:val="225"/>
        </w:trPr>
        <w:tc>
          <w:tcPr>
            <w:tcW w:w="1287" w:type="dxa"/>
            <w:vMerge/>
          </w:tcPr>
          <w:p w:rsidR="00944AA7" w:rsidRPr="00097110" w:rsidRDefault="00944AA7" w:rsidP="00C7380D">
            <w:pPr>
              <w:spacing w:line="276" w:lineRule="auto"/>
              <w:jc w:val="center"/>
              <w:rPr>
                <w:b/>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2082" w:type="dxa"/>
            <w:gridSpan w:val="3"/>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81" w:right="62"/>
              <w:jc w:val="center"/>
              <w:rPr>
                <w:rFonts w:ascii="Arial" w:hAnsi="Arial" w:cs="Arial"/>
                <w:sz w:val="20"/>
                <w:szCs w:val="20"/>
                <w:lang w:val="mn-MN"/>
              </w:rPr>
            </w:pPr>
            <w:r w:rsidRPr="00097110">
              <w:rPr>
                <w:rFonts w:ascii="Arial" w:hAnsi="Arial" w:cs="Arial"/>
                <w:color w:val="231F20"/>
                <w:sz w:val="20"/>
                <w:szCs w:val="20"/>
                <w:lang w:val="mn-MN"/>
              </w:rPr>
              <w:t>H1</w:t>
            </w:r>
          </w:p>
        </w:tc>
        <w:tc>
          <w:tcPr>
            <w:tcW w:w="4033" w:type="dxa"/>
            <w:gridSpan w:val="3"/>
            <w:tcBorders>
              <w:top w:val="single" w:sz="4" w:space="0" w:color="231F20"/>
              <w:left w:val="single" w:sz="4" w:space="0" w:color="231F20"/>
              <w:bottom w:val="single" w:sz="4" w:space="0" w:color="231F20"/>
            </w:tcBorders>
          </w:tcPr>
          <w:p w:rsidR="00944AA7" w:rsidRPr="00097110" w:rsidRDefault="00944AA7" w:rsidP="00C7380D">
            <w:pPr>
              <w:pStyle w:val="TableParagraph"/>
              <w:spacing w:before="26"/>
              <w:ind w:left="729" w:right="704"/>
              <w:jc w:val="center"/>
              <w:rPr>
                <w:rFonts w:ascii="Arial" w:hAnsi="Arial" w:cs="Arial"/>
                <w:sz w:val="20"/>
                <w:szCs w:val="20"/>
                <w:lang w:val="mn-MN"/>
              </w:rPr>
            </w:pPr>
            <w:r w:rsidRPr="00097110">
              <w:rPr>
                <w:rFonts w:ascii="Arial" w:hAnsi="Arial" w:cs="Arial"/>
                <w:color w:val="231F20"/>
                <w:w w:val="110"/>
                <w:sz w:val="20"/>
                <w:szCs w:val="20"/>
                <w:lang w:val="mn-MN"/>
              </w:rPr>
              <w:t>2 695</w:t>
            </w:r>
          </w:p>
        </w:tc>
      </w:tr>
      <w:tr w:rsidR="00944AA7" w:rsidRPr="00097110" w:rsidTr="008506EE">
        <w:trPr>
          <w:trHeight w:val="225"/>
        </w:trPr>
        <w:tc>
          <w:tcPr>
            <w:tcW w:w="1287" w:type="dxa"/>
            <w:vMerge/>
          </w:tcPr>
          <w:p w:rsidR="00944AA7" w:rsidRPr="00097110" w:rsidRDefault="00944AA7" w:rsidP="00C7380D">
            <w:pPr>
              <w:spacing w:line="276" w:lineRule="auto"/>
              <w:jc w:val="center"/>
              <w:rPr>
                <w:b/>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2082" w:type="dxa"/>
            <w:gridSpan w:val="3"/>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85" w:right="61"/>
              <w:jc w:val="center"/>
              <w:rPr>
                <w:rFonts w:ascii="Arial" w:hAnsi="Arial" w:cs="Arial"/>
                <w:sz w:val="20"/>
                <w:szCs w:val="20"/>
                <w:lang w:val="mn-MN"/>
              </w:rPr>
            </w:pPr>
            <w:r w:rsidRPr="00097110">
              <w:rPr>
                <w:rFonts w:ascii="Arial" w:hAnsi="Arial" w:cs="Arial"/>
                <w:color w:val="231F20"/>
                <w:sz w:val="20"/>
                <w:szCs w:val="20"/>
                <w:lang w:val="mn-MN"/>
              </w:rPr>
              <w:t>H2</w:t>
            </w:r>
          </w:p>
        </w:tc>
        <w:tc>
          <w:tcPr>
            <w:tcW w:w="4033" w:type="dxa"/>
            <w:gridSpan w:val="3"/>
            <w:tcBorders>
              <w:top w:val="single" w:sz="4" w:space="0" w:color="231F20"/>
              <w:left w:val="single" w:sz="4" w:space="0" w:color="231F20"/>
              <w:bottom w:val="single" w:sz="4" w:space="0" w:color="231F20"/>
            </w:tcBorders>
          </w:tcPr>
          <w:p w:rsidR="00944AA7" w:rsidRPr="00097110" w:rsidRDefault="00944AA7" w:rsidP="00C7380D">
            <w:pPr>
              <w:pStyle w:val="TableParagraph"/>
              <w:spacing w:before="26"/>
              <w:ind w:left="729" w:right="704"/>
              <w:jc w:val="center"/>
              <w:rPr>
                <w:rFonts w:ascii="Arial" w:hAnsi="Arial" w:cs="Arial"/>
                <w:sz w:val="20"/>
                <w:szCs w:val="20"/>
                <w:lang w:val="mn-MN"/>
              </w:rPr>
            </w:pPr>
            <w:r w:rsidRPr="00097110">
              <w:rPr>
                <w:rFonts w:ascii="Arial" w:hAnsi="Arial" w:cs="Arial"/>
                <w:color w:val="231F20"/>
                <w:w w:val="110"/>
                <w:sz w:val="20"/>
                <w:szCs w:val="20"/>
                <w:lang w:val="mn-MN"/>
              </w:rPr>
              <w:t>2 205</w:t>
            </w:r>
          </w:p>
        </w:tc>
      </w:tr>
      <w:tr w:rsidR="00944AA7" w:rsidRPr="00097110" w:rsidTr="008506EE">
        <w:trPr>
          <w:trHeight w:val="225"/>
        </w:trPr>
        <w:tc>
          <w:tcPr>
            <w:tcW w:w="1287" w:type="dxa"/>
            <w:vMerge/>
          </w:tcPr>
          <w:p w:rsidR="00944AA7" w:rsidRPr="00097110" w:rsidRDefault="00944AA7" w:rsidP="00C7380D">
            <w:pPr>
              <w:spacing w:line="276" w:lineRule="auto"/>
              <w:jc w:val="center"/>
              <w:rPr>
                <w:b/>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2082" w:type="dxa"/>
            <w:gridSpan w:val="3"/>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85" w:right="61"/>
              <w:jc w:val="center"/>
              <w:rPr>
                <w:rFonts w:ascii="Arial" w:hAnsi="Arial" w:cs="Arial"/>
                <w:sz w:val="20"/>
                <w:szCs w:val="20"/>
                <w:lang w:val="mn-MN"/>
              </w:rPr>
            </w:pPr>
            <w:r w:rsidRPr="00097110">
              <w:rPr>
                <w:rFonts w:ascii="Arial" w:hAnsi="Arial" w:cs="Arial"/>
                <w:color w:val="231F20"/>
                <w:sz w:val="20"/>
                <w:szCs w:val="20"/>
                <w:lang w:val="mn-MN"/>
              </w:rPr>
              <w:t>H3</w:t>
            </w:r>
          </w:p>
        </w:tc>
        <w:tc>
          <w:tcPr>
            <w:tcW w:w="4033" w:type="dxa"/>
            <w:gridSpan w:val="3"/>
            <w:tcBorders>
              <w:top w:val="single" w:sz="4" w:space="0" w:color="231F20"/>
              <w:left w:val="single" w:sz="4" w:space="0" w:color="231F20"/>
              <w:bottom w:val="single" w:sz="4" w:space="0" w:color="231F20"/>
            </w:tcBorders>
          </w:tcPr>
          <w:p w:rsidR="00944AA7" w:rsidRPr="00097110" w:rsidRDefault="00944AA7" w:rsidP="00C7380D">
            <w:pPr>
              <w:pStyle w:val="TableParagraph"/>
              <w:spacing w:before="26"/>
              <w:ind w:left="729" w:right="704"/>
              <w:jc w:val="center"/>
              <w:rPr>
                <w:rFonts w:ascii="Arial" w:hAnsi="Arial" w:cs="Arial"/>
                <w:sz w:val="20"/>
                <w:szCs w:val="20"/>
                <w:lang w:val="mn-MN"/>
              </w:rPr>
            </w:pPr>
            <w:r w:rsidRPr="00097110">
              <w:rPr>
                <w:rFonts w:ascii="Arial" w:hAnsi="Arial" w:cs="Arial"/>
                <w:color w:val="231F20"/>
                <w:w w:val="110"/>
                <w:sz w:val="20"/>
                <w:szCs w:val="20"/>
                <w:lang w:val="mn-MN"/>
              </w:rPr>
              <w:t>1 470</w:t>
            </w:r>
          </w:p>
        </w:tc>
      </w:tr>
      <w:tr w:rsidR="00944AA7" w:rsidRPr="00097110" w:rsidTr="008506EE">
        <w:trPr>
          <w:trHeight w:val="225"/>
        </w:trPr>
        <w:tc>
          <w:tcPr>
            <w:tcW w:w="1287" w:type="dxa"/>
            <w:vMerge/>
          </w:tcPr>
          <w:p w:rsidR="00944AA7" w:rsidRPr="00097110" w:rsidRDefault="00944AA7" w:rsidP="00C7380D">
            <w:pPr>
              <w:spacing w:line="276" w:lineRule="auto"/>
              <w:jc w:val="center"/>
              <w:rPr>
                <w:b/>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6115" w:type="dxa"/>
            <w:gridSpan w:val="6"/>
            <w:tcBorders>
              <w:top w:val="single" w:sz="4" w:space="0" w:color="auto"/>
              <w:left w:val="single" w:sz="4" w:space="0" w:color="231F20"/>
              <w:bottom w:val="nil"/>
            </w:tcBorders>
          </w:tcPr>
          <w:p w:rsidR="00956A6D" w:rsidRPr="00097110" w:rsidRDefault="00956A6D" w:rsidP="00C7380D">
            <w:pPr>
              <w:pStyle w:val="TableParagraph"/>
              <w:spacing w:before="26"/>
              <w:ind w:left="54"/>
              <w:rPr>
                <w:rFonts w:ascii="Arial" w:hAnsi="Arial" w:cs="Arial"/>
                <w:color w:val="231F20"/>
                <w:w w:val="110"/>
                <w:sz w:val="20"/>
                <w:szCs w:val="20"/>
                <w:lang w:val="mn-MN"/>
              </w:rPr>
            </w:pPr>
            <w:r w:rsidRPr="00097110">
              <w:rPr>
                <w:rFonts w:ascii="Arial" w:hAnsi="Arial" w:cs="Arial"/>
                <w:color w:val="231F20"/>
                <w:w w:val="110"/>
                <w:sz w:val="20"/>
                <w:szCs w:val="20"/>
                <w:lang w:val="mn-MN"/>
              </w:rPr>
              <w:t xml:space="preserve">Нэгж ЭХҮСҮА-ны ЭХТХ-д </w:t>
            </w:r>
            <w:r w:rsidR="00C141A4" w:rsidRPr="00097110">
              <w:rPr>
                <w:rFonts w:ascii="Arial" w:hAnsi="Arial" w:cs="Arial"/>
                <w:color w:val="231F20"/>
                <w:w w:val="110"/>
                <w:sz w:val="20"/>
                <w:szCs w:val="20"/>
                <w:lang w:val="mn-MN"/>
              </w:rPr>
              <w:t>нийтлэг жил</w:t>
            </w:r>
            <w:r w:rsidRPr="00097110">
              <w:rPr>
                <w:rFonts w:ascii="Arial" w:hAnsi="Arial" w:cs="Arial"/>
                <w:color w:val="231F20"/>
                <w:w w:val="110"/>
                <w:sz w:val="20"/>
                <w:szCs w:val="20"/>
                <w:lang w:val="mn-MN"/>
              </w:rPr>
              <w:t xml:space="preserve"> </w:t>
            </w:r>
            <w:r w:rsidR="00C141A4" w:rsidRPr="00097110">
              <w:rPr>
                <w:rFonts w:ascii="Arial" w:hAnsi="Arial" w:cs="Arial"/>
                <w:color w:val="231F20"/>
                <w:w w:val="110"/>
                <w:sz w:val="20"/>
                <w:szCs w:val="20"/>
                <w:lang w:val="mn-MN"/>
              </w:rPr>
              <w:t>(халаалтын улирлын хэм хоног</w:t>
            </w:r>
            <w:r w:rsidR="00645426" w:rsidRPr="00097110">
              <w:rPr>
                <w:rFonts w:ascii="Arial" w:hAnsi="Arial" w:cs="Arial"/>
                <w:color w:val="231F20"/>
                <w:w w:val="110"/>
                <w:sz w:val="20"/>
                <w:szCs w:val="20"/>
                <w:lang w:val="mn-MN"/>
              </w:rPr>
              <w:t>ийг хамруулах</w:t>
            </w:r>
            <w:r w:rsidR="00C141A4" w:rsidRPr="00097110">
              <w:rPr>
                <w:rFonts w:ascii="Arial" w:hAnsi="Arial" w:cs="Arial"/>
                <w:color w:val="231F20"/>
                <w:w w:val="110"/>
                <w:sz w:val="20"/>
                <w:szCs w:val="20"/>
                <w:lang w:val="mn-MN"/>
              </w:rPr>
              <w:t>) болон ердийн шинж чанарыг (</w:t>
            </w:r>
            <w:r w:rsidR="00645426" w:rsidRPr="00097110">
              <w:rPr>
                <w:rFonts w:ascii="Arial" w:hAnsi="Arial" w:cs="Arial"/>
                <w:color w:val="231F20"/>
                <w:w w:val="110"/>
                <w:sz w:val="20"/>
                <w:szCs w:val="20"/>
                <w:lang w:val="mn-MN"/>
              </w:rPr>
              <w:t>тогтоосон температурыг авч үзэх</w:t>
            </w:r>
            <w:r w:rsidR="00C141A4" w:rsidRPr="00097110">
              <w:rPr>
                <w:rFonts w:ascii="Arial" w:hAnsi="Arial" w:cs="Arial"/>
                <w:color w:val="231F20"/>
                <w:w w:val="110"/>
                <w:sz w:val="20"/>
                <w:szCs w:val="20"/>
                <w:lang w:val="mn-MN"/>
              </w:rPr>
              <w:t xml:space="preserve">) </w:t>
            </w:r>
            <w:r w:rsidRPr="00097110">
              <w:rPr>
                <w:rFonts w:ascii="Arial" w:hAnsi="Arial" w:cs="Arial"/>
                <w:color w:val="231F20"/>
                <w:w w:val="110"/>
                <w:sz w:val="20"/>
                <w:szCs w:val="20"/>
                <w:lang w:val="mn-MN"/>
              </w:rPr>
              <w:t>тусгахын тулд</w:t>
            </w:r>
            <w:r w:rsidR="00C141A4" w:rsidRPr="00097110">
              <w:rPr>
                <w:lang w:val="mn-MN"/>
              </w:rPr>
              <w:t xml:space="preserve"> </w:t>
            </w:r>
            <w:r w:rsidR="00C141A4" w:rsidRPr="00097110">
              <w:rPr>
                <w:rFonts w:ascii="Arial" w:hAnsi="Arial" w:cs="Arial"/>
                <w:color w:val="231F20"/>
                <w:w w:val="110"/>
                <w:sz w:val="20"/>
                <w:szCs w:val="20"/>
                <w:lang w:val="mn-MN"/>
              </w:rPr>
              <w:t xml:space="preserve">урьдчилан тодорхойлсон </w:t>
            </w:r>
            <w:r w:rsidR="00484DD4" w:rsidRPr="00097110">
              <w:rPr>
                <w:rFonts w:ascii="Arial" w:hAnsi="Arial" w:cs="Arial"/>
                <w:color w:val="231F20"/>
                <w:w w:val="110"/>
                <w:sz w:val="20"/>
                <w:szCs w:val="20"/>
                <w:lang w:val="mn-MN"/>
              </w:rPr>
              <w:t>ашиглалтын нөхцөл</w:t>
            </w:r>
            <w:r w:rsidR="00C36394" w:rsidRPr="00097110">
              <w:rPr>
                <w:rFonts w:ascii="Arial" w:hAnsi="Arial" w:cs="Arial"/>
                <w:color w:val="231F20"/>
                <w:w w:val="110"/>
                <w:sz w:val="20"/>
                <w:szCs w:val="20"/>
                <w:lang w:val="mn-MN"/>
              </w:rPr>
              <w:t>үүдийг хэрэглэхээр сонгосо</w:t>
            </w:r>
            <w:r w:rsidR="00C141A4" w:rsidRPr="00097110">
              <w:rPr>
                <w:rFonts w:ascii="Arial" w:hAnsi="Arial" w:cs="Arial"/>
                <w:color w:val="231F20"/>
                <w:w w:val="110"/>
                <w:sz w:val="20"/>
                <w:szCs w:val="20"/>
                <w:lang w:val="mn-MN"/>
              </w:rPr>
              <w:t xml:space="preserve">н. </w:t>
            </w:r>
            <w:r w:rsidRPr="00097110">
              <w:rPr>
                <w:rFonts w:ascii="Arial" w:hAnsi="Arial" w:cs="Arial"/>
                <w:color w:val="231F20"/>
                <w:w w:val="110"/>
                <w:sz w:val="20"/>
                <w:szCs w:val="20"/>
                <w:lang w:val="mn-MN"/>
              </w:rPr>
              <w:t xml:space="preserve"> </w:t>
            </w:r>
          </w:p>
          <w:p w:rsidR="00944AA7" w:rsidRPr="00097110" w:rsidRDefault="00C96AFE" w:rsidP="00C7380D">
            <w:pPr>
              <w:pStyle w:val="TableParagraph"/>
              <w:spacing w:before="26"/>
              <w:ind w:left="54"/>
              <w:rPr>
                <w:rFonts w:ascii="Arial" w:hAnsi="Arial" w:cs="Arial"/>
                <w:color w:val="231F20"/>
                <w:w w:val="110"/>
                <w:sz w:val="20"/>
                <w:szCs w:val="20"/>
                <w:lang w:val="mn-MN"/>
              </w:rPr>
            </w:pPr>
            <w:r w:rsidRPr="00097110">
              <w:rPr>
                <w:rFonts w:ascii="Arial" w:hAnsi="Arial" w:cs="Arial"/>
                <w:sz w:val="20"/>
                <w:szCs w:val="20"/>
                <w:lang w:val="mn-MN"/>
              </w:rPr>
              <w:t>Зогсолт (</w:t>
            </w:r>
            <w:r w:rsidR="00C36394" w:rsidRPr="00097110">
              <w:rPr>
                <w:rFonts w:ascii="Arial" w:hAnsi="Arial" w:cs="Arial"/>
                <w:sz w:val="20"/>
                <w:szCs w:val="20"/>
                <w:lang w:val="mn-MN"/>
              </w:rPr>
              <w:t>зарим өрөө халаалт</w:t>
            </w:r>
            <w:r w:rsidRPr="00097110">
              <w:rPr>
                <w:rFonts w:ascii="Arial" w:hAnsi="Arial" w:cs="Arial"/>
                <w:sz w:val="20"/>
                <w:szCs w:val="20"/>
                <w:lang w:val="mn-MN"/>
              </w:rPr>
              <w:t>гүй эсвэл</w:t>
            </w:r>
            <w:r w:rsidR="00C36394" w:rsidRPr="00097110">
              <w:rPr>
                <w:rFonts w:ascii="Arial" w:hAnsi="Arial" w:cs="Arial"/>
                <w:sz w:val="20"/>
                <w:szCs w:val="20"/>
                <w:lang w:val="mn-MN"/>
              </w:rPr>
              <w:t xml:space="preserve"> орон сууцыг үргэлж халаахгүй</w:t>
            </w:r>
            <w:r w:rsidRPr="00097110">
              <w:rPr>
                <w:rFonts w:ascii="Arial" w:hAnsi="Arial" w:cs="Arial"/>
                <w:sz w:val="20"/>
                <w:szCs w:val="20"/>
                <w:lang w:val="mn-MN"/>
              </w:rPr>
              <w:t xml:space="preserve">) болон төлбөргүй халаалтыг (оршин суугчид болон гэрэлтүүлэг зэргээс ялгарах халуун) тооцохын тулд коэффициент хэрэглэсэн. </w:t>
            </w:r>
            <w:r w:rsidR="00BC29DC" w:rsidRPr="00097110">
              <w:rPr>
                <w:rFonts w:ascii="Arial" w:hAnsi="Arial" w:cs="Arial"/>
                <w:sz w:val="20"/>
                <w:szCs w:val="20"/>
                <w:lang w:val="mn-MN"/>
              </w:rPr>
              <w:t>Хуучин таамаглалаар э</w:t>
            </w:r>
            <w:r w:rsidRPr="00097110">
              <w:rPr>
                <w:rFonts w:ascii="Arial" w:hAnsi="Arial" w:cs="Arial"/>
                <w:sz w:val="20"/>
                <w:szCs w:val="20"/>
                <w:lang w:val="mn-MN"/>
              </w:rPr>
              <w:t>нэ коэффициент</w:t>
            </w:r>
            <w:r w:rsidR="00BC29DC" w:rsidRPr="00097110">
              <w:rPr>
                <w:rFonts w:ascii="Arial" w:hAnsi="Arial" w:cs="Arial"/>
                <w:sz w:val="20"/>
                <w:szCs w:val="20"/>
                <w:lang w:val="mn-MN"/>
              </w:rPr>
              <w:t xml:space="preserve">ыг 0,5 гэж тогтоосон бөгөөд </w:t>
            </w:r>
            <w:r w:rsidR="00F476C7" w:rsidRPr="00097110">
              <w:rPr>
                <w:rFonts w:ascii="Arial" w:hAnsi="Arial" w:cs="Arial"/>
                <w:sz w:val="20"/>
                <w:szCs w:val="20"/>
                <w:lang w:val="mn-MN"/>
              </w:rPr>
              <w:t>ЭХСҮ</w:t>
            </w:r>
            <w:r w:rsidR="00BC29DC" w:rsidRPr="00097110">
              <w:rPr>
                <w:rFonts w:ascii="Arial" w:hAnsi="Arial" w:cs="Arial"/>
                <w:sz w:val="20"/>
                <w:szCs w:val="20"/>
                <w:lang w:val="mn-MN"/>
              </w:rPr>
              <w:t xml:space="preserve"> болон эрчим хүчний таамагласан зарцуулалтын аль алийг нь тооцоолоход хэрэглэдэг. </w:t>
            </w:r>
          </w:p>
        </w:tc>
      </w:tr>
      <w:tr w:rsidR="00944AA7" w:rsidRPr="00097110" w:rsidTr="008506EE">
        <w:tc>
          <w:tcPr>
            <w:tcW w:w="1287" w:type="dxa"/>
          </w:tcPr>
          <w:p w:rsidR="00944AA7" w:rsidRPr="00097110" w:rsidRDefault="00944AA7" w:rsidP="00C7380D">
            <w:pPr>
              <w:spacing w:line="276" w:lineRule="auto"/>
              <w:jc w:val="center"/>
              <w:rPr>
                <w:b/>
                <w:sz w:val="20"/>
                <w:lang w:val="mn-MN"/>
              </w:rPr>
            </w:pPr>
          </w:p>
        </w:tc>
        <w:tc>
          <w:tcPr>
            <w:tcW w:w="1948" w:type="dxa"/>
            <w:tcBorders>
              <w:top w:val="single" w:sz="4" w:space="0" w:color="231F20"/>
              <w:left w:val="single" w:sz="4" w:space="0" w:color="231F20"/>
              <w:bottom w:val="single" w:sz="4" w:space="0" w:color="231F20"/>
              <w:right w:val="single" w:sz="4" w:space="0" w:color="231F20"/>
            </w:tcBorders>
          </w:tcPr>
          <w:p w:rsidR="00944AA7" w:rsidRPr="00097110" w:rsidRDefault="00076F8C" w:rsidP="00C7380D">
            <w:pPr>
              <w:pStyle w:val="TableParagraph"/>
              <w:spacing w:line="225" w:lineRule="auto"/>
              <w:ind w:left="54" w:right="64"/>
              <w:rPr>
                <w:rFonts w:ascii="Arial" w:hAnsi="Arial" w:cs="Arial"/>
                <w:b/>
                <w:sz w:val="20"/>
                <w:szCs w:val="20"/>
                <w:lang w:val="mn-MN"/>
              </w:rPr>
            </w:pPr>
            <w:r w:rsidRPr="00097110">
              <w:rPr>
                <w:rFonts w:ascii="Arial" w:hAnsi="Arial" w:cs="Arial"/>
                <w:b/>
                <w:color w:val="231F20"/>
                <w:sz w:val="20"/>
                <w:szCs w:val="20"/>
                <w:lang w:val="mn-MN"/>
              </w:rPr>
              <w:t>Таамагласан үе</w:t>
            </w:r>
          </w:p>
        </w:tc>
        <w:tc>
          <w:tcPr>
            <w:tcW w:w="6115" w:type="dxa"/>
            <w:gridSpan w:val="6"/>
            <w:tcBorders>
              <w:top w:val="single" w:sz="4" w:space="0" w:color="231F20"/>
              <w:left w:val="single" w:sz="4" w:space="0" w:color="231F20"/>
              <w:bottom w:val="single" w:sz="4" w:space="0" w:color="231F20"/>
            </w:tcBorders>
          </w:tcPr>
          <w:p w:rsidR="00944AA7" w:rsidRPr="00097110" w:rsidRDefault="00BC29DC" w:rsidP="00C7380D">
            <w:pPr>
              <w:pStyle w:val="TableParagraph"/>
              <w:spacing w:line="230" w:lineRule="auto"/>
              <w:ind w:left="54" w:right="240"/>
              <w:rPr>
                <w:rFonts w:ascii="Arial" w:hAnsi="Arial" w:cs="Arial"/>
                <w:sz w:val="20"/>
                <w:szCs w:val="20"/>
                <w:lang w:val="mn-MN"/>
              </w:rPr>
            </w:pPr>
            <w:r w:rsidRPr="00097110">
              <w:rPr>
                <w:rFonts w:ascii="Arial" w:hAnsi="Arial" w:cs="Arial"/>
                <w:color w:val="231F20"/>
                <w:w w:val="105"/>
                <w:sz w:val="20"/>
                <w:szCs w:val="20"/>
                <w:lang w:val="mn-MN"/>
              </w:rPr>
              <w:t xml:space="preserve">ЭХҮСҮА-г хэрэгжүүлэхээр таамагласан хугацааны хувьд </w:t>
            </w:r>
            <w:r w:rsidRPr="00097110">
              <w:rPr>
                <w:rFonts w:ascii="Arial" w:hAnsi="Arial" w:cs="Arial"/>
                <w:color w:val="231F20"/>
                <w:w w:val="110"/>
                <w:sz w:val="20"/>
                <w:szCs w:val="20"/>
                <w:lang w:val="mn-MN"/>
              </w:rPr>
              <w:t>нэгж ЭХҮСҮА-ны ЭХТХ-ийг тооцоолсон</w:t>
            </w:r>
            <w:r w:rsidR="008B3FE8" w:rsidRPr="00097110">
              <w:rPr>
                <w:rFonts w:ascii="Arial" w:hAnsi="Arial" w:cs="Arial"/>
                <w:color w:val="231F20"/>
                <w:w w:val="105"/>
                <w:sz w:val="20"/>
                <w:szCs w:val="20"/>
                <w:lang w:val="mn-MN"/>
              </w:rPr>
              <w:t>:</w:t>
            </w:r>
            <w:r w:rsidRPr="00097110">
              <w:rPr>
                <w:rFonts w:ascii="Arial" w:hAnsi="Arial" w:cs="Arial"/>
                <w:color w:val="231F20"/>
                <w:w w:val="105"/>
                <w:sz w:val="20"/>
                <w:szCs w:val="20"/>
                <w:lang w:val="mn-MN"/>
              </w:rPr>
              <w:t>35 жил байна</w:t>
            </w:r>
            <w:r w:rsidR="00944AA7" w:rsidRPr="00097110">
              <w:rPr>
                <w:rFonts w:ascii="Arial" w:hAnsi="Arial" w:cs="Arial"/>
                <w:color w:val="231F20"/>
                <w:w w:val="105"/>
                <w:sz w:val="20"/>
                <w:szCs w:val="20"/>
                <w:lang w:val="mn-MN"/>
              </w:rPr>
              <w:t>.</w:t>
            </w:r>
          </w:p>
        </w:tc>
      </w:tr>
      <w:tr w:rsidR="00944AA7" w:rsidRPr="00097110" w:rsidTr="008506EE">
        <w:trPr>
          <w:trHeight w:val="2505"/>
        </w:trPr>
        <w:tc>
          <w:tcPr>
            <w:tcW w:w="1287" w:type="dxa"/>
            <w:vMerge w:val="restart"/>
          </w:tcPr>
          <w:p w:rsidR="00944AA7" w:rsidRPr="00097110" w:rsidRDefault="00944AA7" w:rsidP="00C7380D">
            <w:pPr>
              <w:spacing w:line="276" w:lineRule="auto"/>
              <w:jc w:val="center"/>
              <w:rPr>
                <w:sz w:val="20"/>
                <w:lang w:val="mn-MN"/>
              </w:rPr>
            </w:pPr>
          </w:p>
          <w:p w:rsidR="00944AA7" w:rsidRPr="00097110" w:rsidRDefault="00076F8C" w:rsidP="00C7380D">
            <w:pPr>
              <w:spacing w:line="276" w:lineRule="auto"/>
              <w:jc w:val="center"/>
              <w:rPr>
                <w:b/>
                <w:sz w:val="20"/>
                <w:lang w:val="mn-MN"/>
              </w:rPr>
            </w:pPr>
            <w:r w:rsidRPr="00097110">
              <w:rPr>
                <w:b/>
                <w:sz w:val="20"/>
                <w:lang w:val="mn-MN"/>
              </w:rPr>
              <w:t xml:space="preserve">Эрчим хүчний хэмнэлт </w:t>
            </w:r>
          </w:p>
        </w:tc>
        <w:tc>
          <w:tcPr>
            <w:tcW w:w="1948" w:type="dxa"/>
            <w:vMerge w:val="restart"/>
            <w:tcBorders>
              <w:top w:val="single" w:sz="4" w:space="0" w:color="231F20"/>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p w:rsidR="00944AA7" w:rsidRPr="00097110" w:rsidRDefault="00076F8C" w:rsidP="00C7380D">
            <w:pPr>
              <w:pStyle w:val="TableParagraph"/>
              <w:spacing w:line="225" w:lineRule="auto"/>
              <w:ind w:left="54" w:right="64"/>
              <w:rPr>
                <w:rFonts w:ascii="Arial" w:hAnsi="Arial" w:cs="Arial"/>
                <w:b/>
                <w:sz w:val="20"/>
                <w:szCs w:val="20"/>
                <w:lang w:val="mn-MN"/>
              </w:rPr>
            </w:pPr>
            <w:r w:rsidRPr="00097110">
              <w:rPr>
                <w:rFonts w:ascii="Arial" w:hAnsi="Arial" w:cs="Arial"/>
                <w:b/>
                <w:color w:val="231F20"/>
                <w:sz w:val="20"/>
                <w:szCs w:val="20"/>
                <w:lang w:val="mn-MN"/>
              </w:rPr>
              <w:t>Нэгж ЭХҮСҮА бүрийн жил тутмын ЭХТХ</w:t>
            </w:r>
          </w:p>
        </w:tc>
        <w:tc>
          <w:tcPr>
            <w:tcW w:w="6115" w:type="dxa"/>
            <w:gridSpan w:val="6"/>
            <w:tcBorders>
              <w:top w:val="single" w:sz="4" w:space="0" w:color="231F20"/>
              <w:left w:val="single" w:sz="4" w:space="0" w:color="231F20"/>
              <w:bottom w:val="single" w:sz="4" w:space="0" w:color="auto"/>
            </w:tcBorders>
          </w:tcPr>
          <w:p w:rsidR="008B3FE8" w:rsidRPr="00097110" w:rsidRDefault="00613850" w:rsidP="00C7380D">
            <w:pPr>
              <w:pStyle w:val="TableParagraph"/>
              <w:spacing w:before="107" w:line="228" w:lineRule="auto"/>
              <w:ind w:left="54"/>
              <w:rPr>
                <w:rFonts w:ascii="Arial" w:hAnsi="Arial" w:cs="Arial"/>
                <w:color w:val="231F20"/>
                <w:w w:val="105"/>
                <w:sz w:val="20"/>
                <w:szCs w:val="20"/>
                <w:lang w:val="mn-MN"/>
              </w:rPr>
            </w:pPr>
            <w:r w:rsidRPr="00097110">
              <w:rPr>
                <w:rFonts w:ascii="Arial" w:hAnsi="Arial" w:cs="Arial"/>
                <w:color w:val="231F20"/>
                <w:w w:val="105"/>
                <w:sz w:val="20"/>
                <w:szCs w:val="20"/>
                <w:lang w:val="mn-MN"/>
              </w:rPr>
              <w:t xml:space="preserve">Франц </w:t>
            </w:r>
            <w:r w:rsidR="00B44A26" w:rsidRPr="00097110">
              <w:rPr>
                <w:rFonts w:ascii="Arial" w:hAnsi="Arial" w:cs="Arial"/>
                <w:color w:val="231F20"/>
                <w:w w:val="105"/>
                <w:sz w:val="20"/>
                <w:szCs w:val="20"/>
                <w:lang w:val="mn-MN"/>
              </w:rPr>
              <w:t>улсын схемд</w:t>
            </w:r>
            <w:r w:rsidR="0081164C" w:rsidRPr="00097110">
              <w:rPr>
                <w:rFonts w:ascii="Arial" w:hAnsi="Arial" w:cs="Arial"/>
                <w:color w:val="231F20"/>
                <w:w w:val="105"/>
                <w:sz w:val="20"/>
                <w:szCs w:val="20"/>
                <w:lang w:val="mn-MN"/>
              </w:rPr>
              <w:t xml:space="preserve"> </w:t>
            </w:r>
            <w:r w:rsidR="00F00D9A" w:rsidRPr="00097110">
              <w:rPr>
                <w:rFonts w:ascii="Arial" w:hAnsi="Arial" w:cs="Arial"/>
                <w:color w:val="231F20"/>
                <w:w w:val="105"/>
                <w:sz w:val="20"/>
                <w:szCs w:val="20"/>
                <w:lang w:val="mn-MN"/>
              </w:rPr>
              <w:t>ЭХТХ-ийг</w:t>
            </w:r>
            <w:r w:rsidR="00B44A26" w:rsidRPr="00097110">
              <w:rPr>
                <w:rFonts w:ascii="Arial" w:hAnsi="Arial" w:cs="Arial"/>
                <w:color w:val="231F20"/>
                <w:w w:val="105"/>
                <w:sz w:val="20"/>
                <w:szCs w:val="20"/>
                <w:lang w:val="mn-MN"/>
              </w:rPr>
              <w:t xml:space="preserve"> тооцоолохгүй</w:t>
            </w:r>
            <w:r w:rsidR="00F00D9A" w:rsidRPr="00097110">
              <w:rPr>
                <w:rFonts w:ascii="Arial" w:hAnsi="Arial" w:cs="Arial"/>
                <w:color w:val="231F20"/>
                <w:w w:val="105"/>
                <w:sz w:val="20"/>
                <w:szCs w:val="20"/>
                <w:lang w:val="mn-MN"/>
              </w:rPr>
              <w:t xml:space="preserve">, харин нэгж ЭХҮСҮА-ны ЭХТХ-ийг тодорхойлдог. ЭХҮСҮА-г хэрэгжүүлэхээс өмнө нэгж үйл ажиллагааны тоог таамаглахгүй. Тооцооны зорилго нь </w:t>
            </w:r>
            <w:r w:rsidR="008164B5" w:rsidRPr="00097110">
              <w:rPr>
                <w:rFonts w:ascii="Arial" w:hAnsi="Arial" w:cs="Arial"/>
                <w:color w:val="231F20"/>
                <w:w w:val="105"/>
                <w:sz w:val="20"/>
                <w:szCs w:val="20"/>
                <w:lang w:val="mn-MN"/>
              </w:rPr>
              <w:t xml:space="preserve">ЭХҮСҮА-нуудыг хэрэгжүүлэх үед </w:t>
            </w:r>
            <w:r w:rsidR="0051161E" w:rsidRPr="00097110">
              <w:rPr>
                <w:rFonts w:ascii="Arial" w:hAnsi="Arial" w:cs="Arial"/>
                <w:color w:val="231F20"/>
                <w:w w:val="105"/>
                <w:sz w:val="20"/>
                <w:szCs w:val="20"/>
                <w:lang w:val="mn-MN"/>
              </w:rPr>
              <w:t>оролцогч тал</w:t>
            </w:r>
            <w:r w:rsidR="008164B5" w:rsidRPr="00097110">
              <w:rPr>
                <w:rFonts w:ascii="Arial" w:hAnsi="Arial" w:cs="Arial"/>
                <w:color w:val="231F20"/>
                <w:w w:val="105"/>
                <w:sz w:val="20"/>
                <w:szCs w:val="20"/>
                <w:lang w:val="mn-MN"/>
              </w:rPr>
              <w:t xml:space="preserve">ууд эрчим хүчний хэмнэлтийн </w:t>
            </w:r>
            <w:r w:rsidR="0090481D" w:rsidRPr="00097110">
              <w:rPr>
                <w:rFonts w:ascii="Arial" w:hAnsi="Arial" w:cs="Arial"/>
                <w:color w:val="231F20"/>
                <w:w w:val="105"/>
                <w:sz w:val="20"/>
                <w:szCs w:val="20"/>
                <w:lang w:val="mn-MN"/>
              </w:rPr>
              <w:t>хэдэн сертификат авах талаар</w:t>
            </w:r>
            <w:r w:rsidR="00141C86" w:rsidRPr="00097110">
              <w:rPr>
                <w:rFonts w:ascii="Arial" w:hAnsi="Arial" w:cs="Arial"/>
                <w:color w:val="231F20"/>
                <w:w w:val="105"/>
                <w:sz w:val="20"/>
                <w:szCs w:val="20"/>
                <w:lang w:val="mn-MN"/>
              </w:rPr>
              <w:t>х</w:t>
            </w:r>
            <w:r w:rsidR="0090481D" w:rsidRPr="00097110">
              <w:rPr>
                <w:rFonts w:ascii="Arial" w:hAnsi="Arial" w:cs="Arial"/>
                <w:color w:val="231F20"/>
                <w:w w:val="105"/>
                <w:sz w:val="20"/>
                <w:szCs w:val="20"/>
                <w:lang w:val="mn-MN"/>
              </w:rPr>
              <w:t xml:space="preserve"> итгэлтэй </w:t>
            </w:r>
            <w:r w:rsidR="00141C86" w:rsidRPr="00097110">
              <w:rPr>
                <w:rFonts w:ascii="Arial" w:hAnsi="Arial" w:cs="Arial"/>
                <w:color w:val="231F20"/>
                <w:w w:val="105"/>
                <w:sz w:val="20"/>
                <w:szCs w:val="20"/>
                <w:lang w:val="mn-MN"/>
              </w:rPr>
              <w:t>байдл</w:t>
            </w:r>
            <w:r w:rsidR="0090481D" w:rsidRPr="00097110">
              <w:rPr>
                <w:rFonts w:ascii="Arial" w:hAnsi="Arial" w:cs="Arial"/>
                <w:color w:val="231F20"/>
                <w:w w:val="105"/>
                <w:sz w:val="20"/>
                <w:szCs w:val="20"/>
                <w:lang w:val="mn-MN"/>
              </w:rPr>
              <w:t xml:space="preserve">ыг нэмэгдүүлэхэд оршино. </w:t>
            </w:r>
          </w:p>
          <w:p w:rsidR="00944AA7" w:rsidRPr="00097110" w:rsidRDefault="00B87D4F" w:rsidP="00B87D4F">
            <w:pPr>
              <w:pStyle w:val="TableParagraph"/>
              <w:spacing w:before="107" w:line="228" w:lineRule="auto"/>
              <w:ind w:left="54"/>
              <w:rPr>
                <w:rFonts w:ascii="Arial" w:hAnsi="Arial" w:cs="Arial"/>
                <w:sz w:val="20"/>
                <w:szCs w:val="20"/>
                <w:lang w:val="mn-MN"/>
              </w:rPr>
            </w:pPr>
            <w:r w:rsidRPr="00097110">
              <w:rPr>
                <w:rFonts w:ascii="Arial" w:hAnsi="Arial" w:cs="Arial"/>
                <w:b/>
                <w:sz w:val="20"/>
                <w:szCs w:val="20"/>
                <w:lang w:val="mn-MN"/>
              </w:rPr>
              <w:t>Нэгж ЭХҮСҮА-ны жил тутмын ЭХТХ-ийг</w:t>
            </w:r>
            <w:r w:rsidRPr="00097110">
              <w:rPr>
                <w:rFonts w:ascii="Arial" w:hAnsi="Arial" w:cs="Arial"/>
                <w:sz w:val="20"/>
                <w:szCs w:val="20"/>
                <w:lang w:val="mn-MN"/>
              </w:rPr>
              <w:t xml:space="preserve"> халаалтын бүс болон уур ам</w:t>
            </w:r>
            <w:r w:rsidR="00D2521C" w:rsidRPr="00097110">
              <w:rPr>
                <w:rFonts w:ascii="Arial" w:hAnsi="Arial" w:cs="Arial"/>
                <w:sz w:val="20"/>
                <w:szCs w:val="20"/>
                <w:lang w:val="mn-MN"/>
              </w:rPr>
              <w:t>ьсгалын бүсийн өгөгдөлд хэрэглэсэн эрчим хүчний төрлийн дагуу</w:t>
            </w:r>
            <w:r w:rsidRPr="00097110">
              <w:rPr>
                <w:rFonts w:ascii="Arial" w:hAnsi="Arial" w:cs="Arial"/>
                <w:sz w:val="20"/>
                <w:szCs w:val="20"/>
                <w:lang w:val="mn-MN"/>
              </w:rPr>
              <w:t xml:space="preserve"> ялгааг тооцож, </w:t>
            </w:r>
            <w:r w:rsidR="00792411" w:rsidRPr="00097110">
              <w:rPr>
                <w:rFonts w:ascii="Arial" w:hAnsi="Arial" w:cs="Arial"/>
                <w:sz w:val="20"/>
                <w:szCs w:val="20"/>
                <w:lang w:val="mn-MN"/>
              </w:rPr>
              <w:t>тавь</w:t>
            </w:r>
            <w:r w:rsidRPr="00097110">
              <w:rPr>
                <w:rFonts w:ascii="Arial" w:hAnsi="Arial" w:cs="Arial"/>
                <w:sz w:val="20"/>
                <w:szCs w:val="20"/>
                <w:lang w:val="mn-MN"/>
              </w:rPr>
              <w:t xml:space="preserve">сан </w:t>
            </w:r>
            <w:r w:rsidR="00103D84" w:rsidRPr="00097110">
              <w:rPr>
                <w:rFonts w:ascii="Arial" w:hAnsi="Arial" w:cs="Arial"/>
                <w:sz w:val="20"/>
                <w:szCs w:val="20"/>
                <w:lang w:val="mn-MN"/>
              </w:rPr>
              <w:t>дулаалгын</w:t>
            </w:r>
            <w:r w:rsidRPr="00097110">
              <w:rPr>
                <w:rFonts w:ascii="Arial" w:hAnsi="Arial" w:cs="Arial"/>
                <w:sz w:val="20"/>
                <w:szCs w:val="20"/>
                <w:lang w:val="mn-MN"/>
              </w:rPr>
              <w:t xml:space="preserve"> материалын </w:t>
            </w:r>
            <w:r w:rsidR="0063039D" w:rsidRPr="00097110">
              <w:rPr>
                <w:rFonts w:ascii="Arial" w:hAnsi="Arial" w:cs="Arial"/>
                <w:color w:val="231F20"/>
                <w:w w:val="105"/>
                <w:sz w:val="20"/>
                <w:szCs w:val="20"/>
                <w:lang w:val="mn-MN"/>
              </w:rPr>
              <w:t>кВт ц/м</w:t>
            </w:r>
            <w:r w:rsidR="0063039D" w:rsidRPr="00097110">
              <w:rPr>
                <w:rFonts w:ascii="Arial" w:hAnsi="Arial" w:cs="Arial"/>
                <w:color w:val="231F20"/>
                <w:w w:val="105"/>
                <w:sz w:val="20"/>
                <w:szCs w:val="20"/>
                <w:vertAlign w:val="superscript"/>
                <w:lang w:val="mn-MN"/>
              </w:rPr>
              <w:t xml:space="preserve">2 </w:t>
            </w:r>
            <w:r w:rsidR="0063039D" w:rsidRPr="00097110">
              <w:rPr>
                <w:rFonts w:ascii="Arial" w:hAnsi="Arial" w:cs="Arial"/>
                <w:color w:val="231F20"/>
                <w:w w:val="105"/>
                <w:sz w:val="20"/>
                <w:szCs w:val="20"/>
                <w:lang w:val="mn-MN"/>
              </w:rPr>
              <w:t xml:space="preserve">нэгжээр илэрхийлсэн. </w:t>
            </w:r>
          </w:p>
        </w:tc>
      </w:tr>
      <w:tr w:rsidR="00944AA7" w:rsidRPr="00097110" w:rsidTr="008506EE">
        <w:trPr>
          <w:trHeight w:val="480"/>
        </w:trPr>
        <w:tc>
          <w:tcPr>
            <w:tcW w:w="1287" w:type="dxa"/>
            <w:vMerge/>
          </w:tcPr>
          <w:p w:rsidR="00944AA7" w:rsidRPr="00097110" w:rsidRDefault="00944AA7" w:rsidP="00C7380D">
            <w:pPr>
              <w:spacing w:line="276" w:lineRule="auto"/>
              <w:jc w:val="center"/>
              <w:rPr>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1736" w:type="dxa"/>
            <w:gridSpan w:val="2"/>
            <w:vMerge w:val="restart"/>
            <w:tcBorders>
              <w:top w:val="single" w:sz="4" w:space="0" w:color="231F20"/>
              <w:left w:val="single" w:sz="4" w:space="0" w:color="231F20"/>
              <w:bottom w:val="single" w:sz="4" w:space="0" w:color="231F20"/>
              <w:right w:val="single" w:sz="4" w:space="0" w:color="231F20"/>
            </w:tcBorders>
          </w:tcPr>
          <w:p w:rsidR="00944AA7" w:rsidRPr="00097110" w:rsidRDefault="0063039D" w:rsidP="0063039D">
            <w:pPr>
              <w:pStyle w:val="TableParagraph"/>
              <w:spacing w:before="170"/>
              <w:jc w:val="center"/>
              <w:rPr>
                <w:rFonts w:ascii="Arial" w:hAnsi="Arial" w:cs="Arial"/>
                <w:b/>
                <w:sz w:val="20"/>
                <w:szCs w:val="20"/>
                <w:lang w:val="mn-MN"/>
              </w:rPr>
            </w:pPr>
            <w:r w:rsidRPr="00097110">
              <w:rPr>
                <w:rFonts w:ascii="Arial" w:hAnsi="Arial" w:cs="Arial"/>
                <w:b/>
                <w:color w:val="231F20"/>
                <w:sz w:val="20"/>
                <w:szCs w:val="20"/>
                <w:lang w:val="mn-MN"/>
              </w:rPr>
              <w:t>Уур амьсгалын бүс</w:t>
            </w:r>
          </w:p>
        </w:tc>
        <w:tc>
          <w:tcPr>
            <w:tcW w:w="4379" w:type="dxa"/>
            <w:gridSpan w:val="4"/>
            <w:tcBorders>
              <w:top w:val="single" w:sz="4" w:space="0" w:color="231F20"/>
              <w:left w:val="single" w:sz="4" w:space="0" w:color="231F20"/>
              <w:bottom w:val="single" w:sz="4" w:space="0" w:color="231F20"/>
              <w:right w:val="single" w:sz="4" w:space="0" w:color="231F20"/>
            </w:tcBorders>
          </w:tcPr>
          <w:p w:rsidR="00944AA7" w:rsidRPr="00097110" w:rsidRDefault="0063039D" w:rsidP="00C7380D">
            <w:pPr>
              <w:pStyle w:val="TableParagraph"/>
              <w:spacing w:before="170"/>
              <w:ind w:left="300"/>
              <w:jc w:val="center"/>
              <w:rPr>
                <w:rFonts w:ascii="Arial" w:hAnsi="Arial" w:cs="Arial"/>
                <w:b/>
                <w:sz w:val="20"/>
                <w:szCs w:val="20"/>
                <w:lang w:val="mn-MN"/>
              </w:rPr>
            </w:pPr>
            <w:r w:rsidRPr="00097110">
              <w:rPr>
                <w:rFonts w:ascii="Arial" w:hAnsi="Arial" w:cs="Arial"/>
                <w:b/>
                <w:color w:val="231F20"/>
                <w:sz w:val="20"/>
                <w:szCs w:val="20"/>
                <w:lang w:val="mn-MN"/>
              </w:rPr>
              <w:t>Эцсийн эрчим хүчний төрөл</w:t>
            </w:r>
          </w:p>
        </w:tc>
      </w:tr>
      <w:tr w:rsidR="00944AA7" w:rsidRPr="00097110" w:rsidTr="008506EE">
        <w:trPr>
          <w:trHeight w:val="480"/>
        </w:trPr>
        <w:tc>
          <w:tcPr>
            <w:tcW w:w="1287" w:type="dxa"/>
            <w:vMerge/>
          </w:tcPr>
          <w:p w:rsidR="00944AA7" w:rsidRPr="00097110" w:rsidRDefault="00944AA7" w:rsidP="00C7380D">
            <w:pPr>
              <w:spacing w:line="276" w:lineRule="auto"/>
              <w:jc w:val="center"/>
              <w:rPr>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1736" w:type="dxa"/>
            <w:gridSpan w:val="2"/>
            <w:vMerge/>
            <w:tcBorders>
              <w:top w:val="nil"/>
              <w:left w:val="single" w:sz="4" w:space="0" w:color="231F20"/>
              <w:bottom w:val="single" w:sz="4" w:space="0" w:color="231F20"/>
              <w:right w:val="single" w:sz="4" w:space="0" w:color="231F20"/>
            </w:tcBorders>
          </w:tcPr>
          <w:p w:rsidR="00944AA7" w:rsidRPr="00097110" w:rsidRDefault="00944AA7" w:rsidP="00C7380D">
            <w:pPr>
              <w:pStyle w:val="TableParagraph"/>
              <w:spacing w:before="107" w:line="228" w:lineRule="auto"/>
              <w:ind w:left="54"/>
              <w:rPr>
                <w:rFonts w:ascii="Arial" w:hAnsi="Arial" w:cs="Arial"/>
                <w:color w:val="231F20"/>
                <w:w w:val="105"/>
                <w:sz w:val="20"/>
                <w:szCs w:val="20"/>
                <w:lang w:val="mn-MN"/>
              </w:rPr>
            </w:pPr>
          </w:p>
        </w:tc>
        <w:tc>
          <w:tcPr>
            <w:tcW w:w="2224" w:type="dxa"/>
            <w:gridSpan w:val="2"/>
            <w:tcBorders>
              <w:top w:val="single" w:sz="4" w:space="0" w:color="231F20"/>
              <w:left w:val="single" w:sz="4" w:space="0" w:color="231F20"/>
              <w:bottom w:val="single" w:sz="4" w:space="0" w:color="231F20"/>
              <w:right w:val="single" w:sz="4" w:space="0" w:color="231F20"/>
            </w:tcBorders>
          </w:tcPr>
          <w:p w:rsidR="00944AA7" w:rsidRPr="00097110" w:rsidRDefault="0063039D" w:rsidP="00C7380D">
            <w:pPr>
              <w:pStyle w:val="TableParagraph"/>
              <w:spacing w:before="107" w:line="228" w:lineRule="auto"/>
              <w:ind w:left="54"/>
              <w:jc w:val="center"/>
              <w:rPr>
                <w:rFonts w:ascii="Arial" w:hAnsi="Arial" w:cs="Arial"/>
                <w:b/>
                <w:color w:val="231F20"/>
                <w:w w:val="105"/>
                <w:sz w:val="20"/>
                <w:szCs w:val="20"/>
                <w:lang w:val="mn-MN"/>
              </w:rPr>
            </w:pPr>
            <w:r w:rsidRPr="00097110">
              <w:rPr>
                <w:rFonts w:ascii="Arial" w:hAnsi="Arial" w:cs="Arial"/>
                <w:b/>
                <w:color w:val="231F20"/>
                <w:sz w:val="20"/>
                <w:szCs w:val="20"/>
                <w:lang w:val="mn-MN"/>
              </w:rPr>
              <w:t>Цахилгаан</w:t>
            </w:r>
          </w:p>
        </w:tc>
        <w:tc>
          <w:tcPr>
            <w:tcW w:w="2155" w:type="dxa"/>
            <w:gridSpan w:val="2"/>
            <w:tcBorders>
              <w:top w:val="nil"/>
              <w:left w:val="single" w:sz="4" w:space="0" w:color="231F20"/>
              <w:bottom w:val="single" w:sz="4" w:space="0" w:color="231F20"/>
              <w:right w:val="single" w:sz="4" w:space="0" w:color="231F20"/>
            </w:tcBorders>
          </w:tcPr>
          <w:p w:rsidR="00944AA7" w:rsidRPr="00097110" w:rsidRDefault="0063039D" w:rsidP="0063039D">
            <w:pPr>
              <w:jc w:val="center"/>
              <w:rPr>
                <w:b/>
                <w:sz w:val="20"/>
                <w:lang w:val="mn-MN"/>
              </w:rPr>
            </w:pPr>
            <w:r w:rsidRPr="00097110">
              <w:rPr>
                <w:b/>
                <w:sz w:val="20"/>
                <w:lang w:val="mn-MN"/>
              </w:rPr>
              <w:t>Халаалтад хэрэглэх түлш</w:t>
            </w:r>
          </w:p>
        </w:tc>
      </w:tr>
      <w:tr w:rsidR="00944AA7" w:rsidRPr="00097110" w:rsidTr="008506EE">
        <w:trPr>
          <w:trHeight w:val="170"/>
        </w:trPr>
        <w:tc>
          <w:tcPr>
            <w:tcW w:w="1287" w:type="dxa"/>
            <w:vMerge/>
          </w:tcPr>
          <w:p w:rsidR="00944AA7" w:rsidRPr="00097110" w:rsidRDefault="00944AA7" w:rsidP="00C7380D">
            <w:pPr>
              <w:spacing w:line="276" w:lineRule="auto"/>
              <w:jc w:val="center"/>
              <w:rPr>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1736" w:type="dxa"/>
            <w:gridSpan w:val="2"/>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1"/>
              <w:ind w:left="241" w:right="315"/>
              <w:jc w:val="center"/>
              <w:rPr>
                <w:rFonts w:ascii="Arial" w:hAnsi="Arial" w:cs="Arial"/>
                <w:sz w:val="20"/>
                <w:szCs w:val="20"/>
                <w:lang w:val="mn-MN"/>
              </w:rPr>
            </w:pPr>
            <w:r w:rsidRPr="00097110">
              <w:rPr>
                <w:rFonts w:ascii="Arial" w:hAnsi="Arial" w:cs="Arial"/>
                <w:color w:val="231F20"/>
                <w:sz w:val="20"/>
                <w:szCs w:val="20"/>
                <w:lang w:val="mn-MN"/>
              </w:rPr>
              <w:t>H1</w:t>
            </w:r>
          </w:p>
        </w:tc>
        <w:tc>
          <w:tcPr>
            <w:tcW w:w="2224" w:type="dxa"/>
            <w:gridSpan w:val="2"/>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1"/>
              <w:ind w:left="851" w:right="829"/>
              <w:jc w:val="center"/>
              <w:rPr>
                <w:rFonts w:ascii="Arial" w:hAnsi="Arial" w:cs="Arial"/>
                <w:sz w:val="20"/>
                <w:szCs w:val="20"/>
                <w:lang w:val="mn-MN"/>
              </w:rPr>
            </w:pPr>
            <w:r w:rsidRPr="00097110">
              <w:rPr>
                <w:rFonts w:ascii="Arial" w:hAnsi="Arial" w:cs="Arial"/>
                <w:color w:val="231F20"/>
                <w:w w:val="110"/>
                <w:sz w:val="20"/>
                <w:szCs w:val="20"/>
                <w:lang w:val="mn-MN"/>
              </w:rPr>
              <w:t>62</w:t>
            </w:r>
          </w:p>
        </w:tc>
        <w:tc>
          <w:tcPr>
            <w:tcW w:w="2155" w:type="dxa"/>
            <w:gridSpan w:val="2"/>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1"/>
              <w:ind w:left="754" w:right="732"/>
              <w:jc w:val="center"/>
              <w:rPr>
                <w:rFonts w:ascii="Arial" w:hAnsi="Arial" w:cs="Arial"/>
                <w:sz w:val="20"/>
                <w:szCs w:val="20"/>
                <w:lang w:val="mn-MN"/>
              </w:rPr>
            </w:pPr>
            <w:r w:rsidRPr="00097110">
              <w:rPr>
                <w:rFonts w:ascii="Arial" w:hAnsi="Arial" w:cs="Arial"/>
                <w:color w:val="231F20"/>
                <w:sz w:val="20"/>
                <w:szCs w:val="20"/>
                <w:lang w:val="mn-MN"/>
              </w:rPr>
              <w:t>98</w:t>
            </w:r>
          </w:p>
        </w:tc>
      </w:tr>
      <w:tr w:rsidR="00944AA7" w:rsidRPr="00097110" w:rsidTr="008506EE">
        <w:trPr>
          <w:trHeight w:val="278"/>
        </w:trPr>
        <w:tc>
          <w:tcPr>
            <w:tcW w:w="1287" w:type="dxa"/>
            <w:vMerge/>
          </w:tcPr>
          <w:p w:rsidR="00944AA7" w:rsidRPr="00097110" w:rsidRDefault="00944AA7" w:rsidP="00C7380D">
            <w:pPr>
              <w:spacing w:line="276" w:lineRule="auto"/>
              <w:jc w:val="center"/>
              <w:rPr>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1736" w:type="dxa"/>
            <w:gridSpan w:val="2"/>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1"/>
              <w:ind w:left="241" w:right="315"/>
              <w:jc w:val="center"/>
              <w:rPr>
                <w:rFonts w:ascii="Arial" w:hAnsi="Arial" w:cs="Arial"/>
                <w:sz w:val="20"/>
                <w:szCs w:val="20"/>
                <w:lang w:val="mn-MN"/>
              </w:rPr>
            </w:pPr>
            <w:r w:rsidRPr="00097110">
              <w:rPr>
                <w:rFonts w:ascii="Arial" w:hAnsi="Arial" w:cs="Arial"/>
                <w:color w:val="231F20"/>
                <w:sz w:val="20"/>
                <w:szCs w:val="20"/>
                <w:lang w:val="mn-MN"/>
              </w:rPr>
              <w:t>H2</w:t>
            </w:r>
          </w:p>
        </w:tc>
        <w:tc>
          <w:tcPr>
            <w:tcW w:w="2224" w:type="dxa"/>
            <w:gridSpan w:val="2"/>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1"/>
              <w:ind w:left="851" w:right="829"/>
              <w:jc w:val="center"/>
              <w:rPr>
                <w:rFonts w:ascii="Arial" w:hAnsi="Arial" w:cs="Arial"/>
                <w:sz w:val="20"/>
                <w:szCs w:val="20"/>
                <w:lang w:val="mn-MN"/>
              </w:rPr>
            </w:pPr>
            <w:r w:rsidRPr="00097110">
              <w:rPr>
                <w:rFonts w:ascii="Arial" w:hAnsi="Arial" w:cs="Arial"/>
                <w:color w:val="231F20"/>
                <w:w w:val="110"/>
                <w:sz w:val="20"/>
                <w:szCs w:val="20"/>
                <w:lang w:val="mn-MN"/>
              </w:rPr>
              <w:t>51</w:t>
            </w:r>
          </w:p>
        </w:tc>
        <w:tc>
          <w:tcPr>
            <w:tcW w:w="2155" w:type="dxa"/>
            <w:gridSpan w:val="2"/>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1"/>
              <w:ind w:left="757" w:right="730"/>
              <w:jc w:val="center"/>
              <w:rPr>
                <w:rFonts w:ascii="Arial" w:hAnsi="Arial" w:cs="Arial"/>
                <w:sz w:val="20"/>
                <w:szCs w:val="20"/>
                <w:lang w:val="mn-MN"/>
              </w:rPr>
            </w:pPr>
            <w:r w:rsidRPr="00097110">
              <w:rPr>
                <w:rFonts w:ascii="Arial" w:hAnsi="Arial" w:cs="Arial"/>
                <w:color w:val="231F20"/>
                <w:sz w:val="20"/>
                <w:szCs w:val="20"/>
                <w:lang w:val="mn-MN"/>
              </w:rPr>
              <w:t>80</w:t>
            </w:r>
          </w:p>
        </w:tc>
      </w:tr>
      <w:tr w:rsidR="00944AA7" w:rsidRPr="00097110" w:rsidTr="008506EE">
        <w:trPr>
          <w:trHeight w:val="260"/>
        </w:trPr>
        <w:tc>
          <w:tcPr>
            <w:tcW w:w="1287" w:type="dxa"/>
            <w:vMerge/>
          </w:tcPr>
          <w:p w:rsidR="00944AA7" w:rsidRPr="00097110" w:rsidRDefault="00944AA7" w:rsidP="00C7380D">
            <w:pPr>
              <w:spacing w:line="276" w:lineRule="auto"/>
              <w:jc w:val="center"/>
              <w:rPr>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1736" w:type="dxa"/>
            <w:gridSpan w:val="2"/>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1"/>
              <w:ind w:left="241" w:right="315"/>
              <w:jc w:val="center"/>
              <w:rPr>
                <w:rFonts w:ascii="Arial" w:hAnsi="Arial" w:cs="Arial"/>
                <w:sz w:val="20"/>
                <w:szCs w:val="20"/>
                <w:lang w:val="mn-MN"/>
              </w:rPr>
            </w:pPr>
            <w:r w:rsidRPr="00097110">
              <w:rPr>
                <w:rFonts w:ascii="Arial" w:hAnsi="Arial" w:cs="Arial"/>
                <w:color w:val="231F20"/>
                <w:sz w:val="20"/>
                <w:szCs w:val="20"/>
                <w:lang w:val="mn-MN"/>
              </w:rPr>
              <w:t>H3</w:t>
            </w:r>
          </w:p>
        </w:tc>
        <w:tc>
          <w:tcPr>
            <w:tcW w:w="2224" w:type="dxa"/>
            <w:gridSpan w:val="2"/>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1"/>
              <w:ind w:left="851" w:right="829"/>
              <w:jc w:val="center"/>
              <w:rPr>
                <w:rFonts w:ascii="Arial" w:hAnsi="Arial" w:cs="Arial"/>
                <w:sz w:val="20"/>
                <w:szCs w:val="20"/>
                <w:lang w:val="mn-MN"/>
              </w:rPr>
            </w:pPr>
            <w:r w:rsidRPr="00097110">
              <w:rPr>
                <w:rFonts w:ascii="Arial" w:hAnsi="Arial" w:cs="Arial"/>
                <w:color w:val="231F20"/>
                <w:w w:val="110"/>
                <w:sz w:val="20"/>
                <w:szCs w:val="20"/>
                <w:lang w:val="mn-MN"/>
              </w:rPr>
              <w:t>34</w:t>
            </w:r>
          </w:p>
        </w:tc>
        <w:tc>
          <w:tcPr>
            <w:tcW w:w="2155" w:type="dxa"/>
            <w:gridSpan w:val="2"/>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1"/>
              <w:ind w:left="757" w:right="731"/>
              <w:jc w:val="center"/>
              <w:rPr>
                <w:rFonts w:ascii="Arial" w:hAnsi="Arial" w:cs="Arial"/>
                <w:sz w:val="20"/>
                <w:szCs w:val="20"/>
                <w:lang w:val="mn-MN"/>
              </w:rPr>
            </w:pPr>
            <w:r w:rsidRPr="00097110">
              <w:rPr>
                <w:rFonts w:ascii="Arial" w:hAnsi="Arial" w:cs="Arial"/>
                <w:color w:val="231F20"/>
                <w:sz w:val="20"/>
                <w:szCs w:val="20"/>
                <w:lang w:val="mn-MN"/>
              </w:rPr>
              <w:t>53</w:t>
            </w:r>
          </w:p>
        </w:tc>
      </w:tr>
      <w:tr w:rsidR="00944AA7" w:rsidRPr="00097110" w:rsidTr="008506EE">
        <w:trPr>
          <w:trHeight w:val="970"/>
        </w:trPr>
        <w:tc>
          <w:tcPr>
            <w:tcW w:w="1287" w:type="dxa"/>
            <w:vMerge/>
          </w:tcPr>
          <w:p w:rsidR="00944AA7" w:rsidRPr="00097110" w:rsidRDefault="00944AA7" w:rsidP="00C7380D">
            <w:pPr>
              <w:spacing w:line="276" w:lineRule="auto"/>
              <w:jc w:val="center"/>
              <w:rPr>
                <w:sz w:val="20"/>
                <w:lang w:val="mn-MN"/>
              </w:rPr>
            </w:pPr>
          </w:p>
        </w:tc>
        <w:tc>
          <w:tcPr>
            <w:tcW w:w="1948" w:type="dxa"/>
            <w:vMerge/>
            <w:tcBorders>
              <w:left w:val="single" w:sz="4" w:space="0" w:color="231F20"/>
              <w:right w:val="single" w:sz="4" w:space="0" w:color="231F20"/>
            </w:tcBorders>
          </w:tcPr>
          <w:p w:rsidR="00944AA7" w:rsidRPr="00097110" w:rsidRDefault="00944AA7" w:rsidP="00C7380D">
            <w:pPr>
              <w:pStyle w:val="TableParagraph"/>
              <w:spacing w:line="225" w:lineRule="auto"/>
              <w:ind w:left="54" w:right="64"/>
              <w:rPr>
                <w:rFonts w:ascii="Arial" w:hAnsi="Arial" w:cs="Arial"/>
                <w:b/>
                <w:color w:val="231F20"/>
                <w:sz w:val="20"/>
                <w:szCs w:val="20"/>
                <w:lang w:val="mn-MN"/>
              </w:rPr>
            </w:pPr>
          </w:p>
        </w:tc>
        <w:tc>
          <w:tcPr>
            <w:tcW w:w="6115" w:type="dxa"/>
            <w:gridSpan w:val="6"/>
            <w:tcBorders>
              <w:top w:val="single" w:sz="4" w:space="0" w:color="auto"/>
              <w:left w:val="single" w:sz="4" w:space="0" w:color="231F20"/>
            </w:tcBorders>
          </w:tcPr>
          <w:p w:rsidR="00944AA7" w:rsidRPr="00097110" w:rsidRDefault="005B6DB2" w:rsidP="00103D84">
            <w:pPr>
              <w:pStyle w:val="TableParagraph"/>
              <w:spacing w:before="107" w:line="228" w:lineRule="auto"/>
              <w:ind w:left="54"/>
              <w:rPr>
                <w:rFonts w:ascii="Arial" w:hAnsi="Arial" w:cs="Arial"/>
                <w:color w:val="231F20"/>
                <w:w w:val="105"/>
                <w:sz w:val="20"/>
                <w:szCs w:val="20"/>
                <w:lang w:val="mn-MN"/>
              </w:rPr>
            </w:pPr>
            <w:r w:rsidRPr="00097110">
              <w:rPr>
                <w:rFonts w:ascii="Arial" w:hAnsi="Arial" w:cs="Arial"/>
                <w:color w:val="231F20"/>
                <w:w w:val="105"/>
                <w:sz w:val="20"/>
                <w:szCs w:val="20"/>
                <w:lang w:val="mn-MN"/>
              </w:rPr>
              <w:t xml:space="preserve">Жил тутмын ЭХТХ-ийн жишээ: </w:t>
            </w:r>
            <w:r w:rsidR="00820867" w:rsidRPr="00097110">
              <w:rPr>
                <w:rFonts w:ascii="Arial" w:hAnsi="Arial" w:cs="Arial"/>
                <w:color w:val="231F20"/>
                <w:w w:val="105"/>
                <w:sz w:val="20"/>
                <w:szCs w:val="20"/>
                <w:lang w:val="mn-MN"/>
              </w:rPr>
              <w:t>эрчим хүчний нэг компани барилг</w:t>
            </w:r>
            <w:r w:rsidR="00CE12E8" w:rsidRPr="00097110">
              <w:rPr>
                <w:rFonts w:ascii="Arial" w:hAnsi="Arial" w:cs="Arial"/>
                <w:color w:val="231F20"/>
                <w:w w:val="105"/>
                <w:sz w:val="20"/>
                <w:szCs w:val="20"/>
                <w:lang w:val="mn-MN"/>
              </w:rPr>
              <w:t>ууд</w:t>
            </w:r>
            <w:r w:rsidR="003B5839" w:rsidRPr="00097110">
              <w:rPr>
                <w:rFonts w:ascii="Arial" w:hAnsi="Arial" w:cs="Arial"/>
                <w:color w:val="231F20"/>
                <w:w w:val="105"/>
                <w:sz w:val="20"/>
                <w:szCs w:val="20"/>
                <w:lang w:val="mn-MN"/>
              </w:rPr>
              <w:t>ад</w:t>
            </w:r>
            <w:r w:rsidR="00820867" w:rsidRPr="00097110">
              <w:rPr>
                <w:rFonts w:ascii="Arial" w:hAnsi="Arial" w:cs="Arial"/>
                <w:color w:val="231F20"/>
                <w:w w:val="105"/>
                <w:sz w:val="20"/>
                <w:szCs w:val="20"/>
                <w:lang w:val="mn-MN"/>
              </w:rPr>
              <w:t xml:space="preserve"> шинэчлэл </w:t>
            </w:r>
            <w:r w:rsidR="00103D84" w:rsidRPr="00097110">
              <w:rPr>
                <w:rFonts w:ascii="Arial" w:hAnsi="Arial" w:cs="Arial"/>
                <w:color w:val="231F20"/>
                <w:w w:val="105"/>
                <w:sz w:val="20"/>
                <w:szCs w:val="20"/>
                <w:lang w:val="mn-MN"/>
              </w:rPr>
              <w:t xml:space="preserve">буюу 10 000 м2 ханын дулаалга </w:t>
            </w:r>
            <w:r w:rsidR="003B5839" w:rsidRPr="00097110">
              <w:rPr>
                <w:rFonts w:ascii="Arial" w:hAnsi="Arial" w:cs="Arial"/>
                <w:color w:val="231F20"/>
                <w:w w:val="105"/>
                <w:sz w:val="20"/>
                <w:szCs w:val="20"/>
                <w:lang w:val="mn-MN"/>
              </w:rPr>
              <w:t>тавихаа</w:t>
            </w:r>
            <w:r w:rsidR="00820867" w:rsidRPr="00097110">
              <w:rPr>
                <w:rFonts w:ascii="Arial" w:hAnsi="Arial" w:cs="Arial"/>
                <w:color w:val="231F20"/>
                <w:w w:val="105"/>
                <w:sz w:val="20"/>
                <w:szCs w:val="20"/>
                <w:lang w:val="mn-MN"/>
              </w:rPr>
              <w:t>р тө</w:t>
            </w:r>
            <w:r w:rsidR="00103D84" w:rsidRPr="00097110">
              <w:rPr>
                <w:rFonts w:ascii="Arial" w:hAnsi="Arial" w:cs="Arial"/>
                <w:color w:val="231F20"/>
                <w:w w:val="105"/>
                <w:sz w:val="20"/>
                <w:szCs w:val="20"/>
                <w:lang w:val="mn-MN"/>
              </w:rPr>
              <w:t xml:space="preserve">лөвлөсөн. </w:t>
            </w:r>
            <w:r w:rsidR="00CE12E8" w:rsidRPr="00097110">
              <w:rPr>
                <w:rFonts w:ascii="Arial" w:hAnsi="Arial" w:cs="Arial"/>
                <w:color w:val="231F20"/>
                <w:w w:val="105"/>
                <w:sz w:val="20"/>
                <w:szCs w:val="20"/>
                <w:lang w:val="mn-MN"/>
              </w:rPr>
              <w:t xml:space="preserve">Эдгээр барилга </w:t>
            </w:r>
            <w:r w:rsidR="00CE12E8" w:rsidRPr="00097110">
              <w:rPr>
                <w:rFonts w:ascii="Arial" w:hAnsi="Arial" w:cs="Arial"/>
                <w:color w:val="231F20"/>
                <w:sz w:val="20"/>
                <w:szCs w:val="20"/>
                <w:lang w:val="mn-MN"/>
              </w:rPr>
              <w:t xml:space="preserve">H1 бүсэд орших бөгөөд цахилгаанаар халдаг. Энэ тохиолдолд ЭХТХ нь 620 000 кВт ц/ жил болно. </w:t>
            </w:r>
          </w:p>
        </w:tc>
      </w:tr>
      <w:tr w:rsidR="00944AA7" w:rsidRPr="00097110" w:rsidTr="008506EE">
        <w:trPr>
          <w:trHeight w:val="2055"/>
        </w:trPr>
        <w:tc>
          <w:tcPr>
            <w:tcW w:w="1287" w:type="dxa"/>
            <w:vMerge/>
          </w:tcPr>
          <w:p w:rsidR="00944AA7" w:rsidRPr="00097110" w:rsidRDefault="00944AA7" w:rsidP="00C7380D">
            <w:pPr>
              <w:pStyle w:val="TableParagraph"/>
              <w:spacing w:before="29" w:line="225" w:lineRule="auto"/>
              <w:ind w:left="54" w:right="69"/>
              <w:rPr>
                <w:rFonts w:ascii="Arial" w:hAnsi="Arial" w:cs="Arial"/>
                <w:b/>
                <w:sz w:val="20"/>
                <w:szCs w:val="20"/>
                <w:lang w:val="mn-MN"/>
              </w:rPr>
            </w:pPr>
          </w:p>
        </w:tc>
        <w:tc>
          <w:tcPr>
            <w:tcW w:w="1948" w:type="dxa"/>
            <w:vMerge w:val="restart"/>
            <w:tcBorders>
              <w:right w:val="single" w:sz="4" w:space="0" w:color="231F20"/>
            </w:tcBorders>
          </w:tcPr>
          <w:p w:rsidR="00944AA7" w:rsidRPr="00097110" w:rsidRDefault="00944AA7" w:rsidP="00C7380D">
            <w:pPr>
              <w:pStyle w:val="TableParagraph"/>
              <w:spacing w:before="29" w:line="225" w:lineRule="auto"/>
              <w:ind w:left="54" w:right="69"/>
              <w:rPr>
                <w:rFonts w:ascii="Arial" w:hAnsi="Arial" w:cs="Arial"/>
                <w:b/>
                <w:sz w:val="20"/>
                <w:szCs w:val="20"/>
                <w:lang w:val="mn-MN"/>
              </w:rPr>
            </w:pPr>
          </w:p>
          <w:p w:rsidR="00944AA7" w:rsidRPr="00097110" w:rsidRDefault="00076F8C" w:rsidP="00C7380D">
            <w:pPr>
              <w:pStyle w:val="TableParagraph"/>
              <w:spacing w:before="29" w:line="225" w:lineRule="auto"/>
              <w:ind w:left="54" w:right="69"/>
              <w:rPr>
                <w:rFonts w:ascii="Arial" w:hAnsi="Arial" w:cs="Arial"/>
                <w:b/>
                <w:sz w:val="20"/>
                <w:szCs w:val="20"/>
                <w:lang w:val="mn-MN"/>
              </w:rPr>
            </w:pPr>
            <w:r w:rsidRPr="00097110">
              <w:rPr>
                <w:rFonts w:ascii="Arial" w:hAnsi="Arial" w:cs="Arial"/>
                <w:b/>
                <w:sz w:val="20"/>
                <w:szCs w:val="20"/>
                <w:lang w:val="mn-MN"/>
              </w:rPr>
              <w:t>Таамагласан үеийн нэгж ЭХҮСҮА бүрийн жил тутмын ЭХТХ</w:t>
            </w:r>
          </w:p>
        </w:tc>
        <w:tc>
          <w:tcPr>
            <w:tcW w:w="6115" w:type="dxa"/>
            <w:gridSpan w:val="6"/>
            <w:tcBorders>
              <w:left w:val="single" w:sz="4" w:space="0" w:color="231F20"/>
            </w:tcBorders>
          </w:tcPr>
          <w:p w:rsidR="00944AA7" w:rsidRPr="00097110" w:rsidRDefault="00CE12E8" w:rsidP="00C7380D">
            <w:pPr>
              <w:pStyle w:val="TableParagraph"/>
              <w:spacing w:before="113" w:line="225" w:lineRule="auto"/>
              <w:ind w:left="55" w:right="260"/>
              <w:rPr>
                <w:rFonts w:ascii="Arial" w:hAnsi="Arial" w:cs="Arial"/>
                <w:color w:val="231F20"/>
                <w:w w:val="105"/>
                <w:sz w:val="20"/>
                <w:szCs w:val="20"/>
                <w:lang w:val="mn-MN"/>
              </w:rPr>
            </w:pPr>
            <w:r w:rsidRPr="00097110">
              <w:rPr>
                <w:rFonts w:ascii="Arial" w:hAnsi="Arial" w:cs="Arial"/>
                <w:color w:val="231F20"/>
                <w:w w:val="105"/>
                <w:sz w:val="20"/>
                <w:szCs w:val="20"/>
                <w:lang w:val="mn-MN"/>
              </w:rPr>
              <w:t xml:space="preserve">Таамагласан үе: үйл ажиллагааг хэрэгжүүлэх таамагласан хугацаа 35 жил байна. </w:t>
            </w:r>
          </w:p>
          <w:p w:rsidR="00CE12E8" w:rsidRPr="00097110" w:rsidRDefault="00484DD4" w:rsidP="00C7380D">
            <w:pPr>
              <w:pStyle w:val="TableParagraph"/>
              <w:spacing w:before="113" w:line="225" w:lineRule="auto"/>
              <w:ind w:left="55" w:right="260"/>
              <w:rPr>
                <w:rFonts w:ascii="Arial" w:hAnsi="Arial" w:cs="Arial"/>
                <w:color w:val="231F20"/>
                <w:w w:val="105"/>
                <w:sz w:val="20"/>
                <w:szCs w:val="20"/>
                <w:lang w:val="mn-MN"/>
              </w:rPr>
            </w:pPr>
            <w:r w:rsidRPr="00097110">
              <w:rPr>
                <w:rFonts w:ascii="Arial" w:hAnsi="Arial" w:cs="Arial"/>
                <w:color w:val="231F20"/>
                <w:w w:val="105"/>
                <w:sz w:val="20"/>
                <w:szCs w:val="20"/>
                <w:lang w:val="mn-MN"/>
              </w:rPr>
              <w:t>Ашиглалтын нөхцөл</w:t>
            </w:r>
            <w:r w:rsidR="0053471E" w:rsidRPr="00097110">
              <w:rPr>
                <w:rFonts w:ascii="Arial" w:hAnsi="Arial" w:cs="Arial"/>
                <w:color w:val="231F20"/>
                <w:w w:val="105"/>
                <w:sz w:val="20"/>
                <w:szCs w:val="20"/>
                <w:lang w:val="mn-MN"/>
              </w:rPr>
              <w:t xml:space="preserve">ийг хугацааны явцад өөрчлөхгүй гэж үзсэн </w:t>
            </w:r>
            <w:r w:rsidR="000C28C2" w:rsidRPr="00097110">
              <w:rPr>
                <w:rFonts w:ascii="Arial" w:hAnsi="Arial" w:cs="Arial"/>
                <w:color w:val="231F20"/>
                <w:w w:val="105"/>
                <w:sz w:val="20"/>
                <w:szCs w:val="20"/>
                <w:lang w:val="mn-MN"/>
              </w:rPr>
              <w:t>(</w:t>
            </w:r>
            <w:r w:rsidR="002613AB" w:rsidRPr="00097110">
              <w:rPr>
                <w:rFonts w:ascii="Arial" w:hAnsi="Arial" w:cs="Arial"/>
                <w:color w:val="231F20"/>
                <w:w w:val="105"/>
                <w:sz w:val="20"/>
                <w:szCs w:val="20"/>
                <w:lang w:val="mn-MN"/>
              </w:rPr>
              <w:t>тооцооны урьдчилсан нөхцөлийг</w:t>
            </w:r>
            <w:r w:rsidR="000C28C2" w:rsidRPr="00097110">
              <w:rPr>
                <w:rFonts w:ascii="Arial" w:hAnsi="Arial" w:cs="Arial"/>
                <w:color w:val="231F20"/>
                <w:w w:val="105"/>
                <w:sz w:val="20"/>
                <w:szCs w:val="20"/>
                <w:lang w:val="mn-MN"/>
              </w:rPr>
              <w:t xml:space="preserve"> урьдчилан тодорхойлсон </w:t>
            </w:r>
            <w:r w:rsidRPr="00097110">
              <w:rPr>
                <w:rFonts w:ascii="Arial" w:hAnsi="Arial" w:cs="Arial"/>
                <w:color w:val="231F20"/>
                <w:w w:val="105"/>
                <w:sz w:val="20"/>
                <w:szCs w:val="20"/>
                <w:lang w:val="mn-MN"/>
              </w:rPr>
              <w:t>ашиглалтын нөхцөл</w:t>
            </w:r>
            <w:r w:rsidR="000C28C2" w:rsidRPr="00097110">
              <w:rPr>
                <w:rFonts w:ascii="Arial" w:hAnsi="Arial" w:cs="Arial"/>
                <w:color w:val="231F20"/>
                <w:w w:val="105"/>
                <w:sz w:val="20"/>
                <w:szCs w:val="20"/>
                <w:lang w:val="mn-MN"/>
              </w:rPr>
              <w:t>д суурилсан</w:t>
            </w:r>
            <w:r w:rsidR="0053471E" w:rsidRPr="00097110">
              <w:rPr>
                <w:rFonts w:ascii="Arial" w:hAnsi="Arial" w:cs="Arial"/>
                <w:color w:val="231F20"/>
                <w:w w:val="105"/>
                <w:sz w:val="20"/>
                <w:szCs w:val="20"/>
                <w:lang w:val="mn-MN"/>
              </w:rPr>
              <w:t>)</w:t>
            </w:r>
            <w:r w:rsidR="000C28C2" w:rsidRPr="00097110">
              <w:rPr>
                <w:rFonts w:ascii="Arial" w:hAnsi="Arial" w:cs="Arial"/>
                <w:color w:val="231F20"/>
                <w:w w:val="105"/>
                <w:sz w:val="20"/>
                <w:szCs w:val="20"/>
                <w:lang w:val="mn-MN"/>
              </w:rPr>
              <w:t xml:space="preserve">. </w:t>
            </w:r>
          </w:p>
          <w:p w:rsidR="000C28C2" w:rsidRPr="00097110" w:rsidRDefault="00792411" w:rsidP="00C7380D">
            <w:pPr>
              <w:pStyle w:val="TableParagraph"/>
              <w:spacing w:before="113" w:line="225" w:lineRule="auto"/>
              <w:ind w:left="55" w:right="260"/>
              <w:rPr>
                <w:rFonts w:ascii="Arial" w:hAnsi="Arial" w:cs="Arial"/>
                <w:color w:val="231F20"/>
                <w:w w:val="105"/>
                <w:sz w:val="20"/>
                <w:szCs w:val="20"/>
                <w:lang w:val="mn-MN"/>
              </w:rPr>
            </w:pPr>
            <w:r w:rsidRPr="00097110">
              <w:rPr>
                <w:rFonts w:ascii="Arial" w:hAnsi="Arial" w:cs="Arial"/>
                <w:color w:val="231F20"/>
                <w:w w:val="105"/>
                <w:sz w:val="20"/>
                <w:szCs w:val="20"/>
                <w:lang w:val="mn-MN"/>
              </w:rPr>
              <w:t xml:space="preserve">ЭХҮСҮА-г хэрэгжүүлэх хугацаанд хуримтлагдсан нэгж ЭХҮСҮА-ны жил тутмын ЭХТХ-ийг </w:t>
            </w:r>
            <w:r w:rsidR="008506EE" w:rsidRPr="00097110">
              <w:rPr>
                <w:rFonts w:ascii="Arial" w:hAnsi="Arial" w:cs="Arial"/>
                <w:color w:val="231F20"/>
                <w:w w:val="105"/>
                <w:sz w:val="20"/>
                <w:szCs w:val="20"/>
                <w:lang w:val="mn-MN"/>
              </w:rPr>
              <w:t>халаалтын бүс болон уур амьсгалын бүсийн өгөгдөлд ашигласа</w:t>
            </w:r>
            <w:r w:rsidR="003B5839" w:rsidRPr="00097110">
              <w:rPr>
                <w:rFonts w:ascii="Arial" w:hAnsi="Arial" w:cs="Arial"/>
                <w:color w:val="231F20"/>
                <w:w w:val="105"/>
                <w:sz w:val="20"/>
                <w:szCs w:val="20"/>
                <w:lang w:val="mn-MN"/>
              </w:rPr>
              <w:t>н эрчим хүчний төрлийн дагуу</w:t>
            </w:r>
            <w:r w:rsidR="008506EE" w:rsidRPr="00097110">
              <w:rPr>
                <w:rFonts w:ascii="Arial" w:hAnsi="Arial" w:cs="Arial"/>
                <w:color w:val="231F20"/>
                <w:w w:val="105"/>
                <w:sz w:val="20"/>
                <w:szCs w:val="20"/>
                <w:lang w:val="mn-MN"/>
              </w:rPr>
              <w:t xml:space="preserve"> ялгааг тооцож, тавьсан дулаалгын материалын кВт ц/м2 нэгжээр илэрхийлсэн.</w:t>
            </w:r>
          </w:p>
        </w:tc>
      </w:tr>
      <w:tr w:rsidR="008506EE" w:rsidRPr="00097110" w:rsidTr="008506EE">
        <w:trPr>
          <w:trHeight w:val="512"/>
        </w:trPr>
        <w:tc>
          <w:tcPr>
            <w:tcW w:w="1287" w:type="dxa"/>
            <w:vMerge/>
          </w:tcPr>
          <w:p w:rsidR="008506EE" w:rsidRPr="00097110" w:rsidRDefault="008506EE" w:rsidP="008506EE">
            <w:pPr>
              <w:pStyle w:val="TableParagraph"/>
              <w:spacing w:before="29" w:line="225" w:lineRule="auto"/>
              <w:ind w:left="54" w:right="69"/>
              <w:rPr>
                <w:rFonts w:ascii="Arial" w:hAnsi="Arial" w:cs="Arial"/>
                <w:b/>
                <w:color w:val="231F20"/>
                <w:sz w:val="20"/>
                <w:szCs w:val="20"/>
                <w:lang w:val="mn-MN"/>
              </w:rPr>
            </w:pPr>
          </w:p>
        </w:tc>
        <w:tc>
          <w:tcPr>
            <w:tcW w:w="1948" w:type="dxa"/>
            <w:vMerge/>
            <w:tcBorders>
              <w:right w:val="single" w:sz="4" w:space="0" w:color="231F20"/>
            </w:tcBorders>
          </w:tcPr>
          <w:p w:rsidR="008506EE" w:rsidRPr="00097110" w:rsidRDefault="008506EE" w:rsidP="008506EE">
            <w:pPr>
              <w:pStyle w:val="TableParagraph"/>
              <w:spacing w:before="29" w:line="225" w:lineRule="auto"/>
              <w:ind w:left="54" w:right="69"/>
              <w:rPr>
                <w:rFonts w:ascii="Arial" w:hAnsi="Arial" w:cs="Arial"/>
                <w:b/>
                <w:color w:val="231F20"/>
                <w:sz w:val="20"/>
                <w:szCs w:val="20"/>
                <w:lang w:val="mn-MN"/>
              </w:rPr>
            </w:pPr>
          </w:p>
        </w:tc>
        <w:tc>
          <w:tcPr>
            <w:tcW w:w="1672" w:type="dxa"/>
            <w:vMerge w:val="restart"/>
            <w:tcBorders>
              <w:top w:val="single" w:sz="4" w:space="0" w:color="231F20"/>
              <w:left w:val="single" w:sz="4" w:space="0" w:color="231F20"/>
              <w:bottom w:val="single" w:sz="4" w:space="0" w:color="231F20"/>
              <w:right w:val="single" w:sz="4" w:space="0" w:color="231F20"/>
            </w:tcBorders>
          </w:tcPr>
          <w:p w:rsidR="008506EE" w:rsidRPr="00097110" w:rsidRDefault="008506EE" w:rsidP="008506EE">
            <w:pPr>
              <w:pStyle w:val="TableParagraph"/>
              <w:spacing w:before="175"/>
              <w:ind w:left="-104" w:right="-150"/>
              <w:jc w:val="center"/>
              <w:rPr>
                <w:rFonts w:ascii="Arial" w:hAnsi="Arial" w:cs="Arial"/>
                <w:b/>
                <w:sz w:val="20"/>
                <w:szCs w:val="20"/>
                <w:lang w:val="mn-MN"/>
              </w:rPr>
            </w:pPr>
            <w:r w:rsidRPr="00097110">
              <w:rPr>
                <w:rFonts w:ascii="Arial" w:hAnsi="Arial" w:cs="Arial"/>
                <w:b/>
                <w:color w:val="231F20"/>
                <w:sz w:val="20"/>
                <w:szCs w:val="20"/>
                <w:lang w:val="mn-MN"/>
              </w:rPr>
              <w:t>Уур амьсгалын бүс</w:t>
            </w:r>
          </w:p>
        </w:tc>
        <w:tc>
          <w:tcPr>
            <w:tcW w:w="4443" w:type="dxa"/>
            <w:gridSpan w:val="5"/>
            <w:tcBorders>
              <w:top w:val="single" w:sz="4" w:space="0" w:color="231F20"/>
              <w:left w:val="single" w:sz="4" w:space="0" w:color="231F20"/>
              <w:bottom w:val="single" w:sz="4" w:space="0" w:color="231F20"/>
              <w:right w:val="single" w:sz="4" w:space="0" w:color="231F20"/>
            </w:tcBorders>
          </w:tcPr>
          <w:p w:rsidR="008506EE" w:rsidRPr="00097110" w:rsidRDefault="008506EE" w:rsidP="008506EE">
            <w:pPr>
              <w:pStyle w:val="TableParagraph"/>
              <w:spacing w:before="170"/>
              <w:ind w:left="300"/>
              <w:jc w:val="center"/>
              <w:rPr>
                <w:rFonts w:ascii="Arial" w:hAnsi="Arial" w:cs="Arial"/>
                <w:b/>
                <w:sz w:val="20"/>
                <w:szCs w:val="20"/>
                <w:lang w:val="mn-MN"/>
              </w:rPr>
            </w:pPr>
            <w:r w:rsidRPr="00097110">
              <w:rPr>
                <w:rFonts w:ascii="Arial" w:hAnsi="Arial" w:cs="Arial"/>
                <w:b/>
                <w:color w:val="231F20"/>
                <w:sz w:val="20"/>
                <w:szCs w:val="20"/>
                <w:lang w:val="mn-MN"/>
              </w:rPr>
              <w:t>Эцсийн эрчим хүчний төрөл</w:t>
            </w:r>
          </w:p>
        </w:tc>
      </w:tr>
      <w:tr w:rsidR="008506EE" w:rsidRPr="00097110" w:rsidTr="008506EE">
        <w:trPr>
          <w:trHeight w:val="230"/>
        </w:trPr>
        <w:tc>
          <w:tcPr>
            <w:tcW w:w="1287" w:type="dxa"/>
            <w:vMerge/>
          </w:tcPr>
          <w:p w:rsidR="008506EE" w:rsidRPr="00097110" w:rsidRDefault="008506EE" w:rsidP="008506EE">
            <w:pPr>
              <w:pStyle w:val="TableParagraph"/>
              <w:spacing w:before="29" w:line="225" w:lineRule="auto"/>
              <w:ind w:left="54" w:right="69"/>
              <w:rPr>
                <w:rFonts w:ascii="Arial" w:hAnsi="Arial" w:cs="Arial"/>
                <w:b/>
                <w:color w:val="231F20"/>
                <w:sz w:val="20"/>
                <w:szCs w:val="20"/>
                <w:lang w:val="mn-MN"/>
              </w:rPr>
            </w:pPr>
          </w:p>
        </w:tc>
        <w:tc>
          <w:tcPr>
            <w:tcW w:w="1948" w:type="dxa"/>
            <w:vMerge/>
            <w:tcBorders>
              <w:right w:val="single" w:sz="4" w:space="0" w:color="231F20"/>
            </w:tcBorders>
          </w:tcPr>
          <w:p w:rsidR="008506EE" w:rsidRPr="00097110" w:rsidRDefault="008506EE" w:rsidP="008506EE">
            <w:pPr>
              <w:pStyle w:val="TableParagraph"/>
              <w:spacing w:before="29" w:line="225" w:lineRule="auto"/>
              <w:ind w:left="54" w:right="69"/>
              <w:rPr>
                <w:rFonts w:ascii="Arial" w:hAnsi="Arial" w:cs="Arial"/>
                <w:b/>
                <w:color w:val="231F20"/>
                <w:sz w:val="20"/>
                <w:szCs w:val="20"/>
                <w:lang w:val="mn-MN"/>
              </w:rPr>
            </w:pPr>
          </w:p>
        </w:tc>
        <w:tc>
          <w:tcPr>
            <w:tcW w:w="1672" w:type="dxa"/>
            <w:vMerge/>
            <w:tcBorders>
              <w:top w:val="nil"/>
              <w:left w:val="single" w:sz="4" w:space="0" w:color="231F20"/>
              <w:bottom w:val="single" w:sz="4" w:space="0" w:color="231F20"/>
              <w:right w:val="single" w:sz="4" w:space="0" w:color="231F20"/>
            </w:tcBorders>
          </w:tcPr>
          <w:p w:rsidR="008506EE" w:rsidRPr="00097110" w:rsidRDefault="008506EE" w:rsidP="008506EE">
            <w:pPr>
              <w:pStyle w:val="TableParagraph"/>
              <w:spacing w:before="113" w:line="225" w:lineRule="auto"/>
              <w:ind w:left="55" w:right="260"/>
              <w:rPr>
                <w:rFonts w:ascii="Arial" w:hAnsi="Arial" w:cs="Arial"/>
                <w:color w:val="231F20"/>
                <w:w w:val="110"/>
                <w:sz w:val="20"/>
                <w:szCs w:val="20"/>
                <w:lang w:val="mn-MN"/>
              </w:rPr>
            </w:pPr>
          </w:p>
        </w:tc>
        <w:tc>
          <w:tcPr>
            <w:tcW w:w="2468" w:type="dxa"/>
            <w:gridSpan w:val="4"/>
            <w:tcBorders>
              <w:top w:val="nil"/>
              <w:left w:val="single" w:sz="4" w:space="0" w:color="231F20"/>
              <w:bottom w:val="single" w:sz="4" w:space="0" w:color="231F20"/>
              <w:right w:val="single" w:sz="4" w:space="0" w:color="231F20"/>
            </w:tcBorders>
          </w:tcPr>
          <w:p w:rsidR="008506EE" w:rsidRPr="00097110" w:rsidRDefault="008506EE" w:rsidP="008506EE">
            <w:pPr>
              <w:jc w:val="center"/>
              <w:rPr>
                <w:b/>
                <w:sz w:val="20"/>
                <w:lang w:val="mn-MN"/>
              </w:rPr>
            </w:pPr>
            <w:r w:rsidRPr="00097110">
              <w:rPr>
                <w:b/>
                <w:sz w:val="20"/>
                <w:lang w:val="mn-MN"/>
              </w:rPr>
              <w:t xml:space="preserve">Цахилгаан </w:t>
            </w:r>
          </w:p>
        </w:tc>
        <w:tc>
          <w:tcPr>
            <w:tcW w:w="1975" w:type="dxa"/>
            <w:tcBorders>
              <w:top w:val="nil"/>
              <w:left w:val="single" w:sz="4" w:space="0" w:color="231F20"/>
              <w:bottom w:val="single" w:sz="4" w:space="0" w:color="231F20"/>
              <w:right w:val="single" w:sz="4" w:space="0" w:color="231F20"/>
            </w:tcBorders>
          </w:tcPr>
          <w:p w:rsidR="008506EE" w:rsidRPr="00097110" w:rsidRDefault="008506EE" w:rsidP="008506EE">
            <w:pPr>
              <w:jc w:val="center"/>
              <w:rPr>
                <w:b/>
                <w:sz w:val="20"/>
                <w:lang w:val="mn-MN"/>
              </w:rPr>
            </w:pPr>
            <w:r w:rsidRPr="00097110">
              <w:rPr>
                <w:b/>
                <w:sz w:val="20"/>
                <w:lang w:val="mn-MN"/>
              </w:rPr>
              <w:t>Халаалтад хэрэглэх түлш</w:t>
            </w:r>
          </w:p>
        </w:tc>
      </w:tr>
      <w:tr w:rsidR="00944AA7" w:rsidRPr="00097110" w:rsidTr="008506EE">
        <w:trPr>
          <w:trHeight w:val="215"/>
        </w:trPr>
        <w:tc>
          <w:tcPr>
            <w:tcW w:w="1287" w:type="dxa"/>
            <w:vMerge/>
          </w:tcPr>
          <w:p w:rsidR="00944AA7" w:rsidRPr="00097110" w:rsidRDefault="00944AA7" w:rsidP="00C7380D">
            <w:pPr>
              <w:pStyle w:val="TableParagraph"/>
              <w:spacing w:before="29" w:line="225" w:lineRule="auto"/>
              <w:ind w:left="54" w:right="69"/>
              <w:rPr>
                <w:rFonts w:ascii="Arial" w:hAnsi="Arial" w:cs="Arial"/>
                <w:b/>
                <w:color w:val="231F20"/>
                <w:sz w:val="20"/>
                <w:szCs w:val="20"/>
                <w:lang w:val="mn-MN"/>
              </w:rPr>
            </w:pPr>
          </w:p>
        </w:tc>
        <w:tc>
          <w:tcPr>
            <w:tcW w:w="1948" w:type="dxa"/>
            <w:vMerge/>
            <w:tcBorders>
              <w:right w:val="single" w:sz="4" w:space="0" w:color="231F20"/>
            </w:tcBorders>
          </w:tcPr>
          <w:p w:rsidR="00944AA7" w:rsidRPr="00097110" w:rsidRDefault="00944AA7" w:rsidP="00C7380D">
            <w:pPr>
              <w:pStyle w:val="TableParagraph"/>
              <w:spacing w:before="29" w:line="225" w:lineRule="auto"/>
              <w:ind w:left="54" w:right="69"/>
              <w:rPr>
                <w:rFonts w:ascii="Arial" w:hAnsi="Arial" w:cs="Arial"/>
                <w:b/>
                <w:color w:val="231F20"/>
                <w:sz w:val="20"/>
                <w:szCs w:val="20"/>
                <w:lang w:val="mn-MN"/>
              </w:rPr>
            </w:pPr>
          </w:p>
        </w:tc>
        <w:tc>
          <w:tcPr>
            <w:tcW w:w="1672" w:type="dxa"/>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780"/>
              <w:rPr>
                <w:rFonts w:ascii="Arial" w:hAnsi="Arial" w:cs="Arial"/>
                <w:sz w:val="20"/>
                <w:szCs w:val="20"/>
                <w:lang w:val="mn-MN"/>
              </w:rPr>
            </w:pPr>
            <w:r w:rsidRPr="00097110">
              <w:rPr>
                <w:rFonts w:ascii="Arial" w:hAnsi="Arial" w:cs="Arial"/>
                <w:color w:val="231F20"/>
                <w:sz w:val="20"/>
                <w:szCs w:val="20"/>
                <w:lang w:val="mn-MN"/>
              </w:rPr>
              <w:t>H1</w:t>
            </w:r>
          </w:p>
        </w:tc>
        <w:tc>
          <w:tcPr>
            <w:tcW w:w="2468" w:type="dxa"/>
            <w:gridSpan w:val="4"/>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853" w:right="827"/>
              <w:jc w:val="center"/>
              <w:rPr>
                <w:rFonts w:ascii="Arial" w:hAnsi="Arial" w:cs="Arial"/>
                <w:sz w:val="20"/>
                <w:szCs w:val="20"/>
                <w:lang w:val="mn-MN"/>
              </w:rPr>
            </w:pPr>
            <w:r w:rsidRPr="00097110">
              <w:rPr>
                <w:rFonts w:ascii="Arial" w:hAnsi="Arial" w:cs="Arial"/>
                <w:color w:val="231F20"/>
                <w:w w:val="110"/>
                <w:sz w:val="20"/>
                <w:szCs w:val="20"/>
                <w:lang w:val="mn-MN"/>
              </w:rPr>
              <w:t>2 170</w:t>
            </w:r>
          </w:p>
        </w:tc>
        <w:tc>
          <w:tcPr>
            <w:tcW w:w="1975" w:type="dxa"/>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780"/>
              <w:rPr>
                <w:rFonts w:ascii="Arial" w:hAnsi="Arial" w:cs="Arial"/>
                <w:sz w:val="20"/>
                <w:szCs w:val="20"/>
                <w:lang w:val="mn-MN"/>
              </w:rPr>
            </w:pPr>
            <w:r w:rsidRPr="00097110">
              <w:rPr>
                <w:rFonts w:ascii="Arial" w:hAnsi="Arial" w:cs="Arial"/>
                <w:color w:val="231F20"/>
                <w:sz w:val="20"/>
                <w:szCs w:val="20"/>
                <w:lang w:val="mn-MN"/>
              </w:rPr>
              <w:t>3430</w:t>
            </w:r>
          </w:p>
        </w:tc>
      </w:tr>
      <w:tr w:rsidR="00944AA7" w:rsidRPr="00097110" w:rsidTr="008506EE">
        <w:trPr>
          <w:trHeight w:val="245"/>
        </w:trPr>
        <w:tc>
          <w:tcPr>
            <w:tcW w:w="1287" w:type="dxa"/>
            <w:vMerge/>
          </w:tcPr>
          <w:p w:rsidR="00944AA7" w:rsidRPr="00097110" w:rsidRDefault="00944AA7" w:rsidP="00C7380D">
            <w:pPr>
              <w:pStyle w:val="TableParagraph"/>
              <w:spacing w:before="29" w:line="225" w:lineRule="auto"/>
              <w:ind w:left="54" w:right="69"/>
              <w:rPr>
                <w:rFonts w:ascii="Arial" w:hAnsi="Arial" w:cs="Arial"/>
                <w:b/>
                <w:color w:val="231F20"/>
                <w:sz w:val="20"/>
                <w:szCs w:val="20"/>
                <w:lang w:val="mn-MN"/>
              </w:rPr>
            </w:pPr>
          </w:p>
        </w:tc>
        <w:tc>
          <w:tcPr>
            <w:tcW w:w="1948" w:type="dxa"/>
            <w:vMerge/>
            <w:tcBorders>
              <w:right w:val="single" w:sz="4" w:space="0" w:color="231F20"/>
            </w:tcBorders>
          </w:tcPr>
          <w:p w:rsidR="00944AA7" w:rsidRPr="00097110" w:rsidRDefault="00944AA7" w:rsidP="00C7380D">
            <w:pPr>
              <w:pStyle w:val="TableParagraph"/>
              <w:spacing w:before="29" w:line="225" w:lineRule="auto"/>
              <w:ind w:left="54" w:right="69"/>
              <w:rPr>
                <w:rFonts w:ascii="Arial" w:hAnsi="Arial" w:cs="Arial"/>
                <w:b/>
                <w:color w:val="231F20"/>
                <w:sz w:val="20"/>
                <w:szCs w:val="20"/>
                <w:lang w:val="mn-MN"/>
              </w:rPr>
            </w:pPr>
          </w:p>
        </w:tc>
        <w:tc>
          <w:tcPr>
            <w:tcW w:w="1672" w:type="dxa"/>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777"/>
              <w:rPr>
                <w:rFonts w:ascii="Arial" w:hAnsi="Arial" w:cs="Arial"/>
                <w:sz w:val="20"/>
                <w:szCs w:val="20"/>
                <w:lang w:val="mn-MN"/>
              </w:rPr>
            </w:pPr>
            <w:r w:rsidRPr="00097110">
              <w:rPr>
                <w:rFonts w:ascii="Arial" w:hAnsi="Arial" w:cs="Arial"/>
                <w:color w:val="231F20"/>
                <w:sz w:val="20"/>
                <w:szCs w:val="20"/>
                <w:lang w:val="mn-MN"/>
              </w:rPr>
              <w:t>H2</w:t>
            </w:r>
          </w:p>
        </w:tc>
        <w:tc>
          <w:tcPr>
            <w:tcW w:w="2468" w:type="dxa"/>
            <w:gridSpan w:val="4"/>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853" w:right="827"/>
              <w:jc w:val="center"/>
              <w:rPr>
                <w:rFonts w:ascii="Arial" w:hAnsi="Arial" w:cs="Arial"/>
                <w:sz w:val="20"/>
                <w:szCs w:val="20"/>
                <w:lang w:val="mn-MN"/>
              </w:rPr>
            </w:pPr>
            <w:r w:rsidRPr="00097110">
              <w:rPr>
                <w:rFonts w:ascii="Arial" w:hAnsi="Arial" w:cs="Arial"/>
                <w:color w:val="231F20"/>
                <w:w w:val="110"/>
                <w:sz w:val="20"/>
                <w:szCs w:val="20"/>
                <w:lang w:val="mn-MN"/>
              </w:rPr>
              <w:t>1 785</w:t>
            </w:r>
          </w:p>
        </w:tc>
        <w:tc>
          <w:tcPr>
            <w:tcW w:w="1975" w:type="dxa"/>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777"/>
              <w:rPr>
                <w:rFonts w:ascii="Arial" w:hAnsi="Arial" w:cs="Arial"/>
                <w:sz w:val="20"/>
                <w:szCs w:val="20"/>
                <w:lang w:val="mn-MN"/>
              </w:rPr>
            </w:pPr>
            <w:r w:rsidRPr="00097110">
              <w:rPr>
                <w:rFonts w:ascii="Arial" w:hAnsi="Arial" w:cs="Arial"/>
                <w:color w:val="231F20"/>
                <w:sz w:val="20"/>
                <w:szCs w:val="20"/>
                <w:lang w:val="mn-MN"/>
              </w:rPr>
              <w:t>2800</w:t>
            </w:r>
          </w:p>
        </w:tc>
      </w:tr>
      <w:tr w:rsidR="00944AA7" w:rsidRPr="00097110" w:rsidTr="008506EE">
        <w:trPr>
          <w:trHeight w:val="245"/>
        </w:trPr>
        <w:tc>
          <w:tcPr>
            <w:tcW w:w="1287" w:type="dxa"/>
            <w:vMerge/>
          </w:tcPr>
          <w:p w:rsidR="00944AA7" w:rsidRPr="00097110" w:rsidRDefault="00944AA7" w:rsidP="00C7380D">
            <w:pPr>
              <w:pStyle w:val="TableParagraph"/>
              <w:spacing w:before="29" w:line="225" w:lineRule="auto"/>
              <w:ind w:left="54" w:right="69"/>
              <w:rPr>
                <w:rFonts w:ascii="Arial" w:hAnsi="Arial" w:cs="Arial"/>
                <w:b/>
                <w:color w:val="231F20"/>
                <w:sz w:val="20"/>
                <w:szCs w:val="20"/>
                <w:lang w:val="mn-MN"/>
              </w:rPr>
            </w:pPr>
          </w:p>
        </w:tc>
        <w:tc>
          <w:tcPr>
            <w:tcW w:w="1948" w:type="dxa"/>
            <w:vMerge/>
            <w:tcBorders>
              <w:right w:val="single" w:sz="4" w:space="0" w:color="231F20"/>
            </w:tcBorders>
          </w:tcPr>
          <w:p w:rsidR="00944AA7" w:rsidRPr="00097110" w:rsidRDefault="00944AA7" w:rsidP="00C7380D">
            <w:pPr>
              <w:pStyle w:val="TableParagraph"/>
              <w:spacing w:before="29" w:line="225" w:lineRule="auto"/>
              <w:ind w:left="54" w:right="69"/>
              <w:rPr>
                <w:rFonts w:ascii="Arial" w:hAnsi="Arial" w:cs="Arial"/>
                <w:b/>
                <w:color w:val="231F20"/>
                <w:sz w:val="20"/>
                <w:szCs w:val="20"/>
                <w:lang w:val="mn-MN"/>
              </w:rPr>
            </w:pPr>
          </w:p>
        </w:tc>
        <w:tc>
          <w:tcPr>
            <w:tcW w:w="1672" w:type="dxa"/>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778"/>
              <w:rPr>
                <w:rFonts w:ascii="Arial" w:hAnsi="Arial" w:cs="Arial"/>
                <w:sz w:val="20"/>
                <w:szCs w:val="20"/>
                <w:lang w:val="mn-MN"/>
              </w:rPr>
            </w:pPr>
            <w:r w:rsidRPr="00097110">
              <w:rPr>
                <w:rFonts w:ascii="Arial" w:hAnsi="Arial" w:cs="Arial"/>
                <w:color w:val="231F20"/>
                <w:sz w:val="20"/>
                <w:szCs w:val="20"/>
                <w:lang w:val="mn-MN"/>
              </w:rPr>
              <w:t>H3</w:t>
            </w:r>
          </w:p>
        </w:tc>
        <w:tc>
          <w:tcPr>
            <w:tcW w:w="2468" w:type="dxa"/>
            <w:gridSpan w:val="4"/>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853" w:right="827"/>
              <w:jc w:val="center"/>
              <w:rPr>
                <w:rFonts w:ascii="Arial" w:hAnsi="Arial" w:cs="Arial"/>
                <w:sz w:val="20"/>
                <w:szCs w:val="20"/>
                <w:lang w:val="mn-MN"/>
              </w:rPr>
            </w:pPr>
            <w:r w:rsidRPr="00097110">
              <w:rPr>
                <w:rFonts w:ascii="Arial" w:hAnsi="Arial" w:cs="Arial"/>
                <w:color w:val="231F20"/>
                <w:w w:val="110"/>
                <w:sz w:val="20"/>
                <w:szCs w:val="20"/>
                <w:lang w:val="mn-MN"/>
              </w:rPr>
              <w:t>1 190</w:t>
            </w:r>
          </w:p>
        </w:tc>
        <w:tc>
          <w:tcPr>
            <w:tcW w:w="1975" w:type="dxa"/>
            <w:tcBorders>
              <w:top w:val="single" w:sz="4" w:space="0" w:color="231F20"/>
              <w:left w:val="single" w:sz="4" w:space="0" w:color="231F20"/>
              <w:bottom w:val="single" w:sz="4" w:space="0" w:color="231F20"/>
              <w:right w:val="single" w:sz="4" w:space="0" w:color="231F20"/>
            </w:tcBorders>
          </w:tcPr>
          <w:p w:rsidR="00944AA7" w:rsidRPr="00097110" w:rsidRDefault="00944AA7" w:rsidP="00C7380D">
            <w:pPr>
              <w:pStyle w:val="TableParagraph"/>
              <w:spacing w:before="26"/>
              <w:ind w:left="778"/>
              <w:rPr>
                <w:rFonts w:ascii="Arial" w:hAnsi="Arial" w:cs="Arial"/>
                <w:sz w:val="20"/>
                <w:szCs w:val="20"/>
                <w:lang w:val="mn-MN"/>
              </w:rPr>
            </w:pPr>
            <w:r w:rsidRPr="00097110">
              <w:rPr>
                <w:rFonts w:ascii="Arial" w:hAnsi="Arial" w:cs="Arial"/>
                <w:color w:val="231F20"/>
                <w:sz w:val="20"/>
                <w:szCs w:val="20"/>
                <w:lang w:val="mn-MN"/>
              </w:rPr>
              <w:t>1855</w:t>
            </w:r>
          </w:p>
        </w:tc>
      </w:tr>
      <w:tr w:rsidR="00944AA7" w:rsidRPr="00097110" w:rsidTr="008506EE">
        <w:tc>
          <w:tcPr>
            <w:tcW w:w="1287" w:type="dxa"/>
            <w:vMerge/>
          </w:tcPr>
          <w:p w:rsidR="00944AA7" w:rsidRPr="00097110" w:rsidRDefault="00944AA7" w:rsidP="00C7380D">
            <w:pPr>
              <w:pStyle w:val="TableParagraph"/>
              <w:spacing w:line="225" w:lineRule="auto"/>
              <w:ind w:left="54" w:right="298"/>
              <w:rPr>
                <w:rFonts w:ascii="Arial" w:hAnsi="Arial" w:cs="Arial"/>
                <w:b/>
                <w:sz w:val="20"/>
                <w:szCs w:val="20"/>
                <w:lang w:val="mn-MN"/>
              </w:rPr>
            </w:pPr>
          </w:p>
        </w:tc>
        <w:tc>
          <w:tcPr>
            <w:tcW w:w="1948" w:type="dxa"/>
            <w:tcBorders>
              <w:top w:val="single" w:sz="4" w:space="0" w:color="231F20"/>
              <w:bottom w:val="single" w:sz="4" w:space="0" w:color="231F20"/>
              <w:right w:val="single" w:sz="4" w:space="0" w:color="231F20"/>
            </w:tcBorders>
          </w:tcPr>
          <w:p w:rsidR="00944AA7" w:rsidRPr="00097110" w:rsidRDefault="00944AA7" w:rsidP="00C7380D">
            <w:pPr>
              <w:pStyle w:val="TableParagraph"/>
              <w:spacing w:line="225" w:lineRule="auto"/>
              <w:ind w:left="54" w:right="298"/>
              <w:rPr>
                <w:rFonts w:ascii="Arial" w:hAnsi="Arial" w:cs="Arial"/>
                <w:b/>
                <w:sz w:val="20"/>
                <w:szCs w:val="20"/>
                <w:lang w:val="mn-MN"/>
              </w:rPr>
            </w:pPr>
          </w:p>
        </w:tc>
        <w:tc>
          <w:tcPr>
            <w:tcW w:w="6115" w:type="dxa"/>
            <w:gridSpan w:val="6"/>
            <w:tcBorders>
              <w:top w:val="single" w:sz="4" w:space="0" w:color="231F20"/>
              <w:left w:val="single" w:sz="4" w:space="0" w:color="231F20"/>
              <w:bottom w:val="single" w:sz="4" w:space="0" w:color="231F20"/>
            </w:tcBorders>
          </w:tcPr>
          <w:p w:rsidR="00AE133E" w:rsidRPr="00097110" w:rsidRDefault="0090234F" w:rsidP="00C7380D">
            <w:pPr>
              <w:pStyle w:val="TableParagraph"/>
              <w:spacing w:before="111" w:line="230" w:lineRule="auto"/>
              <w:ind w:left="55"/>
              <w:rPr>
                <w:rFonts w:ascii="Arial" w:hAnsi="Arial" w:cs="Arial"/>
                <w:sz w:val="20"/>
                <w:szCs w:val="20"/>
                <w:lang w:val="mn-MN"/>
              </w:rPr>
            </w:pPr>
            <w:r w:rsidRPr="00097110">
              <w:rPr>
                <w:rFonts w:ascii="Arial" w:hAnsi="Arial" w:cs="Arial"/>
                <w:sz w:val="20"/>
                <w:szCs w:val="20"/>
                <w:lang w:val="mn-MN"/>
              </w:rPr>
              <w:t xml:space="preserve">Барилга байгууламжийн мэдээллийн сан болон урьдчилан тодорхойлсон </w:t>
            </w:r>
            <w:r w:rsidR="00484DD4" w:rsidRPr="00097110">
              <w:rPr>
                <w:rFonts w:ascii="Arial" w:hAnsi="Arial" w:cs="Arial"/>
                <w:sz w:val="20"/>
                <w:szCs w:val="20"/>
                <w:lang w:val="mn-MN"/>
              </w:rPr>
              <w:t>ашиглалтын нөхцөл</w:t>
            </w:r>
            <w:r w:rsidRPr="00097110">
              <w:rPr>
                <w:rFonts w:ascii="Arial" w:hAnsi="Arial" w:cs="Arial"/>
                <w:sz w:val="20"/>
                <w:szCs w:val="20"/>
                <w:lang w:val="mn-MN"/>
              </w:rPr>
              <w:t>ийг төлөөлөх жишиг дундаж утгуудын үндэслэлээр нэгж ЭХҮСҮА-ны ЭХТХ-ийг</w:t>
            </w:r>
            <w:r w:rsidR="003B5839" w:rsidRPr="00097110">
              <w:rPr>
                <w:rFonts w:ascii="Arial" w:hAnsi="Arial" w:cs="Arial"/>
                <w:sz w:val="20"/>
                <w:szCs w:val="20"/>
                <w:lang w:val="mn-MN"/>
              </w:rPr>
              <w:t xml:space="preserve"> тодорхойлсон талаар тэмдэглэ</w:t>
            </w:r>
            <w:r w:rsidRPr="00097110">
              <w:rPr>
                <w:rFonts w:ascii="Arial" w:hAnsi="Arial" w:cs="Arial"/>
                <w:sz w:val="20"/>
                <w:szCs w:val="20"/>
                <w:lang w:val="mn-MN"/>
              </w:rPr>
              <w:t xml:space="preserve">х хэрэгтэй. </w:t>
            </w:r>
          </w:p>
          <w:p w:rsidR="0090234F" w:rsidRPr="00097110" w:rsidRDefault="0090234F" w:rsidP="00C7380D">
            <w:pPr>
              <w:pStyle w:val="TableParagraph"/>
              <w:spacing w:before="111" w:line="230" w:lineRule="auto"/>
              <w:ind w:left="55"/>
              <w:rPr>
                <w:rFonts w:ascii="Arial" w:hAnsi="Arial" w:cs="Arial"/>
                <w:color w:val="231F20"/>
                <w:w w:val="110"/>
                <w:sz w:val="20"/>
                <w:szCs w:val="20"/>
                <w:lang w:val="mn-MN"/>
              </w:rPr>
            </w:pPr>
            <w:r w:rsidRPr="00097110">
              <w:rPr>
                <w:rFonts w:ascii="Arial" w:hAnsi="Arial" w:cs="Arial"/>
                <w:sz w:val="20"/>
                <w:szCs w:val="20"/>
                <w:lang w:val="mn-MN"/>
              </w:rPr>
              <w:t xml:space="preserve">Тиймээс </w:t>
            </w:r>
            <w:r w:rsidR="004E422A" w:rsidRPr="00097110">
              <w:rPr>
                <w:rFonts w:ascii="Arial" w:hAnsi="Arial" w:cs="Arial"/>
                <w:sz w:val="20"/>
                <w:szCs w:val="20"/>
                <w:lang w:val="mn-MN"/>
              </w:rPr>
              <w:t>нэгж ЭХҮСҮА-ны ЭХТХ нь</w:t>
            </w:r>
            <w:r w:rsidR="00F92665" w:rsidRPr="00097110">
              <w:rPr>
                <w:rFonts w:ascii="Arial" w:hAnsi="Arial" w:cs="Arial"/>
                <w:sz w:val="20"/>
                <w:szCs w:val="20"/>
                <w:lang w:val="mn-MN"/>
              </w:rPr>
              <w:t xml:space="preserve"> тусгай</w:t>
            </w:r>
            <w:r w:rsidR="004E422A" w:rsidRPr="00097110">
              <w:rPr>
                <w:rFonts w:ascii="Arial" w:hAnsi="Arial" w:cs="Arial"/>
                <w:sz w:val="20"/>
                <w:szCs w:val="20"/>
                <w:lang w:val="mn-MN"/>
              </w:rPr>
              <w:t xml:space="preserve"> тохиолдолд хамаарахгүй. Жишээ нь,</w:t>
            </w:r>
            <w:r w:rsidR="00F92665" w:rsidRPr="00097110">
              <w:rPr>
                <w:rFonts w:ascii="Arial" w:hAnsi="Arial" w:cs="Arial"/>
                <w:sz w:val="20"/>
                <w:szCs w:val="20"/>
                <w:lang w:val="mn-MN"/>
              </w:rPr>
              <w:t xml:space="preserve"> тодорхой нэг барилгад хэрэгжүүлсэн аль нэг ЭХҮСҮА-ны ЭХТХ-ийг үнэлэхэд эдгээр ЭХТХ-ийг хэрэглэж болохгүй. </w:t>
            </w:r>
          </w:p>
          <w:p w:rsidR="00944AA7" w:rsidRPr="00097110" w:rsidRDefault="00082CF3" w:rsidP="00C7380D">
            <w:pPr>
              <w:pStyle w:val="TableParagraph"/>
              <w:spacing w:before="111" w:line="230" w:lineRule="auto"/>
              <w:ind w:left="55"/>
              <w:rPr>
                <w:rFonts w:ascii="Arial" w:hAnsi="Arial" w:cs="Arial"/>
                <w:sz w:val="20"/>
                <w:szCs w:val="20"/>
                <w:lang w:val="mn-MN"/>
              </w:rPr>
            </w:pPr>
            <w:r w:rsidRPr="00097110">
              <w:rPr>
                <w:rFonts w:ascii="Arial" w:hAnsi="Arial" w:cs="Arial"/>
                <w:color w:val="231F20"/>
                <w:w w:val="110"/>
                <w:sz w:val="20"/>
                <w:szCs w:val="20"/>
                <w:lang w:val="mn-MN"/>
              </w:rPr>
              <w:t>Багц ЭХҮСҮА-ны хувь</w:t>
            </w:r>
            <w:r w:rsidR="009861EA" w:rsidRPr="00097110">
              <w:rPr>
                <w:rFonts w:ascii="Arial" w:hAnsi="Arial" w:cs="Arial"/>
                <w:color w:val="231F20"/>
                <w:w w:val="110"/>
                <w:sz w:val="20"/>
                <w:szCs w:val="20"/>
                <w:lang w:val="mn-MN"/>
              </w:rPr>
              <w:t>д дундаж утгуудыг</w:t>
            </w:r>
            <w:r w:rsidRPr="00097110">
              <w:rPr>
                <w:rFonts w:ascii="Arial" w:hAnsi="Arial" w:cs="Arial"/>
                <w:color w:val="231F20"/>
                <w:w w:val="110"/>
                <w:sz w:val="20"/>
                <w:szCs w:val="20"/>
                <w:lang w:val="mn-MN"/>
              </w:rPr>
              <w:t xml:space="preserve"> барилга байгууламжийн мэдээллийн сангийн тодорхойломжийн үндэслэлээр тодорхойлсон дундаж утгуудтай ойролцоо </w:t>
            </w:r>
            <w:r w:rsidR="009861EA" w:rsidRPr="00097110">
              <w:rPr>
                <w:rFonts w:ascii="Arial" w:hAnsi="Arial" w:cs="Arial"/>
                <w:color w:val="231F20"/>
                <w:w w:val="110"/>
                <w:sz w:val="20"/>
                <w:szCs w:val="20"/>
                <w:lang w:val="mn-MN"/>
              </w:rPr>
              <w:t>болго</w:t>
            </w:r>
            <w:r w:rsidR="008414A8" w:rsidRPr="00097110">
              <w:rPr>
                <w:rFonts w:ascii="Arial" w:hAnsi="Arial" w:cs="Arial"/>
                <w:color w:val="231F20"/>
                <w:w w:val="110"/>
                <w:sz w:val="20"/>
                <w:szCs w:val="20"/>
                <w:lang w:val="mn-MN"/>
              </w:rPr>
              <w:t>хын тулд хэрэгжүүлэхээр төлөвлөсөн ЭХҮСҮА-ны тоо</w:t>
            </w:r>
            <w:r w:rsidR="009861EA" w:rsidRPr="00097110">
              <w:rPr>
                <w:rFonts w:ascii="Arial" w:hAnsi="Arial" w:cs="Arial"/>
                <w:color w:val="231F20"/>
                <w:w w:val="110"/>
                <w:sz w:val="20"/>
                <w:szCs w:val="20"/>
                <w:lang w:val="mn-MN"/>
              </w:rPr>
              <w:t>г</w:t>
            </w:r>
            <w:r w:rsidR="008414A8" w:rsidRPr="00097110">
              <w:rPr>
                <w:rFonts w:ascii="Arial" w:hAnsi="Arial" w:cs="Arial"/>
                <w:color w:val="231F20"/>
                <w:w w:val="110"/>
                <w:sz w:val="20"/>
                <w:szCs w:val="20"/>
                <w:lang w:val="mn-MN"/>
              </w:rPr>
              <w:t xml:space="preserve"> </w:t>
            </w:r>
            <w:r w:rsidRPr="00097110">
              <w:rPr>
                <w:rFonts w:ascii="Arial" w:hAnsi="Arial" w:cs="Arial"/>
                <w:color w:val="231F20"/>
                <w:w w:val="110"/>
                <w:sz w:val="20"/>
                <w:szCs w:val="20"/>
                <w:lang w:val="mn-MN"/>
              </w:rPr>
              <w:t xml:space="preserve">хангалттай </w:t>
            </w:r>
            <w:r w:rsidR="008414A8" w:rsidRPr="00097110">
              <w:rPr>
                <w:rFonts w:ascii="Arial" w:hAnsi="Arial" w:cs="Arial"/>
                <w:color w:val="231F20"/>
                <w:w w:val="110"/>
                <w:sz w:val="20"/>
                <w:szCs w:val="20"/>
                <w:lang w:val="mn-MN"/>
              </w:rPr>
              <w:t>их байхаар таамаглал дэвшүүлдэг (магадлалын онолын дагуу их тооны хууль).</w:t>
            </w:r>
            <w:r w:rsidRPr="00097110">
              <w:rPr>
                <w:rFonts w:ascii="Arial" w:hAnsi="Arial" w:cs="Arial"/>
                <w:color w:val="231F20"/>
                <w:w w:val="110"/>
                <w:sz w:val="20"/>
                <w:szCs w:val="20"/>
                <w:lang w:val="mn-MN"/>
              </w:rPr>
              <w:t xml:space="preserve"> </w:t>
            </w:r>
          </w:p>
        </w:tc>
      </w:tr>
      <w:tr w:rsidR="00944AA7" w:rsidRPr="00097110" w:rsidTr="008506EE">
        <w:tc>
          <w:tcPr>
            <w:tcW w:w="1287" w:type="dxa"/>
            <w:vMerge/>
          </w:tcPr>
          <w:p w:rsidR="00944AA7" w:rsidRPr="00097110" w:rsidRDefault="00944AA7" w:rsidP="00C7380D">
            <w:pPr>
              <w:pStyle w:val="TableParagraph"/>
              <w:spacing w:before="29" w:line="225" w:lineRule="auto"/>
              <w:ind w:left="54" w:right="69"/>
              <w:rPr>
                <w:rFonts w:ascii="Arial" w:hAnsi="Arial" w:cs="Arial"/>
                <w:b/>
                <w:color w:val="231F20"/>
                <w:sz w:val="20"/>
                <w:szCs w:val="20"/>
                <w:lang w:val="mn-MN"/>
              </w:rPr>
            </w:pPr>
          </w:p>
        </w:tc>
        <w:tc>
          <w:tcPr>
            <w:tcW w:w="1948" w:type="dxa"/>
            <w:tcBorders>
              <w:top w:val="single" w:sz="4" w:space="0" w:color="231F20"/>
              <w:bottom w:val="single" w:sz="4" w:space="0" w:color="231F20"/>
              <w:right w:val="single" w:sz="4" w:space="0" w:color="231F20"/>
            </w:tcBorders>
          </w:tcPr>
          <w:p w:rsidR="00944AA7" w:rsidRPr="00097110" w:rsidRDefault="00076F8C" w:rsidP="008414A8">
            <w:pPr>
              <w:pStyle w:val="TableParagraph"/>
              <w:spacing w:line="225" w:lineRule="auto"/>
              <w:ind w:left="-44" w:right="-105"/>
              <w:rPr>
                <w:rFonts w:ascii="Arial" w:hAnsi="Arial" w:cs="Arial"/>
                <w:b/>
                <w:sz w:val="20"/>
                <w:szCs w:val="20"/>
                <w:lang w:val="mn-MN"/>
              </w:rPr>
            </w:pPr>
            <w:r w:rsidRPr="00097110">
              <w:rPr>
                <w:rFonts w:ascii="Arial" w:hAnsi="Arial" w:cs="Arial"/>
                <w:b/>
                <w:color w:val="231F20"/>
                <w:sz w:val="20"/>
                <w:szCs w:val="20"/>
                <w:lang w:val="mn-MN"/>
              </w:rPr>
              <w:t>Нэгж ЭХҮСҮА бүрийн жил тутмын ЭХТХ-ийн чанар</w:t>
            </w:r>
          </w:p>
        </w:tc>
        <w:tc>
          <w:tcPr>
            <w:tcW w:w="6115" w:type="dxa"/>
            <w:gridSpan w:val="6"/>
            <w:tcBorders>
              <w:top w:val="single" w:sz="4" w:space="0" w:color="231F20"/>
              <w:left w:val="single" w:sz="4" w:space="0" w:color="231F20"/>
              <w:bottom w:val="single" w:sz="4" w:space="0" w:color="231F20"/>
            </w:tcBorders>
          </w:tcPr>
          <w:p w:rsidR="00944AA7" w:rsidRPr="00097110" w:rsidRDefault="003C7EE0" w:rsidP="00C7380D">
            <w:pPr>
              <w:pStyle w:val="TableParagraph"/>
              <w:spacing w:before="26" w:line="225" w:lineRule="exact"/>
              <w:ind w:left="55"/>
              <w:rPr>
                <w:rFonts w:ascii="Arial" w:hAnsi="Arial" w:cs="Arial"/>
                <w:sz w:val="20"/>
                <w:szCs w:val="20"/>
                <w:lang w:val="mn-MN"/>
              </w:rPr>
            </w:pPr>
            <w:r w:rsidRPr="00097110">
              <w:rPr>
                <w:rFonts w:ascii="Arial" w:hAnsi="Arial" w:cs="Arial"/>
                <w:sz w:val="20"/>
                <w:szCs w:val="20"/>
                <w:lang w:val="mn-MN"/>
              </w:rPr>
              <w:t xml:space="preserve">Схемийн бүх гол </w:t>
            </w:r>
            <w:r w:rsidR="0051161E" w:rsidRPr="00097110">
              <w:rPr>
                <w:rFonts w:ascii="Arial" w:hAnsi="Arial" w:cs="Arial"/>
                <w:sz w:val="20"/>
                <w:szCs w:val="20"/>
                <w:lang w:val="mn-MN"/>
              </w:rPr>
              <w:t>оролцогч тал</w:t>
            </w:r>
            <w:r w:rsidRPr="00097110">
              <w:rPr>
                <w:rFonts w:ascii="Arial" w:hAnsi="Arial" w:cs="Arial"/>
                <w:sz w:val="20"/>
                <w:szCs w:val="20"/>
                <w:lang w:val="mn-MN"/>
              </w:rPr>
              <w:t xml:space="preserve">ыг оролцуулсан </w:t>
            </w:r>
            <w:r w:rsidR="00811FF0" w:rsidRPr="00097110">
              <w:rPr>
                <w:rFonts w:ascii="Arial" w:hAnsi="Arial" w:cs="Arial"/>
                <w:sz w:val="20"/>
                <w:szCs w:val="20"/>
                <w:lang w:val="mn-MN"/>
              </w:rPr>
              <w:t>баталгаажуулах үйл явц</w:t>
            </w:r>
            <w:r w:rsidRPr="00097110">
              <w:rPr>
                <w:rFonts w:ascii="Arial" w:hAnsi="Arial" w:cs="Arial"/>
                <w:sz w:val="20"/>
                <w:szCs w:val="20"/>
                <w:lang w:val="mn-MN"/>
              </w:rPr>
              <w:t>аар чанарыг хангана.</w:t>
            </w:r>
          </w:p>
        </w:tc>
      </w:tr>
      <w:tr w:rsidR="00944AA7" w:rsidRPr="00097110" w:rsidTr="00343820">
        <w:tc>
          <w:tcPr>
            <w:tcW w:w="3235" w:type="dxa"/>
            <w:gridSpan w:val="2"/>
            <w:tcBorders>
              <w:top w:val="single" w:sz="4" w:space="0" w:color="231F20"/>
              <w:right w:val="single" w:sz="4" w:space="0" w:color="231F20"/>
            </w:tcBorders>
          </w:tcPr>
          <w:p w:rsidR="00944AA7" w:rsidRPr="00097110" w:rsidRDefault="00944AA7" w:rsidP="00C7380D">
            <w:pPr>
              <w:pStyle w:val="TableParagraph"/>
              <w:spacing w:before="0"/>
              <w:rPr>
                <w:rFonts w:ascii="Arial" w:hAnsi="Arial" w:cs="Arial"/>
                <w:i/>
                <w:sz w:val="20"/>
                <w:szCs w:val="20"/>
                <w:lang w:val="mn-MN"/>
              </w:rPr>
            </w:pPr>
          </w:p>
          <w:p w:rsidR="00944AA7" w:rsidRPr="00097110" w:rsidRDefault="00944AA7" w:rsidP="00C7380D">
            <w:pPr>
              <w:pStyle w:val="TableParagraph"/>
              <w:spacing w:before="10"/>
              <w:rPr>
                <w:rFonts w:ascii="Arial" w:hAnsi="Arial" w:cs="Arial"/>
                <w:i/>
                <w:sz w:val="20"/>
                <w:szCs w:val="20"/>
                <w:lang w:val="mn-MN"/>
              </w:rPr>
            </w:pPr>
          </w:p>
          <w:p w:rsidR="00944AA7" w:rsidRPr="00097110" w:rsidRDefault="00811FF0" w:rsidP="00C7380D">
            <w:pPr>
              <w:pStyle w:val="TableParagraph"/>
              <w:spacing w:before="0"/>
              <w:ind w:left="45"/>
              <w:rPr>
                <w:rFonts w:ascii="Arial" w:hAnsi="Arial" w:cs="Arial"/>
                <w:b/>
                <w:sz w:val="20"/>
                <w:szCs w:val="20"/>
                <w:lang w:val="mn-MN"/>
              </w:rPr>
            </w:pPr>
            <w:r w:rsidRPr="00097110">
              <w:rPr>
                <w:rFonts w:ascii="Arial" w:hAnsi="Arial" w:cs="Arial"/>
                <w:b/>
                <w:color w:val="231F20"/>
                <w:sz w:val="20"/>
                <w:szCs w:val="20"/>
                <w:lang w:val="mn-MN"/>
              </w:rPr>
              <w:t>Баталгаажуулах үйл явц</w:t>
            </w:r>
          </w:p>
        </w:tc>
        <w:tc>
          <w:tcPr>
            <w:tcW w:w="6115" w:type="dxa"/>
            <w:gridSpan w:val="6"/>
            <w:tcBorders>
              <w:top w:val="single" w:sz="4" w:space="0" w:color="231F20"/>
              <w:left w:val="single" w:sz="4" w:space="0" w:color="231F20"/>
              <w:bottom w:val="single" w:sz="4" w:space="0" w:color="auto"/>
            </w:tcBorders>
          </w:tcPr>
          <w:p w:rsidR="00944AA7" w:rsidRPr="00097110" w:rsidRDefault="007B7764" w:rsidP="007B7764">
            <w:pPr>
              <w:pStyle w:val="TableParagraph"/>
              <w:spacing w:before="26"/>
              <w:ind w:left="55"/>
              <w:rPr>
                <w:rFonts w:ascii="Arial" w:hAnsi="Arial" w:cs="Arial"/>
                <w:sz w:val="20"/>
                <w:szCs w:val="20"/>
                <w:lang w:val="mn-MN"/>
              </w:rPr>
            </w:pPr>
            <w:r w:rsidRPr="00097110">
              <w:rPr>
                <w:rFonts w:ascii="Arial" w:hAnsi="Arial" w:cs="Arial"/>
                <w:sz w:val="20"/>
                <w:szCs w:val="20"/>
                <w:lang w:val="mn-MN"/>
              </w:rPr>
              <w:t xml:space="preserve">ЭХҮСҮА-нууд болон </w:t>
            </w:r>
            <w:r w:rsidR="00F72BE7" w:rsidRPr="00097110">
              <w:rPr>
                <w:rFonts w:ascii="Arial" w:hAnsi="Arial" w:cs="Arial"/>
                <w:sz w:val="20"/>
                <w:szCs w:val="20"/>
                <w:lang w:val="mn-MN"/>
              </w:rPr>
              <w:t>нэгж ЭХҮСҮА-нд хамаарах</w:t>
            </w:r>
            <w:r w:rsidRPr="00097110">
              <w:rPr>
                <w:rFonts w:ascii="Arial" w:hAnsi="Arial" w:cs="Arial"/>
                <w:sz w:val="20"/>
                <w:szCs w:val="20"/>
                <w:lang w:val="mn-MN"/>
              </w:rPr>
              <w:t xml:space="preserve"> ЭХТХ-ийн техникийн нөхцөлийг баталгаажуулах үйл явц</w:t>
            </w:r>
            <w:r w:rsidR="00F72BE7" w:rsidRPr="00097110">
              <w:rPr>
                <w:rFonts w:ascii="Arial" w:hAnsi="Arial" w:cs="Arial"/>
                <w:sz w:val="20"/>
                <w:szCs w:val="20"/>
                <w:lang w:val="mn-MN"/>
              </w:rPr>
              <w:t xml:space="preserve"> нь дараах шатлалтай. Үүнд</w:t>
            </w:r>
            <w:r w:rsidRPr="00097110">
              <w:rPr>
                <w:rFonts w:ascii="Arial" w:hAnsi="Arial" w:cs="Arial"/>
                <w:sz w:val="20"/>
                <w:szCs w:val="20"/>
                <w:lang w:val="mn-MN"/>
              </w:rPr>
              <w:t>:</w:t>
            </w:r>
          </w:p>
          <w:p w:rsidR="007B7764" w:rsidRPr="00097110" w:rsidRDefault="007B7764" w:rsidP="007B7764">
            <w:pPr>
              <w:pStyle w:val="TableParagraph"/>
              <w:spacing w:before="26"/>
              <w:ind w:left="55"/>
              <w:rPr>
                <w:rFonts w:ascii="Arial" w:hAnsi="Arial" w:cs="Arial"/>
                <w:sz w:val="20"/>
                <w:szCs w:val="20"/>
                <w:lang w:val="mn-MN"/>
              </w:rPr>
            </w:pPr>
            <w:r w:rsidRPr="00097110">
              <w:rPr>
                <w:rFonts w:ascii="Arial" w:hAnsi="Arial" w:cs="Arial"/>
                <w:sz w:val="20"/>
                <w:szCs w:val="20"/>
                <w:lang w:val="mn-MN"/>
              </w:rPr>
              <w:t xml:space="preserve">- ЭХҮСҮА-ны төрлүүдийг </w:t>
            </w:r>
            <w:r w:rsidR="00B442FD" w:rsidRPr="00097110">
              <w:rPr>
                <w:rFonts w:ascii="Arial" w:hAnsi="Arial" w:cs="Arial"/>
                <w:sz w:val="20"/>
                <w:szCs w:val="20"/>
                <w:lang w:val="mn-MN"/>
              </w:rPr>
              <w:t>салбарын ажлын бүлгүүд</w:t>
            </w:r>
            <w:r w:rsidR="00F72BE7" w:rsidRPr="00097110">
              <w:rPr>
                <w:rFonts w:ascii="Arial" w:hAnsi="Arial" w:cs="Arial"/>
                <w:sz w:val="20"/>
                <w:szCs w:val="20"/>
                <w:lang w:val="mn-MN"/>
              </w:rPr>
              <w:t xml:space="preserve"> </w:t>
            </w:r>
            <w:r w:rsidR="00266969" w:rsidRPr="00097110">
              <w:rPr>
                <w:rFonts w:ascii="Arial" w:hAnsi="Arial" w:cs="Arial"/>
                <w:sz w:val="20"/>
                <w:szCs w:val="20"/>
                <w:lang w:val="mn-MN"/>
              </w:rPr>
              <w:t>(барилга, аж үйлдвэр г.м)</w:t>
            </w:r>
            <w:r w:rsidR="00B442FD" w:rsidRPr="00097110">
              <w:rPr>
                <w:rFonts w:ascii="Arial" w:hAnsi="Arial" w:cs="Arial"/>
                <w:sz w:val="20"/>
                <w:szCs w:val="20"/>
                <w:lang w:val="mn-MN"/>
              </w:rPr>
              <w:t>, энэ төрлийн ЭХҮСҮА-</w:t>
            </w:r>
            <w:r w:rsidR="00F72BE7" w:rsidRPr="00097110">
              <w:rPr>
                <w:rFonts w:ascii="Arial" w:hAnsi="Arial" w:cs="Arial"/>
                <w:sz w:val="20"/>
                <w:szCs w:val="20"/>
                <w:lang w:val="mn-MN"/>
              </w:rPr>
              <w:t xml:space="preserve">ны туршлагатай </w:t>
            </w:r>
            <w:r w:rsidR="0051161E" w:rsidRPr="00097110">
              <w:rPr>
                <w:rFonts w:ascii="Arial" w:hAnsi="Arial" w:cs="Arial"/>
                <w:sz w:val="20"/>
                <w:szCs w:val="20"/>
                <w:lang w:val="mn-MN"/>
              </w:rPr>
              <w:t>оролцогч тал</w:t>
            </w:r>
            <w:r w:rsidR="00F72BE7" w:rsidRPr="00097110">
              <w:rPr>
                <w:rFonts w:ascii="Arial" w:hAnsi="Arial" w:cs="Arial"/>
                <w:sz w:val="20"/>
                <w:szCs w:val="20"/>
                <w:lang w:val="mn-MN"/>
              </w:rPr>
              <w:t>ууды</w:t>
            </w:r>
            <w:r w:rsidR="00B442FD" w:rsidRPr="00097110">
              <w:rPr>
                <w:rFonts w:ascii="Arial" w:hAnsi="Arial" w:cs="Arial"/>
                <w:sz w:val="20"/>
                <w:szCs w:val="20"/>
                <w:lang w:val="mn-MN"/>
              </w:rPr>
              <w:t>г</w:t>
            </w:r>
            <w:r w:rsidR="00266969" w:rsidRPr="00097110">
              <w:rPr>
                <w:rFonts w:ascii="Arial" w:hAnsi="Arial" w:cs="Arial"/>
                <w:sz w:val="20"/>
                <w:szCs w:val="20"/>
                <w:lang w:val="mn-MN"/>
              </w:rPr>
              <w:t xml:space="preserve"> нэгтгэдэг мэргэжлийн байгууллага (</w:t>
            </w:r>
            <w:r w:rsidR="00B442FD" w:rsidRPr="00097110">
              <w:rPr>
                <w:rFonts w:ascii="Arial" w:hAnsi="Arial" w:cs="Arial"/>
                <w:sz w:val="20"/>
                <w:szCs w:val="20"/>
                <w:lang w:val="mn-MN"/>
              </w:rPr>
              <w:t>эрчим хүч болон хүрээлэн буй орчны техникийн ассоциаци</w:t>
            </w:r>
            <w:r w:rsidR="00266969" w:rsidRPr="00097110">
              <w:rPr>
                <w:rFonts w:ascii="Arial" w:hAnsi="Arial" w:cs="Arial"/>
                <w:sz w:val="20"/>
                <w:szCs w:val="20"/>
                <w:lang w:val="mn-MN"/>
              </w:rPr>
              <w:t>)</w:t>
            </w:r>
            <w:r w:rsidR="00AF3DBC" w:rsidRPr="00097110">
              <w:rPr>
                <w:rFonts w:ascii="Arial" w:hAnsi="Arial" w:cs="Arial"/>
                <w:sz w:val="20"/>
                <w:szCs w:val="20"/>
                <w:lang w:val="mn-MN"/>
              </w:rPr>
              <w:t>;</w:t>
            </w:r>
          </w:p>
          <w:p w:rsidR="00AF3DBC" w:rsidRPr="00097110" w:rsidRDefault="00AF3DBC" w:rsidP="007B7764">
            <w:pPr>
              <w:pStyle w:val="TableParagraph"/>
              <w:spacing w:before="26"/>
              <w:ind w:left="55"/>
              <w:rPr>
                <w:rFonts w:ascii="Arial" w:hAnsi="Arial" w:cs="Arial"/>
                <w:sz w:val="20"/>
                <w:szCs w:val="20"/>
                <w:lang w:val="mn-MN"/>
              </w:rPr>
            </w:pPr>
            <w:r w:rsidRPr="00097110">
              <w:rPr>
                <w:rFonts w:ascii="Arial" w:hAnsi="Arial" w:cs="Arial"/>
                <w:sz w:val="20"/>
                <w:szCs w:val="20"/>
                <w:lang w:val="mn-MN"/>
              </w:rPr>
              <w:t xml:space="preserve">- </w:t>
            </w:r>
            <w:r w:rsidR="00084323" w:rsidRPr="00097110">
              <w:rPr>
                <w:rFonts w:ascii="Arial" w:hAnsi="Arial" w:cs="Arial"/>
                <w:sz w:val="20"/>
                <w:szCs w:val="20"/>
                <w:lang w:val="mn-MN"/>
              </w:rPr>
              <w:t xml:space="preserve">Франц улсын Хүрээлэн буй орчин болон эрчим хүчний удирдлагын агентлагт (ADEME) </w:t>
            </w:r>
            <w:r w:rsidR="00994DDF" w:rsidRPr="00097110">
              <w:rPr>
                <w:rFonts w:ascii="Arial" w:hAnsi="Arial" w:cs="Arial"/>
                <w:sz w:val="20"/>
                <w:szCs w:val="20"/>
                <w:lang w:val="mn-MN"/>
              </w:rPr>
              <w:t xml:space="preserve">шинээр танилцуулах эсвэл дахин авч үзэхээс өмнө </w:t>
            </w:r>
            <w:r w:rsidR="0051161E" w:rsidRPr="00097110">
              <w:rPr>
                <w:rFonts w:ascii="Arial" w:hAnsi="Arial" w:cs="Arial"/>
                <w:sz w:val="20"/>
                <w:szCs w:val="20"/>
                <w:lang w:val="mn-MN"/>
              </w:rPr>
              <w:t>оролцогч тал</w:t>
            </w:r>
            <w:r w:rsidR="00994DDF" w:rsidRPr="00097110">
              <w:rPr>
                <w:rFonts w:ascii="Arial" w:hAnsi="Arial" w:cs="Arial"/>
                <w:sz w:val="20"/>
                <w:szCs w:val="20"/>
                <w:lang w:val="mn-MN"/>
              </w:rPr>
              <w:t>ууд зөвшилцсөн байх шаардлагатай зөвшилцөл</w:t>
            </w:r>
            <w:r w:rsidRPr="00097110">
              <w:rPr>
                <w:rFonts w:ascii="Arial" w:hAnsi="Arial" w:cs="Arial"/>
                <w:sz w:val="20"/>
                <w:szCs w:val="20"/>
                <w:lang w:val="mn-MN"/>
              </w:rPr>
              <w:t>;</w:t>
            </w:r>
          </w:p>
          <w:p w:rsidR="00AF3DBC" w:rsidRPr="00097110" w:rsidRDefault="00AF3DBC" w:rsidP="007B7764">
            <w:pPr>
              <w:pStyle w:val="TableParagraph"/>
              <w:spacing w:before="26"/>
              <w:ind w:left="55"/>
              <w:rPr>
                <w:rFonts w:ascii="Arial" w:hAnsi="Arial" w:cs="Arial"/>
                <w:sz w:val="20"/>
                <w:szCs w:val="20"/>
                <w:lang w:val="mn-MN"/>
              </w:rPr>
            </w:pPr>
            <w:r w:rsidRPr="00097110">
              <w:rPr>
                <w:rFonts w:ascii="Arial" w:hAnsi="Arial" w:cs="Arial"/>
                <w:sz w:val="20"/>
                <w:szCs w:val="20"/>
                <w:lang w:val="mn-MN"/>
              </w:rPr>
              <w:t>-</w:t>
            </w:r>
            <w:r w:rsidR="002C6CF7" w:rsidRPr="00097110">
              <w:rPr>
                <w:rFonts w:ascii="Arial" w:hAnsi="Arial" w:cs="Arial"/>
                <w:sz w:val="20"/>
                <w:szCs w:val="20"/>
                <w:lang w:val="mn-MN"/>
              </w:rPr>
              <w:t xml:space="preserve"> Франц улсын Хүрээлэн буй орчин болон эрчим хүчний удирдлагын агентлагийн (ADEME) шинжээчдийн шалгасан ЭХҮСҮА-ны нарийвчилсан мэдээлэл (нэгж ЭХҮСҮА-ны ЭХТХ-ийг багтаасан)</w:t>
            </w:r>
            <w:r w:rsidRPr="00097110">
              <w:rPr>
                <w:rFonts w:ascii="Arial" w:hAnsi="Arial" w:cs="Arial"/>
                <w:sz w:val="20"/>
                <w:szCs w:val="20"/>
                <w:lang w:val="mn-MN"/>
              </w:rPr>
              <w:t>;</w:t>
            </w:r>
          </w:p>
          <w:p w:rsidR="00343820" w:rsidRPr="00097110" w:rsidRDefault="00AE0464" w:rsidP="00230DAF">
            <w:pPr>
              <w:pStyle w:val="TableParagraph"/>
              <w:spacing w:before="26"/>
              <w:ind w:left="55"/>
              <w:rPr>
                <w:rFonts w:ascii="Arial" w:hAnsi="Arial" w:cs="Arial"/>
                <w:sz w:val="20"/>
                <w:szCs w:val="20"/>
                <w:lang w:val="mn-MN"/>
              </w:rPr>
            </w:pPr>
            <w:r w:rsidRPr="00097110">
              <w:rPr>
                <w:rFonts w:ascii="Arial" w:hAnsi="Arial" w:cs="Arial"/>
                <w:sz w:val="20"/>
                <w:szCs w:val="20"/>
                <w:lang w:val="mn-MN"/>
              </w:rPr>
              <w:t xml:space="preserve">- Франц улсын Экологи болон </w:t>
            </w:r>
            <w:r w:rsidR="00230DAF" w:rsidRPr="00097110">
              <w:rPr>
                <w:rFonts w:ascii="Arial" w:hAnsi="Arial" w:cs="Arial"/>
                <w:sz w:val="20"/>
                <w:szCs w:val="20"/>
                <w:lang w:val="mn-MN"/>
              </w:rPr>
              <w:t>хамрах шилжилтийн Яамны дэргэдэх Эрчим хүч, уур амьсгалын Ерөнхий удирдлага</w:t>
            </w:r>
            <w:r w:rsidRPr="00097110">
              <w:rPr>
                <w:rFonts w:ascii="Arial" w:hAnsi="Arial" w:cs="Arial"/>
                <w:sz w:val="20"/>
                <w:szCs w:val="20"/>
                <w:lang w:val="mn-MN"/>
              </w:rPr>
              <w:t xml:space="preserve"> эцсийн баталгаажуулалтыг </w:t>
            </w:r>
            <w:r w:rsidR="00230DAF" w:rsidRPr="00097110">
              <w:rPr>
                <w:rFonts w:ascii="Arial" w:hAnsi="Arial" w:cs="Arial"/>
                <w:sz w:val="20"/>
                <w:szCs w:val="20"/>
                <w:lang w:val="mn-MN"/>
              </w:rPr>
              <w:t>хийнэ.</w:t>
            </w:r>
          </w:p>
        </w:tc>
      </w:tr>
    </w:tbl>
    <w:p w:rsidR="00944AA7" w:rsidRPr="00097110" w:rsidRDefault="00944AA7" w:rsidP="00394925">
      <w:pPr>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AE0464" w:rsidRPr="00097110" w:rsidTr="00AE0464">
        <w:tc>
          <w:tcPr>
            <w:tcW w:w="4675" w:type="dxa"/>
          </w:tcPr>
          <w:p w:rsidR="005F1097" w:rsidRPr="00097110" w:rsidRDefault="005F1097" w:rsidP="005F1097">
            <w:pPr>
              <w:spacing w:line="276" w:lineRule="auto"/>
              <w:jc w:val="center"/>
              <w:rPr>
                <w:b/>
                <w:lang w:val="mn-MN"/>
              </w:rPr>
            </w:pPr>
            <w:r w:rsidRPr="00097110">
              <w:rPr>
                <w:b/>
                <w:lang w:val="mn-MN"/>
              </w:rPr>
              <w:t>E хавсралт</w:t>
            </w:r>
          </w:p>
          <w:p w:rsidR="005F1097" w:rsidRPr="00097110" w:rsidRDefault="005F1097" w:rsidP="005F1097">
            <w:pPr>
              <w:spacing w:line="276" w:lineRule="auto"/>
              <w:jc w:val="center"/>
              <w:rPr>
                <w:lang w:val="mn-MN"/>
              </w:rPr>
            </w:pPr>
            <w:r w:rsidRPr="00097110">
              <w:rPr>
                <w:lang w:val="mn-MN"/>
              </w:rPr>
              <w:t>(мэдээллийн)</w:t>
            </w:r>
          </w:p>
          <w:p w:rsidR="00335C74" w:rsidRPr="00097110" w:rsidRDefault="00155C75" w:rsidP="00335C74">
            <w:pPr>
              <w:spacing w:line="276" w:lineRule="auto"/>
              <w:jc w:val="center"/>
              <w:rPr>
                <w:b/>
                <w:lang w:val="mn-MN"/>
              </w:rPr>
            </w:pPr>
            <w:r w:rsidRPr="00097110">
              <w:rPr>
                <w:b/>
                <w:lang w:val="mn-MN"/>
              </w:rPr>
              <w:t>Нөхцөл байдлын нарийвчилсан өгөгд</w:t>
            </w:r>
            <w:r w:rsidR="00335C74" w:rsidRPr="00097110">
              <w:rPr>
                <w:b/>
                <w:lang w:val="mn-MN"/>
              </w:rPr>
              <w:t>өл хэрэглэсэн, үйлдвэрлэлийн салбарын жишээ</w:t>
            </w:r>
          </w:p>
          <w:p w:rsidR="005F1097" w:rsidRPr="00097110" w:rsidRDefault="00540F63" w:rsidP="005F1097">
            <w:pPr>
              <w:spacing w:line="276" w:lineRule="auto"/>
              <w:jc w:val="both"/>
              <w:rPr>
                <w:b/>
                <w:lang w:val="mn-MN"/>
              </w:rPr>
            </w:pPr>
            <w:r w:rsidRPr="00097110">
              <w:rPr>
                <w:b/>
                <w:lang w:val="mn-MN"/>
              </w:rPr>
              <w:t>E.1 Ерөнхий зүйл</w:t>
            </w:r>
          </w:p>
          <w:p w:rsidR="00D81E6D" w:rsidRPr="00097110" w:rsidRDefault="00296A5C" w:rsidP="00FD1562">
            <w:pPr>
              <w:spacing w:line="276" w:lineRule="auto"/>
              <w:jc w:val="both"/>
              <w:rPr>
                <w:lang w:val="mn-MN"/>
              </w:rPr>
            </w:pPr>
            <w:r w:rsidRPr="00097110">
              <w:rPr>
                <w:lang w:val="mn-MN"/>
              </w:rPr>
              <w:t>Олон төрлийн авто</w:t>
            </w:r>
            <w:r w:rsidR="00FD1562" w:rsidRPr="00097110">
              <w:rPr>
                <w:lang w:val="mn-MN"/>
              </w:rPr>
              <w:t xml:space="preserve"> </w:t>
            </w:r>
            <w:r w:rsidRPr="00097110">
              <w:rPr>
                <w:lang w:val="mn-MN"/>
              </w:rPr>
              <w:t>сэлбэг үйлдвэрлэдэг ABC үйлдвэрт эрчим хүчн</w:t>
            </w:r>
            <w:r w:rsidR="00FD1562" w:rsidRPr="00097110">
              <w:rPr>
                <w:lang w:val="mn-MN"/>
              </w:rPr>
              <w:t>ий аудитын шалгалт хийсэн</w:t>
            </w:r>
            <w:r w:rsidRPr="00097110">
              <w:rPr>
                <w:lang w:val="mn-MN"/>
              </w:rPr>
              <w:t xml:space="preserve"> </w:t>
            </w:r>
            <w:r w:rsidR="00FD1562" w:rsidRPr="00097110">
              <w:rPr>
                <w:lang w:val="mn-MN"/>
              </w:rPr>
              <w:t xml:space="preserve">компани нь </w:t>
            </w:r>
            <w:r w:rsidRPr="00097110">
              <w:rPr>
                <w:lang w:val="mn-MN"/>
              </w:rPr>
              <w:t>гэрэлтүүлэг, хөргөлтийн хэсгүүдэд эрчим хүч хэмнэх хоёр боломж байгааг ажигласан (E.1-р хүснэгтийг харна уу).</w:t>
            </w:r>
          </w:p>
        </w:tc>
        <w:tc>
          <w:tcPr>
            <w:tcW w:w="4675" w:type="dxa"/>
          </w:tcPr>
          <w:p w:rsidR="006A175F" w:rsidRPr="00097110" w:rsidRDefault="006A175F" w:rsidP="006A175F">
            <w:pPr>
              <w:spacing w:line="276" w:lineRule="auto"/>
              <w:jc w:val="center"/>
              <w:rPr>
                <w:b/>
                <w:lang w:val="mn-MN"/>
              </w:rPr>
            </w:pPr>
            <w:r w:rsidRPr="00097110">
              <w:rPr>
                <w:b/>
                <w:lang w:val="mn-MN"/>
              </w:rPr>
              <w:t>Annex E</w:t>
            </w:r>
          </w:p>
          <w:p w:rsidR="006A175F" w:rsidRPr="00097110" w:rsidRDefault="006A175F" w:rsidP="006A175F">
            <w:pPr>
              <w:spacing w:line="276" w:lineRule="auto"/>
              <w:jc w:val="center"/>
              <w:rPr>
                <w:lang w:val="mn-MN"/>
              </w:rPr>
            </w:pPr>
            <w:r w:rsidRPr="00097110">
              <w:rPr>
                <w:lang w:val="mn-MN"/>
              </w:rPr>
              <w:t>(informative)</w:t>
            </w:r>
          </w:p>
          <w:p w:rsidR="006A175F" w:rsidRPr="00097110" w:rsidRDefault="006A175F" w:rsidP="006A175F">
            <w:pPr>
              <w:spacing w:line="276" w:lineRule="auto"/>
              <w:jc w:val="center"/>
              <w:rPr>
                <w:b/>
                <w:lang w:val="mn-MN"/>
              </w:rPr>
            </w:pPr>
            <w:r w:rsidRPr="00097110">
              <w:rPr>
                <w:b/>
                <w:lang w:val="mn-MN"/>
              </w:rPr>
              <w:t>Case example in the industrial sector using context-specific data</w:t>
            </w:r>
          </w:p>
          <w:p w:rsidR="00540F63" w:rsidRPr="00097110" w:rsidRDefault="00540F63" w:rsidP="006A175F">
            <w:pPr>
              <w:spacing w:line="276" w:lineRule="auto"/>
              <w:jc w:val="center"/>
              <w:rPr>
                <w:b/>
                <w:lang w:val="mn-MN"/>
              </w:rPr>
            </w:pPr>
          </w:p>
          <w:p w:rsidR="006A175F" w:rsidRPr="00097110" w:rsidRDefault="006A175F" w:rsidP="006A175F">
            <w:pPr>
              <w:spacing w:line="276" w:lineRule="auto"/>
              <w:jc w:val="both"/>
              <w:rPr>
                <w:b/>
                <w:lang w:val="mn-MN"/>
              </w:rPr>
            </w:pPr>
            <w:r w:rsidRPr="00097110">
              <w:rPr>
                <w:b/>
                <w:lang w:val="mn-MN"/>
              </w:rPr>
              <w:t>E.1</w:t>
            </w:r>
            <w:r w:rsidRPr="00097110">
              <w:rPr>
                <w:b/>
                <w:lang w:val="mn-MN"/>
              </w:rPr>
              <w:tab/>
              <w:t>General</w:t>
            </w:r>
          </w:p>
          <w:p w:rsidR="00AE0464" w:rsidRPr="00097110" w:rsidRDefault="006A175F" w:rsidP="006A175F">
            <w:pPr>
              <w:spacing w:line="276" w:lineRule="auto"/>
              <w:jc w:val="both"/>
              <w:rPr>
                <w:lang w:val="mn-MN"/>
              </w:rPr>
            </w:pPr>
            <w:r w:rsidRPr="00097110">
              <w:rPr>
                <w:lang w:val="mn-MN"/>
              </w:rPr>
              <w:t>A company was subject to an energy audit in factory ABC, which produces many types of auto parts, and discovered two opportunities in the area of lighting and cooling (see Table E.1).</w:t>
            </w:r>
          </w:p>
        </w:tc>
      </w:tr>
    </w:tbl>
    <w:p w:rsidR="006A175F" w:rsidRPr="00097110" w:rsidRDefault="006A175F" w:rsidP="007A04AE">
      <w:pPr>
        <w:spacing w:line="276" w:lineRule="auto"/>
        <w:jc w:val="center"/>
        <w:rPr>
          <w:b/>
          <w:lang w:val="mn-MN"/>
        </w:rPr>
      </w:pPr>
      <w:r w:rsidRPr="00097110">
        <w:rPr>
          <w:b/>
          <w:lang w:val="mn-MN"/>
        </w:rPr>
        <w:t>Table E.1 — Opportunities in factory ABC found through an energy audit</w:t>
      </w:r>
    </w:p>
    <w:tbl>
      <w:tblPr>
        <w:tblStyle w:val="TableGrid"/>
        <w:tblW w:w="0" w:type="auto"/>
        <w:tblLook w:val="04A0" w:firstRow="1" w:lastRow="0" w:firstColumn="1" w:lastColumn="0" w:noHBand="0" w:noVBand="1"/>
      </w:tblPr>
      <w:tblGrid>
        <w:gridCol w:w="967"/>
        <w:gridCol w:w="2898"/>
        <w:gridCol w:w="5485"/>
      </w:tblGrid>
      <w:tr w:rsidR="006A175F" w:rsidRPr="00097110" w:rsidTr="00C273D2">
        <w:tc>
          <w:tcPr>
            <w:tcW w:w="967" w:type="dxa"/>
            <w:tcBorders>
              <w:right w:val="single" w:sz="4" w:space="0" w:color="231F20"/>
            </w:tcBorders>
          </w:tcPr>
          <w:p w:rsidR="006A175F" w:rsidRPr="00097110" w:rsidRDefault="006A175F" w:rsidP="006A175F">
            <w:pPr>
              <w:pStyle w:val="TableParagraph"/>
              <w:spacing w:before="18"/>
              <w:ind w:left="187"/>
              <w:jc w:val="center"/>
              <w:rPr>
                <w:rFonts w:ascii="Arial" w:hAnsi="Arial" w:cs="Arial"/>
                <w:b/>
                <w:sz w:val="20"/>
                <w:lang w:val="mn-MN"/>
              </w:rPr>
            </w:pPr>
            <w:r w:rsidRPr="00097110">
              <w:rPr>
                <w:rFonts w:ascii="Arial" w:hAnsi="Arial" w:cs="Arial"/>
                <w:b/>
                <w:color w:val="231F20"/>
                <w:sz w:val="20"/>
                <w:lang w:val="mn-MN"/>
              </w:rPr>
              <w:t>Name</w:t>
            </w:r>
          </w:p>
        </w:tc>
        <w:tc>
          <w:tcPr>
            <w:tcW w:w="2898" w:type="dxa"/>
            <w:tcBorders>
              <w:left w:val="single" w:sz="4" w:space="0" w:color="231F20"/>
              <w:right w:val="single" w:sz="4" w:space="0" w:color="231F20"/>
            </w:tcBorders>
          </w:tcPr>
          <w:p w:rsidR="006A175F" w:rsidRPr="00097110" w:rsidRDefault="006A175F" w:rsidP="00C273D2">
            <w:pPr>
              <w:pStyle w:val="TableParagraph"/>
              <w:spacing w:before="18"/>
              <w:ind w:left="1" w:right="-105"/>
              <w:jc w:val="center"/>
              <w:rPr>
                <w:rFonts w:ascii="Arial" w:hAnsi="Arial" w:cs="Arial"/>
                <w:b/>
                <w:sz w:val="20"/>
                <w:lang w:val="mn-MN"/>
              </w:rPr>
            </w:pPr>
            <w:r w:rsidRPr="00097110">
              <w:rPr>
                <w:rFonts w:ascii="Arial" w:hAnsi="Arial" w:cs="Arial"/>
                <w:b/>
                <w:color w:val="231F20"/>
                <w:sz w:val="20"/>
                <w:lang w:val="mn-MN"/>
              </w:rPr>
              <w:t>Opportunity</w:t>
            </w:r>
          </w:p>
        </w:tc>
        <w:tc>
          <w:tcPr>
            <w:tcW w:w="5485" w:type="dxa"/>
            <w:tcBorders>
              <w:left w:val="single" w:sz="4" w:space="0" w:color="231F20"/>
            </w:tcBorders>
          </w:tcPr>
          <w:p w:rsidR="006A175F" w:rsidRPr="00097110" w:rsidRDefault="006A175F" w:rsidP="006A175F">
            <w:pPr>
              <w:pStyle w:val="TableParagraph"/>
              <w:spacing w:before="18"/>
              <w:ind w:left="65" w:right="42"/>
              <w:jc w:val="center"/>
              <w:rPr>
                <w:rFonts w:ascii="Arial" w:hAnsi="Arial" w:cs="Arial"/>
                <w:b/>
                <w:sz w:val="20"/>
                <w:lang w:val="mn-MN"/>
              </w:rPr>
            </w:pPr>
            <w:r w:rsidRPr="00097110">
              <w:rPr>
                <w:rFonts w:ascii="Arial" w:hAnsi="Arial" w:cs="Arial"/>
                <w:b/>
                <w:color w:val="231F20"/>
                <w:sz w:val="20"/>
                <w:lang w:val="mn-MN"/>
              </w:rPr>
              <w:t>Proposed measures</w:t>
            </w:r>
          </w:p>
        </w:tc>
      </w:tr>
      <w:tr w:rsidR="006A175F" w:rsidRPr="00097110" w:rsidTr="00C273D2">
        <w:tc>
          <w:tcPr>
            <w:tcW w:w="967" w:type="dxa"/>
            <w:tcBorders>
              <w:bottom w:val="single" w:sz="4" w:space="0" w:color="231F20"/>
              <w:right w:val="single" w:sz="4" w:space="0" w:color="231F20"/>
            </w:tcBorders>
          </w:tcPr>
          <w:p w:rsidR="006A175F" w:rsidRPr="00097110" w:rsidRDefault="006A175F" w:rsidP="006A175F">
            <w:pPr>
              <w:pStyle w:val="TableParagraph"/>
              <w:spacing w:before="21"/>
              <w:ind w:left="45"/>
              <w:rPr>
                <w:rFonts w:ascii="Arial" w:hAnsi="Arial" w:cs="Arial"/>
                <w:sz w:val="20"/>
                <w:lang w:val="mn-MN"/>
              </w:rPr>
            </w:pPr>
            <w:r w:rsidRPr="00097110">
              <w:rPr>
                <w:rFonts w:ascii="Arial" w:hAnsi="Arial" w:cs="Arial"/>
                <w:color w:val="231F20"/>
                <w:sz w:val="20"/>
                <w:lang w:val="mn-MN"/>
              </w:rPr>
              <w:t>EPIA1</w:t>
            </w:r>
          </w:p>
        </w:tc>
        <w:tc>
          <w:tcPr>
            <w:tcW w:w="2898" w:type="dxa"/>
            <w:tcBorders>
              <w:left w:val="single" w:sz="4" w:space="0" w:color="231F20"/>
              <w:bottom w:val="single" w:sz="4" w:space="0" w:color="231F20"/>
              <w:right w:val="single" w:sz="4" w:space="0" w:color="231F20"/>
            </w:tcBorders>
          </w:tcPr>
          <w:p w:rsidR="006A175F" w:rsidRPr="00097110" w:rsidRDefault="006A175F" w:rsidP="006A175F">
            <w:pPr>
              <w:pStyle w:val="TableParagraph"/>
              <w:spacing w:before="21"/>
              <w:ind w:left="50"/>
              <w:rPr>
                <w:rFonts w:ascii="Arial" w:hAnsi="Arial" w:cs="Arial"/>
                <w:sz w:val="20"/>
                <w:lang w:val="mn-MN"/>
              </w:rPr>
            </w:pPr>
            <w:r w:rsidRPr="00097110">
              <w:rPr>
                <w:rFonts w:ascii="Arial" w:hAnsi="Arial" w:cs="Arial"/>
                <w:color w:val="231F20"/>
                <w:w w:val="105"/>
                <w:sz w:val="20"/>
                <w:lang w:val="mn-MN"/>
              </w:rPr>
              <w:t>Base load reduction of lighting</w:t>
            </w:r>
          </w:p>
        </w:tc>
        <w:tc>
          <w:tcPr>
            <w:tcW w:w="5485" w:type="dxa"/>
            <w:tcBorders>
              <w:left w:val="single" w:sz="4" w:space="0" w:color="231F20"/>
              <w:bottom w:val="single" w:sz="4" w:space="0" w:color="231F20"/>
            </w:tcBorders>
          </w:tcPr>
          <w:p w:rsidR="006A175F" w:rsidRPr="00097110" w:rsidRDefault="006A175F" w:rsidP="006A175F">
            <w:pPr>
              <w:pStyle w:val="TableParagraph"/>
              <w:spacing w:before="21"/>
              <w:ind w:left="65" w:right="48"/>
              <w:rPr>
                <w:rFonts w:ascii="Arial" w:hAnsi="Arial" w:cs="Arial"/>
                <w:sz w:val="20"/>
                <w:lang w:val="mn-MN"/>
              </w:rPr>
            </w:pPr>
            <w:r w:rsidRPr="00097110">
              <w:rPr>
                <w:rFonts w:ascii="Arial" w:hAnsi="Arial" w:cs="Arial"/>
                <w:color w:val="231F20"/>
                <w:w w:val="105"/>
                <w:sz w:val="20"/>
                <w:lang w:val="mn-MN"/>
              </w:rPr>
              <w:t>Replacing lighting installations with more efficient ones.</w:t>
            </w:r>
          </w:p>
        </w:tc>
      </w:tr>
      <w:tr w:rsidR="006A175F" w:rsidRPr="00097110" w:rsidTr="00C273D2">
        <w:tc>
          <w:tcPr>
            <w:tcW w:w="967" w:type="dxa"/>
            <w:tcBorders>
              <w:top w:val="single" w:sz="4" w:space="0" w:color="231F20"/>
              <w:right w:val="single" w:sz="4" w:space="0" w:color="231F20"/>
            </w:tcBorders>
          </w:tcPr>
          <w:p w:rsidR="006A175F" w:rsidRPr="00097110" w:rsidRDefault="006A175F" w:rsidP="006A175F">
            <w:pPr>
              <w:pStyle w:val="TableParagraph"/>
              <w:spacing w:before="26"/>
              <w:ind w:left="45"/>
              <w:rPr>
                <w:rFonts w:ascii="Arial" w:hAnsi="Arial" w:cs="Arial"/>
                <w:sz w:val="20"/>
                <w:lang w:val="mn-MN"/>
              </w:rPr>
            </w:pPr>
            <w:r w:rsidRPr="00097110">
              <w:rPr>
                <w:rFonts w:ascii="Arial" w:hAnsi="Arial" w:cs="Arial"/>
                <w:color w:val="231F20"/>
                <w:sz w:val="20"/>
                <w:lang w:val="mn-MN"/>
              </w:rPr>
              <w:t>EPIA2</w:t>
            </w:r>
          </w:p>
        </w:tc>
        <w:tc>
          <w:tcPr>
            <w:tcW w:w="2898" w:type="dxa"/>
            <w:tcBorders>
              <w:top w:val="single" w:sz="4" w:space="0" w:color="231F20"/>
              <w:left w:val="single" w:sz="4" w:space="0" w:color="231F20"/>
              <w:right w:val="single" w:sz="4" w:space="0" w:color="231F20"/>
            </w:tcBorders>
          </w:tcPr>
          <w:p w:rsidR="006A175F" w:rsidRPr="00097110" w:rsidRDefault="006A175F" w:rsidP="00C273D2">
            <w:pPr>
              <w:pStyle w:val="TableParagraph"/>
              <w:spacing w:line="230" w:lineRule="auto"/>
              <w:ind w:left="50" w:right="75"/>
              <w:rPr>
                <w:rFonts w:ascii="Arial" w:hAnsi="Arial" w:cs="Arial"/>
                <w:sz w:val="20"/>
                <w:lang w:val="mn-MN"/>
              </w:rPr>
            </w:pPr>
            <w:r w:rsidRPr="00097110">
              <w:rPr>
                <w:rFonts w:ascii="Arial" w:hAnsi="Arial" w:cs="Arial"/>
                <w:color w:val="231F20"/>
                <w:w w:val="110"/>
                <w:sz w:val="20"/>
                <w:lang w:val="mn-MN"/>
              </w:rPr>
              <w:t>Power</w:t>
            </w:r>
            <w:r w:rsidRPr="00097110">
              <w:rPr>
                <w:rFonts w:ascii="Arial" w:hAnsi="Arial" w:cs="Arial"/>
                <w:color w:val="231F20"/>
                <w:spacing w:val="-17"/>
                <w:w w:val="110"/>
                <w:sz w:val="20"/>
                <w:lang w:val="mn-MN"/>
              </w:rPr>
              <w:t xml:space="preserve"> </w:t>
            </w:r>
            <w:r w:rsidRPr="00097110">
              <w:rPr>
                <w:rFonts w:ascii="Arial" w:hAnsi="Arial" w:cs="Arial"/>
                <w:color w:val="231F20"/>
                <w:w w:val="110"/>
                <w:sz w:val="20"/>
                <w:lang w:val="mn-MN"/>
              </w:rPr>
              <w:t>reduction</w:t>
            </w:r>
            <w:r w:rsidRPr="00097110">
              <w:rPr>
                <w:rFonts w:ascii="Arial" w:hAnsi="Arial" w:cs="Arial"/>
                <w:color w:val="231F20"/>
                <w:spacing w:val="-18"/>
                <w:w w:val="110"/>
                <w:sz w:val="20"/>
                <w:lang w:val="mn-MN"/>
              </w:rPr>
              <w:t xml:space="preserve"> </w:t>
            </w:r>
            <w:r w:rsidRPr="00097110">
              <w:rPr>
                <w:rFonts w:ascii="Arial" w:hAnsi="Arial" w:cs="Arial"/>
                <w:color w:val="231F20"/>
                <w:w w:val="110"/>
                <w:sz w:val="20"/>
                <w:lang w:val="mn-MN"/>
              </w:rPr>
              <w:t>of</w:t>
            </w:r>
            <w:r w:rsidRPr="00097110">
              <w:rPr>
                <w:rFonts w:ascii="Arial" w:hAnsi="Arial" w:cs="Arial"/>
                <w:color w:val="231F20"/>
                <w:spacing w:val="-17"/>
                <w:w w:val="110"/>
                <w:sz w:val="20"/>
                <w:lang w:val="mn-MN"/>
              </w:rPr>
              <w:t xml:space="preserve"> </w:t>
            </w:r>
            <w:r w:rsidRPr="00097110">
              <w:rPr>
                <w:rFonts w:ascii="Arial" w:hAnsi="Arial" w:cs="Arial"/>
                <w:color w:val="231F20"/>
                <w:w w:val="110"/>
                <w:sz w:val="20"/>
                <w:lang w:val="mn-MN"/>
              </w:rPr>
              <w:t>cooling</w:t>
            </w:r>
            <w:r w:rsidRPr="00097110">
              <w:rPr>
                <w:rFonts w:ascii="Arial" w:hAnsi="Arial" w:cs="Arial"/>
                <w:color w:val="231F20"/>
                <w:spacing w:val="-18"/>
                <w:w w:val="110"/>
                <w:sz w:val="20"/>
                <w:lang w:val="mn-MN"/>
              </w:rPr>
              <w:t xml:space="preserve"> </w:t>
            </w:r>
            <w:r w:rsidRPr="00097110">
              <w:rPr>
                <w:rFonts w:ascii="Arial" w:hAnsi="Arial" w:cs="Arial"/>
                <w:color w:val="231F20"/>
                <w:w w:val="110"/>
                <w:sz w:val="20"/>
                <w:lang w:val="mn-MN"/>
              </w:rPr>
              <w:t>water</w:t>
            </w:r>
            <w:r w:rsidRPr="00097110">
              <w:rPr>
                <w:rFonts w:ascii="Arial" w:hAnsi="Arial" w:cs="Arial"/>
                <w:color w:val="231F20"/>
                <w:spacing w:val="-17"/>
                <w:w w:val="110"/>
                <w:sz w:val="20"/>
                <w:lang w:val="mn-MN"/>
              </w:rPr>
              <w:t xml:space="preserve"> </w:t>
            </w:r>
            <w:r w:rsidRPr="00097110">
              <w:rPr>
                <w:rFonts w:ascii="Arial" w:hAnsi="Arial" w:cs="Arial"/>
                <w:color w:val="231F20"/>
                <w:w w:val="110"/>
                <w:sz w:val="20"/>
                <w:lang w:val="mn-MN"/>
              </w:rPr>
              <w:t>pumps</w:t>
            </w:r>
            <w:r w:rsidRPr="00097110">
              <w:rPr>
                <w:rFonts w:ascii="Arial" w:hAnsi="Arial" w:cs="Arial"/>
                <w:color w:val="231F20"/>
                <w:spacing w:val="-17"/>
                <w:w w:val="110"/>
                <w:sz w:val="20"/>
                <w:lang w:val="mn-MN"/>
              </w:rPr>
              <w:t xml:space="preserve"> </w:t>
            </w:r>
            <w:r w:rsidRPr="00097110">
              <w:rPr>
                <w:rFonts w:ascii="Arial" w:hAnsi="Arial" w:cs="Arial"/>
                <w:color w:val="231F20"/>
                <w:w w:val="110"/>
                <w:sz w:val="20"/>
                <w:lang w:val="mn-MN"/>
              </w:rPr>
              <w:t xml:space="preserve">by </w:t>
            </w:r>
            <w:r w:rsidRPr="00097110">
              <w:rPr>
                <w:rFonts w:ascii="Arial" w:hAnsi="Arial" w:cs="Arial"/>
                <w:color w:val="231F20"/>
                <w:spacing w:val="2"/>
                <w:w w:val="110"/>
                <w:sz w:val="20"/>
                <w:lang w:val="mn-MN"/>
              </w:rPr>
              <w:t xml:space="preserve">two kinds </w:t>
            </w:r>
            <w:r w:rsidRPr="00097110">
              <w:rPr>
                <w:rFonts w:ascii="Arial" w:hAnsi="Arial" w:cs="Arial"/>
                <w:color w:val="231F20"/>
                <w:w w:val="110"/>
                <w:sz w:val="20"/>
                <w:lang w:val="mn-MN"/>
              </w:rPr>
              <w:t>of</w:t>
            </w:r>
            <w:r w:rsidRPr="00097110">
              <w:rPr>
                <w:rFonts w:ascii="Arial" w:hAnsi="Arial" w:cs="Arial"/>
                <w:color w:val="231F20"/>
                <w:spacing w:val="-38"/>
                <w:w w:val="110"/>
                <w:sz w:val="20"/>
                <w:lang w:val="mn-MN"/>
              </w:rPr>
              <w:t xml:space="preserve"> </w:t>
            </w:r>
            <w:r w:rsidRPr="00097110">
              <w:rPr>
                <w:rFonts w:ascii="Arial" w:hAnsi="Arial" w:cs="Arial"/>
                <w:color w:val="231F20"/>
                <w:w w:val="110"/>
                <w:sz w:val="20"/>
                <w:lang w:val="mn-MN"/>
              </w:rPr>
              <w:t>measures</w:t>
            </w:r>
          </w:p>
        </w:tc>
        <w:tc>
          <w:tcPr>
            <w:tcW w:w="5485" w:type="dxa"/>
            <w:tcBorders>
              <w:top w:val="single" w:sz="4" w:space="0" w:color="231F20"/>
              <w:left w:val="single" w:sz="4" w:space="0" w:color="231F20"/>
            </w:tcBorders>
          </w:tcPr>
          <w:p w:rsidR="006A175F" w:rsidRPr="00097110" w:rsidRDefault="006A175F" w:rsidP="007D158B">
            <w:pPr>
              <w:pStyle w:val="TableParagraph"/>
              <w:numPr>
                <w:ilvl w:val="0"/>
                <w:numId w:val="16"/>
              </w:numPr>
              <w:spacing w:before="26"/>
              <w:ind w:left="0" w:hanging="14"/>
              <w:rPr>
                <w:rFonts w:ascii="Arial" w:hAnsi="Arial" w:cs="Arial"/>
                <w:sz w:val="20"/>
                <w:lang w:val="mn-MN"/>
              </w:rPr>
            </w:pPr>
            <w:r w:rsidRPr="00097110">
              <w:rPr>
                <w:rFonts w:ascii="Arial" w:hAnsi="Arial" w:cs="Arial"/>
                <w:color w:val="231F20"/>
                <w:spacing w:val="2"/>
                <w:w w:val="110"/>
                <w:sz w:val="20"/>
                <w:lang w:val="mn-MN"/>
              </w:rPr>
              <w:t>Changing</w:t>
            </w:r>
            <w:r w:rsidRPr="00097110">
              <w:rPr>
                <w:rFonts w:ascii="Arial" w:hAnsi="Arial" w:cs="Arial"/>
                <w:color w:val="231F20"/>
                <w:spacing w:val="-17"/>
                <w:w w:val="110"/>
                <w:sz w:val="20"/>
                <w:lang w:val="mn-MN"/>
              </w:rPr>
              <w:t xml:space="preserve"> </w:t>
            </w:r>
            <w:r w:rsidRPr="00097110">
              <w:rPr>
                <w:rFonts w:ascii="Arial" w:hAnsi="Arial" w:cs="Arial"/>
                <w:color w:val="231F20"/>
                <w:w w:val="110"/>
                <w:sz w:val="20"/>
                <w:lang w:val="mn-MN"/>
              </w:rPr>
              <w:t>the</w:t>
            </w:r>
            <w:r w:rsidRPr="00097110">
              <w:rPr>
                <w:rFonts w:ascii="Arial" w:hAnsi="Arial" w:cs="Arial"/>
                <w:color w:val="231F20"/>
                <w:spacing w:val="-16"/>
                <w:w w:val="110"/>
                <w:sz w:val="20"/>
                <w:lang w:val="mn-MN"/>
              </w:rPr>
              <w:t xml:space="preserve"> </w:t>
            </w:r>
            <w:r w:rsidRPr="00097110">
              <w:rPr>
                <w:rFonts w:ascii="Arial" w:hAnsi="Arial" w:cs="Arial"/>
                <w:color w:val="231F20"/>
                <w:w w:val="110"/>
                <w:sz w:val="20"/>
                <w:lang w:val="mn-MN"/>
              </w:rPr>
              <w:t>static-load</w:t>
            </w:r>
            <w:r w:rsidRPr="00097110">
              <w:rPr>
                <w:rFonts w:ascii="Arial" w:hAnsi="Arial" w:cs="Arial"/>
                <w:color w:val="231F20"/>
                <w:spacing w:val="-15"/>
                <w:w w:val="110"/>
                <w:sz w:val="20"/>
                <w:lang w:val="mn-MN"/>
              </w:rPr>
              <w:t xml:space="preserve"> </w:t>
            </w:r>
            <w:r w:rsidRPr="00097110">
              <w:rPr>
                <w:rFonts w:ascii="Arial" w:hAnsi="Arial" w:cs="Arial"/>
                <w:color w:val="231F20"/>
                <w:w w:val="110"/>
                <w:sz w:val="20"/>
                <w:lang w:val="mn-MN"/>
              </w:rPr>
              <w:t>to</w:t>
            </w:r>
            <w:r w:rsidRPr="00097110">
              <w:rPr>
                <w:rFonts w:ascii="Arial" w:hAnsi="Arial" w:cs="Arial"/>
                <w:color w:val="231F20"/>
                <w:spacing w:val="-16"/>
                <w:w w:val="110"/>
                <w:sz w:val="20"/>
                <w:lang w:val="mn-MN"/>
              </w:rPr>
              <w:t xml:space="preserve"> </w:t>
            </w:r>
            <w:r w:rsidRPr="00097110">
              <w:rPr>
                <w:rFonts w:ascii="Arial" w:hAnsi="Arial" w:cs="Arial"/>
                <w:color w:val="231F20"/>
                <w:w w:val="110"/>
                <w:sz w:val="20"/>
                <w:lang w:val="mn-MN"/>
              </w:rPr>
              <w:t>“on-demand”.</w:t>
            </w:r>
          </w:p>
          <w:p w:rsidR="006A175F" w:rsidRPr="00097110" w:rsidRDefault="006A175F" w:rsidP="007D158B">
            <w:pPr>
              <w:pStyle w:val="TableParagraph"/>
              <w:numPr>
                <w:ilvl w:val="0"/>
                <w:numId w:val="16"/>
              </w:numPr>
              <w:spacing w:before="182" w:line="230" w:lineRule="auto"/>
              <w:ind w:left="0" w:right="23" w:hanging="14"/>
              <w:rPr>
                <w:rFonts w:ascii="Arial" w:hAnsi="Arial" w:cs="Arial"/>
                <w:sz w:val="20"/>
                <w:lang w:val="mn-MN"/>
              </w:rPr>
            </w:pPr>
            <w:r w:rsidRPr="00097110">
              <w:rPr>
                <w:rFonts w:ascii="Arial" w:hAnsi="Arial" w:cs="Arial"/>
                <w:color w:val="231F20"/>
                <w:w w:val="110"/>
                <w:sz w:val="20"/>
                <w:lang w:val="mn-MN"/>
              </w:rPr>
              <w:t>Introducing</w:t>
            </w:r>
            <w:r w:rsidRPr="00097110">
              <w:rPr>
                <w:rFonts w:ascii="Arial" w:hAnsi="Arial" w:cs="Arial"/>
                <w:color w:val="231F20"/>
                <w:spacing w:val="-17"/>
                <w:w w:val="110"/>
                <w:sz w:val="20"/>
                <w:lang w:val="mn-MN"/>
              </w:rPr>
              <w:t xml:space="preserve"> </w:t>
            </w:r>
            <w:r w:rsidRPr="00097110">
              <w:rPr>
                <w:rFonts w:ascii="Arial" w:hAnsi="Arial" w:cs="Arial"/>
                <w:color w:val="231F20"/>
                <w:w w:val="110"/>
                <w:sz w:val="20"/>
                <w:lang w:val="mn-MN"/>
              </w:rPr>
              <w:t>variable</w:t>
            </w:r>
            <w:r w:rsidRPr="00097110">
              <w:rPr>
                <w:rFonts w:ascii="Arial" w:hAnsi="Arial" w:cs="Arial"/>
                <w:color w:val="231F20"/>
                <w:spacing w:val="-17"/>
                <w:w w:val="110"/>
                <w:sz w:val="20"/>
                <w:lang w:val="mn-MN"/>
              </w:rPr>
              <w:t xml:space="preserve"> </w:t>
            </w:r>
            <w:r w:rsidRPr="00097110">
              <w:rPr>
                <w:rFonts w:ascii="Arial" w:hAnsi="Arial" w:cs="Arial"/>
                <w:color w:val="231F20"/>
                <w:w w:val="110"/>
                <w:sz w:val="20"/>
                <w:lang w:val="mn-MN"/>
              </w:rPr>
              <w:t>speed</w:t>
            </w:r>
            <w:r w:rsidRPr="00097110">
              <w:rPr>
                <w:rFonts w:ascii="Arial" w:hAnsi="Arial" w:cs="Arial"/>
                <w:color w:val="231F20"/>
                <w:spacing w:val="-16"/>
                <w:w w:val="110"/>
                <w:sz w:val="20"/>
                <w:lang w:val="mn-MN"/>
              </w:rPr>
              <w:t xml:space="preserve"> </w:t>
            </w:r>
            <w:r w:rsidRPr="00097110">
              <w:rPr>
                <w:rFonts w:ascii="Arial" w:hAnsi="Arial" w:cs="Arial"/>
                <w:color w:val="231F20"/>
                <w:w w:val="110"/>
                <w:sz w:val="20"/>
                <w:lang w:val="mn-MN"/>
              </w:rPr>
              <w:t>drives</w:t>
            </w:r>
            <w:r w:rsidRPr="00097110">
              <w:rPr>
                <w:rFonts w:ascii="Arial" w:hAnsi="Arial" w:cs="Arial"/>
                <w:color w:val="231F20"/>
                <w:spacing w:val="-17"/>
                <w:w w:val="110"/>
                <w:sz w:val="20"/>
                <w:lang w:val="mn-MN"/>
              </w:rPr>
              <w:t xml:space="preserve"> </w:t>
            </w:r>
            <w:r w:rsidRPr="00097110">
              <w:rPr>
                <w:rFonts w:ascii="Arial" w:hAnsi="Arial" w:cs="Arial"/>
                <w:color w:val="231F20"/>
                <w:w w:val="110"/>
                <w:sz w:val="20"/>
                <w:lang w:val="mn-MN"/>
              </w:rPr>
              <w:t>(VSDs)</w:t>
            </w:r>
            <w:r w:rsidRPr="00097110">
              <w:rPr>
                <w:rFonts w:ascii="Arial" w:hAnsi="Arial" w:cs="Arial"/>
                <w:color w:val="231F20"/>
                <w:spacing w:val="-17"/>
                <w:w w:val="110"/>
                <w:sz w:val="20"/>
                <w:lang w:val="mn-MN"/>
              </w:rPr>
              <w:t xml:space="preserve"> </w:t>
            </w:r>
            <w:r w:rsidRPr="00097110">
              <w:rPr>
                <w:rFonts w:ascii="Arial" w:hAnsi="Arial" w:cs="Arial"/>
                <w:color w:val="231F20"/>
                <w:w w:val="110"/>
                <w:sz w:val="20"/>
                <w:lang w:val="mn-MN"/>
              </w:rPr>
              <w:t>to</w:t>
            </w:r>
            <w:r w:rsidRPr="00097110">
              <w:rPr>
                <w:rFonts w:ascii="Arial" w:hAnsi="Arial" w:cs="Arial"/>
                <w:color w:val="231F20"/>
                <w:spacing w:val="-16"/>
                <w:w w:val="110"/>
                <w:sz w:val="20"/>
                <w:lang w:val="mn-MN"/>
              </w:rPr>
              <w:t xml:space="preserve"> </w:t>
            </w:r>
            <w:r w:rsidRPr="00097110">
              <w:rPr>
                <w:rFonts w:ascii="Arial" w:hAnsi="Arial" w:cs="Arial"/>
                <w:color w:val="231F20"/>
                <w:w w:val="110"/>
                <w:sz w:val="20"/>
                <w:lang w:val="mn-MN"/>
              </w:rPr>
              <w:t>pumps for</w:t>
            </w:r>
            <w:r w:rsidRPr="00097110">
              <w:rPr>
                <w:rFonts w:ascii="Arial" w:hAnsi="Arial" w:cs="Arial"/>
                <w:color w:val="231F20"/>
                <w:spacing w:val="-13"/>
                <w:w w:val="110"/>
                <w:sz w:val="20"/>
                <w:lang w:val="mn-MN"/>
              </w:rPr>
              <w:t xml:space="preserve"> </w:t>
            </w:r>
            <w:r w:rsidRPr="00097110">
              <w:rPr>
                <w:rFonts w:ascii="Arial" w:hAnsi="Arial" w:cs="Arial"/>
                <w:color w:val="231F20"/>
                <w:spacing w:val="4"/>
                <w:w w:val="110"/>
                <w:sz w:val="20"/>
                <w:lang w:val="mn-MN"/>
              </w:rPr>
              <w:t>fitting</w:t>
            </w:r>
            <w:r w:rsidRPr="00097110">
              <w:rPr>
                <w:rFonts w:ascii="Arial" w:hAnsi="Arial" w:cs="Arial"/>
                <w:color w:val="231F20"/>
                <w:spacing w:val="-13"/>
                <w:w w:val="110"/>
                <w:sz w:val="20"/>
                <w:lang w:val="mn-MN"/>
              </w:rPr>
              <w:t xml:space="preserve"> </w:t>
            </w:r>
            <w:r w:rsidRPr="00097110">
              <w:rPr>
                <w:rFonts w:ascii="Arial" w:hAnsi="Arial" w:cs="Arial"/>
                <w:color w:val="231F20"/>
                <w:spacing w:val="2"/>
                <w:w w:val="110"/>
                <w:sz w:val="20"/>
                <w:lang w:val="mn-MN"/>
              </w:rPr>
              <w:t>its</w:t>
            </w:r>
            <w:r w:rsidRPr="00097110">
              <w:rPr>
                <w:rFonts w:ascii="Arial" w:hAnsi="Arial" w:cs="Arial"/>
                <w:color w:val="231F20"/>
                <w:spacing w:val="-12"/>
                <w:w w:val="110"/>
                <w:sz w:val="20"/>
                <w:lang w:val="mn-MN"/>
              </w:rPr>
              <w:t xml:space="preserve"> </w:t>
            </w:r>
            <w:r w:rsidRPr="00097110">
              <w:rPr>
                <w:rFonts w:ascii="Arial" w:hAnsi="Arial" w:cs="Arial"/>
                <w:color w:val="231F20"/>
                <w:w w:val="110"/>
                <w:sz w:val="20"/>
                <w:lang w:val="mn-MN"/>
              </w:rPr>
              <w:t>speed</w:t>
            </w:r>
            <w:r w:rsidRPr="00097110">
              <w:rPr>
                <w:rFonts w:ascii="Arial" w:hAnsi="Arial" w:cs="Arial"/>
                <w:color w:val="231F20"/>
                <w:spacing w:val="-12"/>
                <w:w w:val="110"/>
                <w:sz w:val="20"/>
                <w:lang w:val="mn-MN"/>
              </w:rPr>
              <w:t xml:space="preserve"> </w:t>
            </w:r>
            <w:r w:rsidRPr="00097110">
              <w:rPr>
                <w:rFonts w:ascii="Arial" w:hAnsi="Arial" w:cs="Arial"/>
                <w:color w:val="231F20"/>
                <w:w w:val="110"/>
                <w:sz w:val="20"/>
                <w:lang w:val="mn-MN"/>
              </w:rPr>
              <w:t>according</w:t>
            </w:r>
            <w:r w:rsidRPr="00097110">
              <w:rPr>
                <w:rFonts w:ascii="Arial" w:hAnsi="Arial" w:cs="Arial"/>
                <w:color w:val="231F20"/>
                <w:spacing w:val="-14"/>
                <w:w w:val="110"/>
                <w:sz w:val="20"/>
                <w:lang w:val="mn-MN"/>
              </w:rPr>
              <w:t xml:space="preserve"> </w:t>
            </w:r>
            <w:r w:rsidRPr="00097110">
              <w:rPr>
                <w:rFonts w:ascii="Arial" w:hAnsi="Arial" w:cs="Arial"/>
                <w:color w:val="231F20"/>
                <w:w w:val="110"/>
                <w:sz w:val="20"/>
                <w:lang w:val="mn-MN"/>
              </w:rPr>
              <w:t>to</w:t>
            </w:r>
            <w:r w:rsidRPr="00097110">
              <w:rPr>
                <w:rFonts w:ascii="Arial" w:hAnsi="Arial" w:cs="Arial"/>
                <w:color w:val="231F20"/>
                <w:spacing w:val="-12"/>
                <w:w w:val="110"/>
                <w:sz w:val="20"/>
                <w:lang w:val="mn-MN"/>
              </w:rPr>
              <w:t xml:space="preserve"> </w:t>
            </w:r>
            <w:r w:rsidRPr="00097110">
              <w:rPr>
                <w:rFonts w:ascii="Arial" w:hAnsi="Arial" w:cs="Arial"/>
                <w:color w:val="231F20"/>
                <w:w w:val="110"/>
                <w:sz w:val="20"/>
                <w:lang w:val="mn-MN"/>
              </w:rPr>
              <w:t>the</w:t>
            </w:r>
            <w:r w:rsidRPr="00097110">
              <w:rPr>
                <w:rFonts w:ascii="Arial" w:hAnsi="Arial" w:cs="Arial"/>
                <w:color w:val="231F20"/>
                <w:spacing w:val="-12"/>
                <w:w w:val="110"/>
                <w:sz w:val="20"/>
                <w:lang w:val="mn-MN"/>
              </w:rPr>
              <w:t xml:space="preserve"> </w:t>
            </w:r>
            <w:r w:rsidRPr="00097110">
              <w:rPr>
                <w:rFonts w:ascii="Arial" w:hAnsi="Arial" w:cs="Arial"/>
                <w:color w:val="231F20"/>
                <w:w w:val="110"/>
                <w:sz w:val="20"/>
                <w:lang w:val="mn-MN"/>
              </w:rPr>
              <w:t>load.</w:t>
            </w:r>
          </w:p>
        </w:tc>
      </w:tr>
    </w:tbl>
    <w:p w:rsidR="006A175F" w:rsidRPr="00097110" w:rsidRDefault="006A175F" w:rsidP="003C6C33">
      <w:pPr>
        <w:spacing w:line="276" w:lineRule="auto"/>
        <w:jc w:val="center"/>
        <w:rPr>
          <w:b/>
          <w:lang w:val="mn-MN"/>
        </w:rPr>
      </w:pPr>
      <w:r w:rsidRPr="00097110">
        <w:rPr>
          <w:b/>
          <w:lang w:val="mn-MN"/>
        </w:rPr>
        <w:t xml:space="preserve">E.1-р хүснэгт – </w:t>
      </w:r>
      <w:r w:rsidR="00C273D2" w:rsidRPr="00097110">
        <w:rPr>
          <w:b/>
          <w:lang w:val="mn-MN"/>
        </w:rPr>
        <w:t xml:space="preserve">Эрчим хүчний аудитын </w:t>
      </w:r>
      <w:r w:rsidR="005F1097" w:rsidRPr="00097110">
        <w:rPr>
          <w:b/>
          <w:lang w:val="mn-MN"/>
        </w:rPr>
        <w:t>ажлаар ажигласа</w:t>
      </w:r>
      <w:r w:rsidR="00C273D2" w:rsidRPr="00097110">
        <w:rPr>
          <w:b/>
          <w:lang w:val="mn-MN"/>
        </w:rPr>
        <w:t>н, ABC үйлдвэр</w:t>
      </w:r>
      <w:r w:rsidR="002758DB" w:rsidRPr="00097110">
        <w:rPr>
          <w:b/>
          <w:lang w:val="mn-MN"/>
        </w:rPr>
        <w:t>т эрчим хүч хэмнэх</w:t>
      </w:r>
      <w:r w:rsidR="00C273D2" w:rsidRPr="00097110">
        <w:rPr>
          <w:b/>
          <w:lang w:val="mn-MN"/>
        </w:rPr>
        <w:t xml:space="preserve"> боломжууд</w:t>
      </w:r>
    </w:p>
    <w:tbl>
      <w:tblPr>
        <w:tblStyle w:val="TableGrid"/>
        <w:tblW w:w="0" w:type="auto"/>
        <w:tblLook w:val="04A0" w:firstRow="1" w:lastRow="0" w:firstColumn="1" w:lastColumn="0" w:noHBand="0" w:noVBand="1"/>
      </w:tblPr>
      <w:tblGrid>
        <w:gridCol w:w="994"/>
        <w:gridCol w:w="3249"/>
        <w:gridCol w:w="5107"/>
      </w:tblGrid>
      <w:tr w:rsidR="005F1097" w:rsidRPr="00097110" w:rsidTr="00D81E6D">
        <w:tc>
          <w:tcPr>
            <w:tcW w:w="967" w:type="dxa"/>
            <w:tcBorders>
              <w:right w:val="single" w:sz="4" w:space="0" w:color="231F20"/>
            </w:tcBorders>
          </w:tcPr>
          <w:p w:rsidR="006A175F" w:rsidRPr="00097110" w:rsidRDefault="00C273D2" w:rsidP="00D81E6D">
            <w:pPr>
              <w:pStyle w:val="TableParagraph"/>
              <w:spacing w:before="18"/>
              <w:ind w:left="187"/>
              <w:jc w:val="center"/>
              <w:rPr>
                <w:rFonts w:ascii="Arial" w:hAnsi="Arial" w:cs="Arial"/>
                <w:b/>
                <w:sz w:val="20"/>
                <w:lang w:val="mn-MN"/>
              </w:rPr>
            </w:pPr>
            <w:r w:rsidRPr="00097110">
              <w:rPr>
                <w:rFonts w:ascii="Arial" w:hAnsi="Arial" w:cs="Arial"/>
                <w:b/>
                <w:color w:val="231F20"/>
                <w:sz w:val="20"/>
                <w:lang w:val="mn-MN"/>
              </w:rPr>
              <w:t xml:space="preserve">Нэр </w:t>
            </w:r>
          </w:p>
        </w:tc>
        <w:tc>
          <w:tcPr>
            <w:tcW w:w="3258" w:type="dxa"/>
            <w:tcBorders>
              <w:left w:val="single" w:sz="4" w:space="0" w:color="231F20"/>
              <w:right w:val="single" w:sz="4" w:space="0" w:color="231F20"/>
            </w:tcBorders>
          </w:tcPr>
          <w:p w:rsidR="006A175F" w:rsidRPr="00097110" w:rsidRDefault="00C273D2" w:rsidP="00C273D2">
            <w:pPr>
              <w:pStyle w:val="TableParagraph"/>
              <w:spacing w:before="18"/>
              <w:ind w:left="16" w:right="255"/>
              <w:jc w:val="center"/>
              <w:rPr>
                <w:rFonts w:ascii="Arial" w:hAnsi="Arial" w:cs="Arial"/>
                <w:b/>
                <w:sz w:val="20"/>
                <w:lang w:val="mn-MN"/>
              </w:rPr>
            </w:pPr>
            <w:r w:rsidRPr="00097110">
              <w:rPr>
                <w:rFonts w:ascii="Arial" w:hAnsi="Arial" w:cs="Arial"/>
                <w:b/>
                <w:color w:val="231F20"/>
                <w:sz w:val="20"/>
                <w:lang w:val="mn-MN"/>
              </w:rPr>
              <w:t xml:space="preserve">Боломж </w:t>
            </w:r>
          </w:p>
        </w:tc>
        <w:tc>
          <w:tcPr>
            <w:tcW w:w="5125" w:type="dxa"/>
            <w:tcBorders>
              <w:left w:val="single" w:sz="4" w:space="0" w:color="231F20"/>
            </w:tcBorders>
          </w:tcPr>
          <w:p w:rsidR="006A175F" w:rsidRPr="00097110" w:rsidRDefault="00C273D2" w:rsidP="00D81E6D">
            <w:pPr>
              <w:pStyle w:val="TableParagraph"/>
              <w:spacing w:before="18"/>
              <w:ind w:left="65" w:right="42"/>
              <w:jc w:val="center"/>
              <w:rPr>
                <w:rFonts w:ascii="Arial" w:hAnsi="Arial" w:cs="Arial"/>
                <w:b/>
                <w:sz w:val="20"/>
                <w:lang w:val="mn-MN"/>
              </w:rPr>
            </w:pPr>
            <w:r w:rsidRPr="00097110">
              <w:rPr>
                <w:rFonts w:ascii="Arial" w:hAnsi="Arial" w:cs="Arial"/>
                <w:b/>
                <w:color w:val="231F20"/>
                <w:sz w:val="20"/>
                <w:lang w:val="mn-MN"/>
              </w:rPr>
              <w:t>Санал болгосон арга хэмжээ</w:t>
            </w:r>
          </w:p>
        </w:tc>
      </w:tr>
      <w:tr w:rsidR="005F1097" w:rsidRPr="00097110" w:rsidTr="00D81E6D">
        <w:tc>
          <w:tcPr>
            <w:tcW w:w="967" w:type="dxa"/>
            <w:tcBorders>
              <w:bottom w:val="single" w:sz="4" w:space="0" w:color="231F20"/>
              <w:right w:val="single" w:sz="4" w:space="0" w:color="231F20"/>
            </w:tcBorders>
          </w:tcPr>
          <w:p w:rsidR="006A175F" w:rsidRPr="00097110" w:rsidRDefault="00C273D2" w:rsidP="00C273D2">
            <w:pPr>
              <w:pStyle w:val="TableParagraph"/>
              <w:spacing w:before="21"/>
              <w:ind w:left="-30" w:right="-30"/>
              <w:rPr>
                <w:rFonts w:ascii="Arial" w:hAnsi="Arial" w:cs="Arial"/>
                <w:sz w:val="20"/>
                <w:lang w:val="mn-MN"/>
              </w:rPr>
            </w:pPr>
            <w:r w:rsidRPr="00097110">
              <w:rPr>
                <w:rFonts w:ascii="Arial" w:hAnsi="Arial" w:cs="Arial"/>
                <w:color w:val="231F20"/>
                <w:sz w:val="20"/>
                <w:lang w:val="mn-MN"/>
              </w:rPr>
              <w:t>1-р ЭХҮСҮА</w:t>
            </w:r>
          </w:p>
        </w:tc>
        <w:tc>
          <w:tcPr>
            <w:tcW w:w="3258" w:type="dxa"/>
            <w:tcBorders>
              <w:left w:val="single" w:sz="4" w:space="0" w:color="231F20"/>
              <w:bottom w:val="single" w:sz="4" w:space="0" w:color="231F20"/>
              <w:right w:val="single" w:sz="4" w:space="0" w:color="231F20"/>
            </w:tcBorders>
          </w:tcPr>
          <w:p w:rsidR="006A175F" w:rsidRPr="00097110" w:rsidRDefault="005F1097" w:rsidP="00A72E3A">
            <w:pPr>
              <w:pStyle w:val="TableParagraph"/>
              <w:spacing w:before="21"/>
              <w:rPr>
                <w:rFonts w:ascii="Arial" w:hAnsi="Arial" w:cs="Arial"/>
                <w:sz w:val="20"/>
                <w:lang w:val="mn-MN"/>
              </w:rPr>
            </w:pPr>
            <w:r w:rsidRPr="00097110">
              <w:rPr>
                <w:rFonts w:ascii="Arial" w:hAnsi="Arial" w:cs="Arial"/>
                <w:color w:val="231F20"/>
                <w:w w:val="105"/>
                <w:sz w:val="20"/>
                <w:lang w:val="mn-MN"/>
              </w:rPr>
              <w:t xml:space="preserve">Гэрэлтүүлгийн үндсэн ачааллыг бууруулах </w:t>
            </w:r>
          </w:p>
        </w:tc>
        <w:tc>
          <w:tcPr>
            <w:tcW w:w="5125" w:type="dxa"/>
            <w:tcBorders>
              <w:left w:val="single" w:sz="4" w:space="0" w:color="231F20"/>
              <w:bottom w:val="single" w:sz="4" w:space="0" w:color="231F20"/>
            </w:tcBorders>
          </w:tcPr>
          <w:p w:rsidR="006A175F" w:rsidRPr="00097110" w:rsidRDefault="00A72E3A" w:rsidP="00D81E6D">
            <w:pPr>
              <w:pStyle w:val="TableParagraph"/>
              <w:spacing w:before="21"/>
              <w:ind w:left="65" w:right="48"/>
              <w:rPr>
                <w:rFonts w:ascii="Arial" w:hAnsi="Arial" w:cs="Arial"/>
                <w:sz w:val="20"/>
                <w:lang w:val="mn-MN"/>
              </w:rPr>
            </w:pPr>
            <w:r w:rsidRPr="00097110">
              <w:rPr>
                <w:rFonts w:ascii="Arial" w:hAnsi="Arial" w:cs="Arial"/>
                <w:sz w:val="20"/>
                <w:lang w:val="mn-MN"/>
              </w:rPr>
              <w:t xml:space="preserve">Гэрэлтүүлгийн төхөөрөмжүүдийг илүү үр ашигтай төхөөрөмжөөр солих. </w:t>
            </w:r>
          </w:p>
        </w:tc>
      </w:tr>
      <w:tr w:rsidR="005F1097" w:rsidRPr="00097110" w:rsidTr="00D81E6D">
        <w:tc>
          <w:tcPr>
            <w:tcW w:w="967" w:type="dxa"/>
            <w:tcBorders>
              <w:top w:val="single" w:sz="4" w:space="0" w:color="231F20"/>
              <w:right w:val="single" w:sz="4" w:space="0" w:color="231F20"/>
            </w:tcBorders>
          </w:tcPr>
          <w:p w:rsidR="005F1097" w:rsidRPr="00097110" w:rsidRDefault="005F1097" w:rsidP="00D81E6D">
            <w:pPr>
              <w:pStyle w:val="TableParagraph"/>
              <w:spacing w:before="26"/>
              <w:ind w:left="45"/>
              <w:rPr>
                <w:rFonts w:ascii="Arial" w:hAnsi="Arial" w:cs="Arial"/>
                <w:color w:val="231F20"/>
                <w:sz w:val="20"/>
                <w:lang w:val="mn-MN"/>
              </w:rPr>
            </w:pPr>
          </w:p>
          <w:p w:rsidR="006A175F" w:rsidRPr="00097110" w:rsidRDefault="005F1097" w:rsidP="00D81E6D">
            <w:pPr>
              <w:pStyle w:val="TableParagraph"/>
              <w:spacing w:before="26"/>
              <w:rPr>
                <w:rFonts w:ascii="Arial" w:hAnsi="Arial" w:cs="Arial"/>
                <w:sz w:val="20"/>
                <w:lang w:val="mn-MN"/>
              </w:rPr>
            </w:pPr>
            <w:r w:rsidRPr="00097110">
              <w:rPr>
                <w:rFonts w:ascii="Arial" w:hAnsi="Arial" w:cs="Arial"/>
                <w:color w:val="231F20"/>
                <w:sz w:val="20"/>
                <w:lang w:val="mn-MN"/>
              </w:rPr>
              <w:t>2-р ЭХҮСҮА</w:t>
            </w:r>
          </w:p>
        </w:tc>
        <w:tc>
          <w:tcPr>
            <w:tcW w:w="3258" w:type="dxa"/>
            <w:tcBorders>
              <w:top w:val="single" w:sz="4" w:space="0" w:color="231F20"/>
              <w:left w:val="single" w:sz="4" w:space="0" w:color="231F20"/>
              <w:right w:val="single" w:sz="4" w:space="0" w:color="231F20"/>
            </w:tcBorders>
          </w:tcPr>
          <w:p w:rsidR="00540F63" w:rsidRPr="00097110" w:rsidRDefault="00540F63" w:rsidP="00A72E3A">
            <w:pPr>
              <w:pStyle w:val="TableParagraph"/>
              <w:spacing w:line="230" w:lineRule="auto"/>
              <w:ind w:left="50"/>
              <w:rPr>
                <w:rFonts w:ascii="Arial" w:hAnsi="Arial" w:cs="Arial"/>
                <w:color w:val="231F20"/>
                <w:w w:val="110"/>
                <w:sz w:val="20"/>
                <w:lang w:val="mn-MN"/>
              </w:rPr>
            </w:pPr>
          </w:p>
          <w:p w:rsidR="006A175F" w:rsidRPr="00097110" w:rsidRDefault="00A72E3A" w:rsidP="00A72E3A">
            <w:pPr>
              <w:pStyle w:val="TableParagraph"/>
              <w:spacing w:line="230" w:lineRule="auto"/>
              <w:ind w:left="50"/>
              <w:rPr>
                <w:rFonts w:ascii="Arial" w:hAnsi="Arial" w:cs="Arial"/>
                <w:sz w:val="20"/>
                <w:lang w:val="mn-MN"/>
              </w:rPr>
            </w:pPr>
            <w:r w:rsidRPr="00097110">
              <w:rPr>
                <w:rFonts w:ascii="Arial" w:hAnsi="Arial" w:cs="Arial"/>
                <w:color w:val="231F20"/>
                <w:w w:val="110"/>
                <w:sz w:val="20"/>
                <w:lang w:val="mn-MN"/>
              </w:rPr>
              <w:t>Ус хөргөх насосын чадлыг хоёр төрлийн аргаар бууруулах</w:t>
            </w:r>
          </w:p>
        </w:tc>
        <w:tc>
          <w:tcPr>
            <w:tcW w:w="5125" w:type="dxa"/>
            <w:tcBorders>
              <w:top w:val="single" w:sz="4" w:space="0" w:color="231F20"/>
              <w:left w:val="single" w:sz="4" w:space="0" w:color="231F20"/>
            </w:tcBorders>
          </w:tcPr>
          <w:p w:rsidR="006A175F" w:rsidRPr="00097110" w:rsidRDefault="00B92A72" w:rsidP="007D158B">
            <w:pPr>
              <w:pStyle w:val="TableParagraph"/>
              <w:numPr>
                <w:ilvl w:val="0"/>
                <w:numId w:val="17"/>
              </w:numPr>
              <w:tabs>
                <w:tab w:val="left" w:pos="452"/>
                <w:tab w:val="left" w:pos="453"/>
              </w:tabs>
              <w:spacing w:before="26"/>
              <w:ind w:left="121" w:firstLine="0"/>
              <w:rPr>
                <w:rFonts w:ascii="Arial" w:hAnsi="Arial" w:cs="Arial"/>
                <w:sz w:val="20"/>
                <w:lang w:val="mn-MN"/>
              </w:rPr>
            </w:pPr>
            <w:r w:rsidRPr="00097110">
              <w:rPr>
                <w:rFonts w:ascii="Arial" w:hAnsi="Arial" w:cs="Arial"/>
                <w:color w:val="231F20"/>
                <w:spacing w:val="2"/>
                <w:w w:val="110"/>
                <w:sz w:val="20"/>
                <w:lang w:val="mn-MN"/>
              </w:rPr>
              <w:t>Статик ачааллыг</w:t>
            </w:r>
            <w:r w:rsidR="006A175F" w:rsidRPr="00097110">
              <w:rPr>
                <w:rFonts w:ascii="Arial" w:hAnsi="Arial" w:cs="Arial"/>
                <w:color w:val="231F20"/>
                <w:spacing w:val="-16"/>
                <w:w w:val="110"/>
                <w:sz w:val="20"/>
                <w:lang w:val="mn-MN"/>
              </w:rPr>
              <w:t xml:space="preserve"> </w:t>
            </w:r>
            <w:r w:rsidRPr="00097110">
              <w:rPr>
                <w:rFonts w:ascii="Arial" w:hAnsi="Arial" w:cs="Arial"/>
                <w:color w:val="231F20"/>
                <w:w w:val="110"/>
                <w:sz w:val="20"/>
                <w:lang w:val="mn-MN"/>
              </w:rPr>
              <w:t>“</w:t>
            </w:r>
            <w:r w:rsidR="00AB5505" w:rsidRPr="00097110">
              <w:rPr>
                <w:rFonts w:ascii="Arial" w:hAnsi="Arial" w:cs="Arial"/>
                <w:color w:val="231F20"/>
                <w:w w:val="110"/>
                <w:sz w:val="20"/>
                <w:lang w:val="mn-MN"/>
              </w:rPr>
              <w:t>хэрэгцээт</w:t>
            </w:r>
            <w:r w:rsidR="007D158B" w:rsidRPr="00097110">
              <w:rPr>
                <w:rFonts w:ascii="Arial" w:hAnsi="Arial" w:cs="Arial"/>
                <w:color w:val="231F20"/>
                <w:w w:val="110"/>
                <w:sz w:val="20"/>
                <w:lang w:val="mn-MN"/>
              </w:rPr>
              <w:t xml:space="preserve"> ачаалал</w:t>
            </w:r>
            <w:r w:rsidR="006A175F" w:rsidRPr="00097110">
              <w:rPr>
                <w:rFonts w:ascii="Arial" w:hAnsi="Arial" w:cs="Arial"/>
                <w:color w:val="231F20"/>
                <w:w w:val="110"/>
                <w:sz w:val="20"/>
                <w:lang w:val="mn-MN"/>
              </w:rPr>
              <w:t>”</w:t>
            </w:r>
            <w:r w:rsidR="007D158B" w:rsidRPr="00097110">
              <w:rPr>
                <w:rFonts w:ascii="Arial" w:hAnsi="Arial" w:cs="Arial"/>
                <w:color w:val="231F20"/>
                <w:w w:val="110"/>
                <w:sz w:val="20"/>
                <w:lang w:val="mn-MN"/>
              </w:rPr>
              <w:t>-аар өөрчлөх</w:t>
            </w:r>
            <w:r w:rsidR="006A175F" w:rsidRPr="00097110">
              <w:rPr>
                <w:rFonts w:ascii="Arial" w:hAnsi="Arial" w:cs="Arial"/>
                <w:color w:val="231F20"/>
                <w:w w:val="110"/>
                <w:sz w:val="20"/>
                <w:lang w:val="mn-MN"/>
              </w:rPr>
              <w:t>.</w:t>
            </w:r>
          </w:p>
          <w:p w:rsidR="006A175F" w:rsidRPr="00097110" w:rsidRDefault="007D158B" w:rsidP="007D158B">
            <w:pPr>
              <w:pStyle w:val="TableParagraph"/>
              <w:numPr>
                <w:ilvl w:val="0"/>
                <w:numId w:val="17"/>
              </w:numPr>
              <w:tabs>
                <w:tab w:val="left" w:pos="452"/>
                <w:tab w:val="left" w:pos="453"/>
              </w:tabs>
              <w:spacing w:before="182" w:line="230" w:lineRule="auto"/>
              <w:ind w:left="121" w:right="23" w:firstLine="0"/>
              <w:rPr>
                <w:rFonts w:ascii="Arial" w:hAnsi="Arial" w:cs="Arial"/>
                <w:sz w:val="20"/>
                <w:lang w:val="mn-MN"/>
              </w:rPr>
            </w:pPr>
            <w:r w:rsidRPr="00097110">
              <w:rPr>
                <w:rFonts w:ascii="Arial" w:hAnsi="Arial" w:cs="Arial"/>
                <w:color w:val="231F20"/>
                <w:w w:val="110"/>
                <w:sz w:val="20"/>
                <w:lang w:val="mn-MN"/>
              </w:rPr>
              <w:t>Ачаалалд нийцүүлэн хурдыг нь тааруулахын тулд насоснуудад хурд тохируулах дамжуурга (VSD) суурилуулах</w:t>
            </w:r>
            <w:r w:rsidR="0009470E" w:rsidRPr="00097110">
              <w:rPr>
                <w:rFonts w:ascii="Arial" w:hAnsi="Arial" w:cs="Arial"/>
                <w:color w:val="231F20"/>
                <w:w w:val="110"/>
                <w:sz w:val="20"/>
                <w:lang w:val="mn-MN"/>
              </w:rPr>
              <w:t>.</w:t>
            </w:r>
          </w:p>
        </w:tc>
      </w:tr>
    </w:tbl>
    <w:p w:rsidR="006A175F" w:rsidRPr="00097110" w:rsidRDefault="006A175F" w:rsidP="003C6C33">
      <w:pPr>
        <w:spacing w:line="276" w:lineRule="auto"/>
        <w:rPr>
          <w:b/>
          <w:lang w:val="mn-MN"/>
        </w:rPr>
      </w:pPr>
    </w:p>
    <w:tbl>
      <w:tblPr>
        <w:tblStyle w:val="TableGrid"/>
        <w:tblW w:w="0" w:type="auto"/>
        <w:tblLook w:val="04A0" w:firstRow="1" w:lastRow="0" w:firstColumn="1" w:lastColumn="0" w:noHBand="0" w:noVBand="1"/>
      </w:tblPr>
      <w:tblGrid>
        <w:gridCol w:w="4675"/>
        <w:gridCol w:w="4675"/>
      </w:tblGrid>
      <w:tr w:rsidR="006A175F" w:rsidRPr="00097110" w:rsidTr="006A175F">
        <w:tc>
          <w:tcPr>
            <w:tcW w:w="4675" w:type="dxa"/>
          </w:tcPr>
          <w:p w:rsidR="006A175F" w:rsidRPr="00097110" w:rsidRDefault="00BB715D" w:rsidP="006A175F">
            <w:pPr>
              <w:spacing w:line="276" w:lineRule="auto"/>
              <w:jc w:val="both"/>
              <w:rPr>
                <w:lang w:val="mn-MN"/>
              </w:rPr>
            </w:pPr>
            <w:r w:rsidRPr="00097110">
              <w:rPr>
                <w:lang w:val="mn-MN"/>
              </w:rPr>
              <w:t xml:space="preserve">Тухайн компани </w:t>
            </w:r>
            <w:r w:rsidR="005B2BDC" w:rsidRPr="00097110">
              <w:rPr>
                <w:lang w:val="mn-MN"/>
              </w:rPr>
              <w:t>1</w:t>
            </w:r>
            <w:r w:rsidRPr="00097110">
              <w:rPr>
                <w:lang w:val="mn-MN"/>
              </w:rPr>
              <w:t xml:space="preserve"> болон 2-р ЭХҮСҮА-ны эрчим хүчний хэмнэлтийн үнэлгээ хийхийг шийдвэр гаргагчаас хүссэн. </w:t>
            </w:r>
            <w:r w:rsidR="002758DB" w:rsidRPr="00097110">
              <w:rPr>
                <w:lang w:val="mn-MN"/>
              </w:rPr>
              <w:t xml:space="preserve">ABC үйлдвэрийн эрчим хүчний зарцуулалтын тодорхойломжийг судалсан бөгөөд E.1-р зурагт харуулсан. Дэд зураг бүрийг дараах байдлаар тайлбарласан. </w:t>
            </w:r>
          </w:p>
          <w:p w:rsidR="009E1ECF" w:rsidRPr="00097110" w:rsidRDefault="009E1ECF" w:rsidP="006A175F">
            <w:pPr>
              <w:spacing w:line="276" w:lineRule="auto"/>
              <w:jc w:val="both"/>
              <w:rPr>
                <w:lang w:val="mn-MN"/>
              </w:rPr>
            </w:pPr>
            <w:r w:rsidRPr="00097110">
              <w:rPr>
                <w:lang w:val="mn-MN"/>
              </w:rPr>
              <w:t xml:space="preserve">E.1-р зургийн a): </w:t>
            </w:r>
            <w:r w:rsidR="004F46BB" w:rsidRPr="00097110">
              <w:rPr>
                <w:lang w:val="mn-MN"/>
              </w:rPr>
              <w:t>Эрчим хүчний зарцуулалтыг хоёр үндсэн ачаалал (</w:t>
            </w:r>
            <w:r w:rsidR="00DC3CB4" w:rsidRPr="00097110">
              <w:rPr>
                <w:lang w:val="mn-MN"/>
              </w:rPr>
              <w:t>гэрэлтүүлэг болон хөргөлт</w:t>
            </w:r>
            <w:r w:rsidR="004F46BB" w:rsidRPr="00097110">
              <w:rPr>
                <w:lang w:val="mn-MN"/>
              </w:rPr>
              <w:t>) болон тоног төхөөрөмжийн (</w:t>
            </w:r>
            <w:r w:rsidR="00DC3CB4" w:rsidRPr="00097110">
              <w:rPr>
                <w:lang w:val="mn-MN"/>
              </w:rPr>
              <w:t>үйлдвэрлэлийн хэмжээнд пропорционал</w:t>
            </w:r>
            <w:r w:rsidR="004F46BB" w:rsidRPr="00097110">
              <w:rPr>
                <w:lang w:val="mn-MN"/>
              </w:rPr>
              <w:t>) гэж хуваасан.</w:t>
            </w:r>
            <w:r w:rsidR="0087442F" w:rsidRPr="00097110">
              <w:rPr>
                <w:lang w:val="mn-MN"/>
              </w:rPr>
              <w:t xml:space="preserve"> Хэмжсэн нийт зарцуула</w:t>
            </w:r>
            <w:r w:rsidR="007D0E96" w:rsidRPr="00097110">
              <w:rPr>
                <w:lang w:val="mn-MN"/>
              </w:rPr>
              <w:t>лтын өгөгдлийг цэгээр харуулса</w:t>
            </w:r>
            <w:r w:rsidR="0087442F" w:rsidRPr="00097110">
              <w:rPr>
                <w:lang w:val="mn-MN"/>
              </w:rPr>
              <w:t>н.</w:t>
            </w:r>
            <w:r w:rsidR="004F46BB" w:rsidRPr="00097110">
              <w:rPr>
                <w:lang w:val="mn-MN"/>
              </w:rPr>
              <w:t xml:space="preserve"> </w:t>
            </w:r>
          </w:p>
          <w:p w:rsidR="009E1ECF" w:rsidRPr="00097110" w:rsidRDefault="00DC3CB4" w:rsidP="006A175F">
            <w:pPr>
              <w:spacing w:line="276" w:lineRule="auto"/>
              <w:jc w:val="both"/>
              <w:rPr>
                <w:lang w:val="mn-MN"/>
              </w:rPr>
            </w:pPr>
            <w:r w:rsidRPr="00097110">
              <w:rPr>
                <w:lang w:val="mn-MN"/>
              </w:rPr>
              <w:t xml:space="preserve">E.1-р зургийн </w:t>
            </w:r>
            <w:r w:rsidR="009E1ECF" w:rsidRPr="00097110">
              <w:rPr>
                <w:lang w:val="mn-MN"/>
              </w:rPr>
              <w:t>b)</w:t>
            </w:r>
            <w:r w:rsidRPr="00097110">
              <w:rPr>
                <w:lang w:val="mn-MN"/>
              </w:rPr>
              <w:t xml:space="preserve">: </w:t>
            </w:r>
            <w:r w:rsidR="005B2BDC" w:rsidRPr="00097110">
              <w:rPr>
                <w:lang w:val="mn-MN"/>
              </w:rPr>
              <w:t>1 болон 2-р ЭХҮСҮА-г хэрэгжүүлэх үеийн эрчим хүчн</w:t>
            </w:r>
            <w:r w:rsidR="00C160D2" w:rsidRPr="00097110">
              <w:rPr>
                <w:lang w:val="mn-MN"/>
              </w:rPr>
              <w:t>ий эцсийн хэрэглээний хувьд эрчим хүчний таамагласан зарцуулалт (ЭХТЗ)-ы</w:t>
            </w:r>
            <w:r w:rsidR="005B2BDC" w:rsidRPr="00097110">
              <w:rPr>
                <w:lang w:val="mn-MN"/>
              </w:rPr>
              <w:t>н товч тоймыг тус тусад нь харуулсан.</w:t>
            </w:r>
          </w:p>
          <w:p w:rsidR="009E1ECF" w:rsidRPr="00097110" w:rsidRDefault="005B2BDC" w:rsidP="006A175F">
            <w:pPr>
              <w:spacing w:line="276" w:lineRule="auto"/>
              <w:jc w:val="both"/>
              <w:rPr>
                <w:lang w:val="mn-MN"/>
              </w:rPr>
            </w:pPr>
            <w:r w:rsidRPr="00097110">
              <w:rPr>
                <w:lang w:val="mn-MN"/>
              </w:rPr>
              <w:t xml:space="preserve">E.1-р зургийн </w:t>
            </w:r>
            <w:r w:rsidR="009E1ECF" w:rsidRPr="00097110">
              <w:rPr>
                <w:lang w:val="mn-MN"/>
              </w:rPr>
              <w:t>c)</w:t>
            </w:r>
            <w:r w:rsidRPr="00097110">
              <w:rPr>
                <w:lang w:val="mn-MN"/>
              </w:rPr>
              <w:t xml:space="preserve">: </w:t>
            </w:r>
            <w:r w:rsidR="00A1185E" w:rsidRPr="00097110">
              <w:rPr>
                <w:lang w:val="mn-MN"/>
              </w:rPr>
              <w:t>Гурван то</w:t>
            </w:r>
            <w:r w:rsidR="00C160D2" w:rsidRPr="00097110">
              <w:rPr>
                <w:lang w:val="mn-MN"/>
              </w:rPr>
              <w:t>дорхойломжийг нэгтгэж, нийт ЭХТЗ</w:t>
            </w:r>
            <w:r w:rsidR="00A1185E" w:rsidRPr="00097110">
              <w:rPr>
                <w:lang w:val="mn-MN"/>
              </w:rPr>
              <w:t>-</w:t>
            </w:r>
            <w:r w:rsidR="00C160D2" w:rsidRPr="00097110">
              <w:rPr>
                <w:lang w:val="mn-MN"/>
              </w:rPr>
              <w:t>ы</w:t>
            </w:r>
            <w:r w:rsidR="00A1185E" w:rsidRPr="00097110">
              <w:rPr>
                <w:lang w:val="mn-MN"/>
              </w:rPr>
              <w:t>г тооцоолох боломжтой. Эрчим хүчний зарцуулалтыг үйлдвэрлэлийн төлөвлөгөөнөөс энэ үндэслэлээр таамаглаж болно.</w:t>
            </w:r>
          </w:p>
          <w:p w:rsidR="00A1185E" w:rsidRPr="00097110" w:rsidRDefault="001F4312" w:rsidP="006A175F">
            <w:pPr>
              <w:spacing w:line="276" w:lineRule="auto"/>
              <w:jc w:val="both"/>
              <w:rPr>
                <w:lang w:val="mn-MN"/>
              </w:rPr>
            </w:pPr>
            <w:r w:rsidRPr="00097110">
              <w:rPr>
                <w:lang w:val="mn-MN"/>
              </w:rPr>
              <w:t>1-р ЭХҮСҮА-ны ЭХТХ-ийг тооцоолох нь хялбар байсан бол 2-р ЭХҮСҮА</w:t>
            </w:r>
            <w:r w:rsidR="003C6C33" w:rsidRPr="00097110">
              <w:rPr>
                <w:lang w:val="mn-MN"/>
              </w:rPr>
              <w:t xml:space="preserve">-ны ЭХТХ-ийг тооцоолоход нэлээд зардал шаардагдана. 1 болон 2-р ЭХҮСҮА-ны аль алины талаар дараах дэд зүйлст тайлбарласан. </w:t>
            </w:r>
          </w:p>
        </w:tc>
        <w:tc>
          <w:tcPr>
            <w:tcW w:w="4675" w:type="dxa"/>
          </w:tcPr>
          <w:p w:rsidR="006A175F" w:rsidRPr="00097110" w:rsidRDefault="006A175F" w:rsidP="006A175F">
            <w:pPr>
              <w:spacing w:line="276" w:lineRule="auto"/>
              <w:jc w:val="both"/>
              <w:rPr>
                <w:lang w:val="mn-MN"/>
              </w:rPr>
            </w:pPr>
            <w:r w:rsidRPr="00097110">
              <w:rPr>
                <w:lang w:val="mn-MN"/>
              </w:rPr>
              <w:t>This company requested estimates for energy savings of EPIA1 and EPIA2 from a solution provider. The energy consumption characteristic of factory ABC was analysed and is shown in Figure E.1. Each subfigure is explained as follows.</w:t>
            </w:r>
          </w:p>
          <w:p w:rsidR="002758DB" w:rsidRPr="00097110" w:rsidRDefault="002758DB" w:rsidP="006A175F">
            <w:pPr>
              <w:spacing w:line="276" w:lineRule="auto"/>
              <w:jc w:val="both"/>
              <w:rPr>
                <w:lang w:val="mn-MN"/>
              </w:rPr>
            </w:pPr>
          </w:p>
          <w:p w:rsidR="002758DB" w:rsidRPr="00097110" w:rsidRDefault="002758DB" w:rsidP="006A175F">
            <w:pPr>
              <w:spacing w:line="276" w:lineRule="auto"/>
              <w:jc w:val="both"/>
              <w:rPr>
                <w:lang w:val="mn-MN"/>
              </w:rPr>
            </w:pPr>
          </w:p>
          <w:p w:rsidR="006A175F" w:rsidRPr="00097110" w:rsidRDefault="006A175F" w:rsidP="006A175F">
            <w:pPr>
              <w:spacing w:line="276" w:lineRule="auto"/>
              <w:jc w:val="both"/>
              <w:rPr>
                <w:lang w:val="mn-MN"/>
              </w:rPr>
            </w:pPr>
            <w:r w:rsidRPr="00097110">
              <w:rPr>
                <w:lang w:val="mn-MN"/>
              </w:rPr>
              <w:t>Figure E.1 a): Energy consumption is divided into two base loads (lighting and cooling) and equipment (proportional to production volume). Dots represent data from total measured energy consumption.</w:t>
            </w:r>
          </w:p>
          <w:p w:rsidR="0087442F" w:rsidRPr="00097110" w:rsidRDefault="0087442F" w:rsidP="006A175F">
            <w:pPr>
              <w:spacing w:line="276" w:lineRule="auto"/>
              <w:jc w:val="both"/>
              <w:rPr>
                <w:lang w:val="mn-MN"/>
              </w:rPr>
            </w:pPr>
          </w:p>
          <w:p w:rsidR="0087442F" w:rsidRPr="00097110" w:rsidRDefault="0087442F" w:rsidP="006A175F">
            <w:pPr>
              <w:spacing w:line="276" w:lineRule="auto"/>
              <w:jc w:val="both"/>
              <w:rPr>
                <w:lang w:val="mn-MN"/>
              </w:rPr>
            </w:pPr>
          </w:p>
          <w:p w:rsidR="006A175F" w:rsidRPr="00097110" w:rsidRDefault="006A175F" w:rsidP="006A175F">
            <w:pPr>
              <w:spacing w:line="276" w:lineRule="auto"/>
              <w:jc w:val="both"/>
              <w:rPr>
                <w:lang w:val="mn-MN"/>
              </w:rPr>
            </w:pPr>
            <w:r w:rsidRPr="00097110">
              <w:rPr>
                <w:lang w:val="mn-MN"/>
              </w:rPr>
              <w:t>Figure E.1 b): Brief overview of predicted energy consumption (PrEC) shown separately for each energy end-use, when EPIA1 and EPIA2 are applied.</w:t>
            </w:r>
          </w:p>
          <w:p w:rsidR="00C160D2" w:rsidRPr="00097110" w:rsidRDefault="00C160D2" w:rsidP="006A175F">
            <w:pPr>
              <w:spacing w:line="276" w:lineRule="auto"/>
              <w:jc w:val="both"/>
              <w:rPr>
                <w:lang w:val="mn-MN"/>
              </w:rPr>
            </w:pPr>
          </w:p>
          <w:p w:rsidR="00BA7920" w:rsidRPr="00097110" w:rsidRDefault="00BA7920" w:rsidP="006A175F">
            <w:pPr>
              <w:spacing w:line="276" w:lineRule="auto"/>
              <w:jc w:val="both"/>
              <w:rPr>
                <w:lang w:val="mn-MN"/>
              </w:rPr>
            </w:pPr>
          </w:p>
          <w:p w:rsidR="006A175F" w:rsidRPr="00097110" w:rsidRDefault="006A175F" w:rsidP="006A175F">
            <w:pPr>
              <w:spacing w:line="276" w:lineRule="auto"/>
              <w:jc w:val="both"/>
              <w:rPr>
                <w:lang w:val="mn-MN"/>
              </w:rPr>
            </w:pPr>
            <w:r w:rsidRPr="00097110">
              <w:rPr>
                <w:lang w:val="mn-MN"/>
              </w:rPr>
              <w:t>Figure E.1 c): Total PrEC can be calculated by merging the three characteristics and, on this basis, energy consumption can be predicted from a production plan.</w:t>
            </w:r>
          </w:p>
          <w:p w:rsidR="00A1185E" w:rsidRPr="00097110" w:rsidRDefault="00A1185E" w:rsidP="006A175F">
            <w:pPr>
              <w:spacing w:line="276" w:lineRule="auto"/>
              <w:jc w:val="both"/>
              <w:rPr>
                <w:lang w:val="mn-MN"/>
              </w:rPr>
            </w:pPr>
          </w:p>
          <w:p w:rsidR="006A175F" w:rsidRPr="00097110" w:rsidRDefault="006A175F" w:rsidP="006A175F">
            <w:pPr>
              <w:spacing w:line="276" w:lineRule="auto"/>
              <w:jc w:val="both"/>
              <w:rPr>
                <w:lang w:val="mn-MN"/>
              </w:rPr>
            </w:pPr>
            <w:r w:rsidRPr="00097110">
              <w:rPr>
                <w:lang w:val="mn-MN"/>
              </w:rPr>
              <w:t>It was also stated that although the calculation of PrES of EPIA1 is easy, PrES of EPIA2 will involve considerable cost. Both EPIAs are described in the following subclauses.</w:t>
            </w:r>
          </w:p>
        </w:tc>
      </w:tr>
    </w:tbl>
    <w:p w:rsidR="00185D17" w:rsidRPr="00097110" w:rsidRDefault="00185D17" w:rsidP="000E3F39">
      <w:pPr>
        <w:spacing w:line="276" w:lineRule="auto"/>
        <w:jc w:val="center"/>
        <w:rPr>
          <w:b/>
          <w:lang w:val="mn-MN"/>
        </w:rPr>
      </w:pPr>
    </w:p>
    <w:p w:rsidR="00A71BCA" w:rsidRPr="00097110" w:rsidRDefault="00A71BCA" w:rsidP="000E3F39">
      <w:pPr>
        <w:spacing w:line="276" w:lineRule="auto"/>
        <w:jc w:val="center"/>
        <w:rPr>
          <w:b/>
          <w:lang w:val="mn-MN"/>
        </w:rPr>
      </w:pPr>
      <w:r w:rsidRPr="00097110">
        <w:rPr>
          <w:b/>
          <w:lang w:val="mn-MN"/>
        </w:rPr>
        <w:t>Figure E.1 — Energy consumption characteristic of factory ABC and overview of the effects of EPIAs</w:t>
      </w:r>
    </w:p>
    <w:p w:rsidR="00BA7920" w:rsidRPr="00097110" w:rsidRDefault="00A71BCA" w:rsidP="007A04AE">
      <w:pPr>
        <w:spacing w:line="276" w:lineRule="auto"/>
        <w:jc w:val="center"/>
        <w:rPr>
          <w:b/>
          <w:lang w:val="mn-MN"/>
        </w:rPr>
      </w:pPr>
      <w:r w:rsidRPr="00097110">
        <w:rPr>
          <w:b/>
          <w:noProof/>
          <w:lang w:val="mn-MN" w:eastAsia="mn-MN"/>
        </w:rPr>
        <w:drawing>
          <wp:inline distT="0" distB="0" distL="0" distR="0">
            <wp:extent cx="6352361"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E-1.jpg"/>
                    <pic:cNvPicPr/>
                  </pic:nvPicPr>
                  <pic:blipFill>
                    <a:blip r:embed="rId30">
                      <a:extLst>
                        <a:ext uri="{28A0092B-C50C-407E-A947-70E740481C1C}">
                          <a14:useLocalDpi xmlns:a14="http://schemas.microsoft.com/office/drawing/2010/main" val="0"/>
                        </a:ext>
                      </a:extLst>
                    </a:blip>
                    <a:stretch>
                      <a:fillRect/>
                    </a:stretch>
                  </pic:blipFill>
                  <pic:spPr>
                    <a:xfrm>
                      <a:off x="0" y="0"/>
                      <a:ext cx="6353461" cy="2191129"/>
                    </a:xfrm>
                    <a:prstGeom prst="rect">
                      <a:avLst/>
                    </a:prstGeom>
                  </pic:spPr>
                </pic:pic>
              </a:graphicData>
            </a:graphic>
          </wp:inline>
        </w:drawing>
      </w:r>
    </w:p>
    <w:p w:rsidR="009755B8" w:rsidRPr="00097110" w:rsidRDefault="009755B8" w:rsidP="009755B8">
      <w:pPr>
        <w:pStyle w:val="NoSpacing"/>
        <w:rPr>
          <w:b/>
          <w:sz w:val="20"/>
          <w:lang w:val="mn-MN"/>
        </w:rPr>
      </w:pPr>
      <w:r w:rsidRPr="00097110">
        <w:rPr>
          <w:b/>
          <w:sz w:val="20"/>
          <w:lang w:val="mn-MN"/>
        </w:rPr>
        <w:t>Key</w:t>
      </w:r>
    </w:p>
    <w:p w:rsidR="009755B8" w:rsidRPr="00097110" w:rsidRDefault="009755B8" w:rsidP="009755B8">
      <w:pPr>
        <w:pStyle w:val="NoSpacing"/>
        <w:rPr>
          <w:sz w:val="20"/>
          <w:lang w:val="mn-MN"/>
        </w:rPr>
      </w:pPr>
      <w:r w:rsidRPr="00097110">
        <w:rPr>
          <w:sz w:val="20"/>
          <w:lang w:val="mn-MN"/>
        </w:rPr>
        <w:t xml:space="preserve">EnB       energy baseline </w:t>
      </w:r>
    </w:p>
    <w:p w:rsidR="009755B8" w:rsidRPr="00097110" w:rsidRDefault="009755B8" w:rsidP="009755B8">
      <w:pPr>
        <w:pStyle w:val="NoSpacing"/>
        <w:rPr>
          <w:sz w:val="20"/>
          <w:lang w:val="mn-MN"/>
        </w:rPr>
      </w:pPr>
      <w:r w:rsidRPr="00097110">
        <w:rPr>
          <w:sz w:val="20"/>
          <w:lang w:val="mn-MN"/>
        </w:rPr>
        <w:t>PrEC     predicted energy consumption</w:t>
      </w:r>
    </w:p>
    <w:p w:rsidR="009755B8" w:rsidRPr="00097110" w:rsidRDefault="009755B8" w:rsidP="009755B8">
      <w:pPr>
        <w:pStyle w:val="NoSpacing"/>
        <w:rPr>
          <w:sz w:val="20"/>
          <w:lang w:val="mn-MN"/>
        </w:rPr>
      </w:pPr>
      <w:r w:rsidRPr="00097110">
        <w:rPr>
          <w:sz w:val="20"/>
          <w:lang w:val="mn-MN"/>
        </w:rPr>
        <w:t>A, A</w:t>
      </w:r>
      <w:r w:rsidRPr="00097110">
        <w:rPr>
          <w:sz w:val="20"/>
          <w:vertAlign w:val="subscript"/>
          <w:lang w:val="mn-MN"/>
        </w:rPr>
        <w:t>C</w:t>
      </w:r>
      <w:r w:rsidRPr="00097110">
        <w:rPr>
          <w:sz w:val="20"/>
          <w:lang w:val="mn-MN"/>
        </w:rPr>
        <w:t xml:space="preserve">    constants</w:t>
      </w:r>
    </w:p>
    <w:p w:rsidR="009755B8" w:rsidRPr="00097110" w:rsidRDefault="009755B8" w:rsidP="009755B8">
      <w:pPr>
        <w:pStyle w:val="NoSpacing"/>
        <w:rPr>
          <w:sz w:val="20"/>
          <w:lang w:val="mn-MN"/>
        </w:rPr>
      </w:pPr>
      <w:r w:rsidRPr="00097110">
        <w:rPr>
          <w:sz w:val="20"/>
          <w:lang w:val="mn-MN"/>
        </w:rPr>
        <w:t>P           production</w:t>
      </w:r>
    </w:p>
    <w:p w:rsidR="009755B8" w:rsidRPr="00097110" w:rsidRDefault="009755B8" w:rsidP="009755B8">
      <w:pPr>
        <w:pStyle w:val="NoSpacing"/>
        <w:rPr>
          <w:sz w:val="20"/>
          <w:lang w:val="mn-MN"/>
        </w:rPr>
      </w:pPr>
      <w:r w:rsidRPr="00097110">
        <w:rPr>
          <w:sz w:val="20"/>
          <w:lang w:val="mn-MN"/>
        </w:rPr>
        <w:t>B</w:t>
      </w:r>
      <w:r w:rsidRPr="00097110">
        <w:rPr>
          <w:sz w:val="20"/>
          <w:vertAlign w:val="subscript"/>
          <w:lang w:val="mn-MN"/>
        </w:rPr>
        <w:t>1</w:t>
      </w:r>
      <w:r w:rsidRPr="00097110">
        <w:rPr>
          <w:sz w:val="20"/>
          <w:lang w:val="mn-MN"/>
        </w:rPr>
        <w:t>, B</w:t>
      </w:r>
      <w:r w:rsidRPr="00097110">
        <w:rPr>
          <w:sz w:val="20"/>
          <w:vertAlign w:val="subscript"/>
          <w:lang w:val="mn-MN"/>
        </w:rPr>
        <w:t>2</w:t>
      </w:r>
      <w:r w:rsidRPr="00097110">
        <w:rPr>
          <w:sz w:val="20"/>
          <w:lang w:val="mn-MN"/>
        </w:rPr>
        <w:t>, B</w:t>
      </w:r>
      <w:r w:rsidRPr="00097110">
        <w:rPr>
          <w:sz w:val="20"/>
          <w:vertAlign w:val="subscript"/>
          <w:lang w:val="mn-MN"/>
        </w:rPr>
        <w:t>3</w:t>
      </w:r>
      <w:r w:rsidRPr="00097110">
        <w:rPr>
          <w:sz w:val="20"/>
          <w:lang w:val="mn-MN"/>
        </w:rPr>
        <w:t>, B</w:t>
      </w:r>
      <w:r w:rsidRPr="00097110">
        <w:rPr>
          <w:sz w:val="20"/>
          <w:vertAlign w:val="subscript"/>
          <w:lang w:val="mn-MN"/>
        </w:rPr>
        <w:t>C</w:t>
      </w:r>
      <w:r w:rsidRPr="00097110">
        <w:rPr>
          <w:sz w:val="20"/>
          <w:lang w:val="mn-MN"/>
        </w:rPr>
        <w:t>, B</w:t>
      </w:r>
      <w:r w:rsidRPr="00097110">
        <w:rPr>
          <w:sz w:val="20"/>
          <w:vertAlign w:val="subscript"/>
          <w:lang w:val="mn-MN"/>
        </w:rPr>
        <w:t>L</w:t>
      </w:r>
      <w:r w:rsidRPr="00097110">
        <w:rPr>
          <w:sz w:val="20"/>
          <w:lang w:val="mn-MN"/>
        </w:rPr>
        <w:t xml:space="preserve"> base load energy consumption.</w:t>
      </w:r>
    </w:p>
    <w:p w:rsidR="009755B8" w:rsidRPr="00097110" w:rsidRDefault="009755B8" w:rsidP="009755B8">
      <w:pPr>
        <w:pStyle w:val="NoSpacing"/>
        <w:rPr>
          <w:sz w:val="20"/>
          <w:lang w:val="mn-MN"/>
        </w:rPr>
      </w:pPr>
    </w:p>
    <w:p w:rsidR="00A71BCA" w:rsidRPr="00097110" w:rsidRDefault="00C273D2" w:rsidP="003C6C33">
      <w:pPr>
        <w:spacing w:line="276" w:lineRule="auto"/>
        <w:jc w:val="center"/>
        <w:rPr>
          <w:b/>
          <w:lang w:val="mn-MN"/>
        </w:rPr>
      </w:pPr>
      <w:r w:rsidRPr="00097110">
        <w:rPr>
          <w:b/>
          <w:lang w:val="mn-MN"/>
        </w:rPr>
        <w:t xml:space="preserve">E.1-р зураг </w:t>
      </w:r>
      <w:r w:rsidR="003C6C33" w:rsidRPr="00097110">
        <w:rPr>
          <w:b/>
          <w:lang w:val="mn-MN"/>
        </w:rPr>
        <w:t>–</w:t>
      </w:r>
      <w:r w:rsidRPr="00097110">
        <w:rPr>
          <w:b/>
          <w:lang w:val="mn-MN"/>
        </w:rPr>
        <w:t xml:space="preserve"> </w:t>
      </w:r>
      <w:r w:rsidR="003C6C33" w:rsidRPr="00097110">
        <w:rPr>
          <w:b/>
          <w:lang w:val="mn-MN"/>
        </w:rPr>
        <w:t>ABC үйлдвэрийн эрчим хүчний зарцуулалтын тодорхойломж болон ЭХҮСҮА-нуудын үр дүнгийн тойм</w:t>
      </w:r>
    </w:p>
    <w:p w:rsidR="003C6C33" w:rsidRPr="00097110" w:rsidRDefault="00AF62E4" w:rsidP="003C6C33">
      <w:pPr>
        <w:spacing w:line="276" w:lineRule="auto"/>
        <w:jc w:val="center"/>
        <w:rPr>
          <w:b/>
          <w:lang w:val="mn-MN"/>
        </w:rPr>
      </w:pPr>
      <w:r w:rsidRPr="00097110">
        <w:rPr>
          <w:b/>
          <w:noProof/>
          <w:lang w:val="mn-MN" w:eastAsia="mn-MN"/>
        </w:rPr>
        <w:drawing>
          <wp:inline distT="0" distB="0" distL="0" distR="0">
            <wp:extent cx="6186647" cy="21336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1-р зураг.jpg"/>
                    <pic:cNvPicPr/>
                  </pic:nvPicPr>
                  <pic:blipFill>
                    <a:blip r:embed="rId31">
                      <a:extLst>
                        <a:ext uri="{28A0092B-C50C-407E-A947-70E740481C1C}">
                          <a14:useLocalDpi xmlns:a14="http://schemas.microsoft.com/office/drawing/2010/main" val="0"/>
                        </a:ext>
                      </a:extLst>
                    </a:blip>
                    <a:stretch>
                      <a:fillRect/>
                    </a:stretch>
                  </pic:blipFill>
                  <pic:spPr>
                    <a:xfrm>
                      <a:off x="0" y="0"/>
                      <a:ext cx="6188112" cy="2134105"/>
                    </a:xfrm>
                    <a:prstGeom prst="rect">
                      <a:avLst/>
                    </a:prstGeom>
                  </pic:spPr>
                </pic:pic>
              </a:graphicData>
            </a:graphic>
          </wp:inline>
        </w:drawing>
      </w:r>
    </w:p>
    <w:p w:rsidR="009755B8" w:rsidRPr="00097110" w:rsidRDefault="009755B8" w:rsidP="009755B8">
      <w:pPr>
        <w:pStyle w:val="NoSpacing"/>
        <w:rPr>
          <w:b/>
          <w:sz w:val="20"/>
          <w:lang w:val="mn-MN"/>
        </w:rPr>
      </w:pPr>
      <w:r w:rsidRPr="00097110">
        <w:rPr>
          <w:b/>
          <w:sz w:val="20"/>
          <w:lang w:val="mn-MN"/>
        </w:rPr>
        <w:t>Түлхүүр үг</w:t>
      </w:r>
    </w:p>
    <w:p w:rsidR="009755B8" w:rsidRPr="00097110" w:rsidRDefault="009755B8" w:rsidP="009755B8">
      <w:pPr>
        <w:pStyle w:val="NoSpacing"/>
        <w:rPr>
          <w:sz w:val="20"/>
          <w:lang w:val="mn-MN"/>
        </w:rPr>
      </w:pPr>
      <w:r w:rsidRPr="00097110">
        <w:rPr>
          <w:sz w:val="20"/>
          <w:lang w:val="mn-MN"/>
        </w:rPr>
        <w:t>ЭХСҮ – эрчим хүчний суурь үзүүлэлт</w:t>
      </w:r>
    </w:p>
    <w:p w:rsidR="009755B8" w:rsidRPr="00097110" w:rsidRDefault="009755B8" w:rsidP="009755B8">
      <w:pPr>
        <w:pStyle w:val="NoSpacing"/>
        <w:rPr>
          <w:sz w:val="20"/>
          <w:lang w:val="mn-MN"/>
        </w:rPr>
      </w:pPr>
      <w:r w:rsidRPr="00097110">
        <w:rPr>
          <w:sz w:val="20"/>
          <w:lang w:val="mn-MN"/>
        </w:rPr>
        <w:t>ЭХТЗ – эрчим хүчний таамагласан зарцуулалт</w:t>
      </w:r>
    </w:p>
    <w:p w:rsidR="009755B8" w:rsidRPr="00097110" w:rsidRDefault="009755B8" w:rsidP="009755B8">
      <w:pPr>
        <w:pStyle w:val="NoSpacing"/>
        <w:rPr>
          <w:sz w:val="20"/>
          <w:lang w:val="mn-MN"/>
        </w:rPr>
      </w:pPr>
      <w:r w:rsidRPr="00097110">
        <w:rPr>
          <w:sz w:val="20"/>
          <w:lang w:val="mn-MN"/>
        </w:rPr>
        <w:t>A, A</w:t>
      </w:r>
      <w:r w:rsidRPr="00097110">
        <w:rPr>
          <w:sz w:val="20"/>
          <w:vertAlign w:val="subscript"/>
          <w:lang w:val="mn-MN"/>
        </w:rPr>
        <w:t>C</w:t>
      </w:r>
      <w:r w:rsidRPr="00097110">
        <w:rPr>
          <w:sz w:val="20"/>
          <w:lang w:val="mn-MN"/>
        </w:rPr>
        <w:t xml:space="preserve"> – тогтмол тоо</w:t>
      </w:r>
    </w:p>
    <w:p w:rsidR="009755B8" w:rsidRPr="00097110" w:rsidRDefault="009755B8" w:rsidP="009755B8">
      <w:pPr>
        <w:pStyle w:val="NoSpacing"/>
        <w:rPr>
          <w:sz w:val="20"/>
          <w:lang w:val="mn-MN"/>
        </w:rPr>
      </w:pPr>
      <w:r w:rsidRPr="00097110">
        <w:rPr>
          <w:sz w:val="20"/>
          <w:lang w:val="mn-MN"/>
        </w:rPr>
        <w:t>Р – үйлдвэрлэл</w:t>
      </w:r>
    </w:p>
    <w:p w:rsidR="009755B8" w:rsidRPr="00097110" w:rsidRDefault="009755B8" w:rsidP="009755B8">
      <w:pPr>
        <w:spacing w:line="276" w:lineRule="auto"/>
        <w:jc w:val="both"/>
        <w:rPr>
          <w:sz w:val="20"/>
          <w:lang w:val="mn-MN"/>
        </w:rPr>
      </w:pPr>
      <w:r w:rsidRPr="00097110">
        <w:rPr>
          <w:sz w:val="20"/>
          <w:lang w:val="mn-MN"/>
        </w:rPr>
        <w:t>B</w:t>
      </w:r>
      <w:r w:rsidRPr="00097110">
        <w:rPr>
          <w:sz w:val="20"/>
          <w:vertAlign w:val="subscript"/>
          <w:lang w:val="mn-MN"/>
        </w:rPr>
        <w:t>1</w:t>
      </w:r>
      <w:r w:rsidRPr="00097110">
        <w:rPr>
          <w:sz w:val="20"/>
          <w:lang w:val="mn-MN"/>
        </w:rPr>
        <w:t>, B</w:t>
      </w:r>
      <w:r w:rsidRPr="00097110">
        <w:rPr>
          <w:sz w:val="20"/>
          <w:vertAlign w:val="subscript"/>
          <w:lang w:val="mn-MN"/>
        </w:rPr>
        <w:t>2</w:t>
      </w:r>
      <w:r w:rsidRPr="00097110">
        <w:rPr>
          <w:sz w:val="20"/>
          <w:lang w:val="mn-MN"/>
        </w:rPr>
        <w:t>, B</w:t>
      </w:r>
      <w:r w:rsidRPr="00097110">
        <w:rPr>
          <w:sz w:val="20"/>
          <w:vertAlign w:val="subscript"/>
          <w:lang w:val="mn-MN"/>
        </w:rPr>
        <w:t>3</w:t>
      </w:r>
      <w:r w:rsidRPr="00097110">
        <w:rPr>
          <w:sz w:val="20"/>
          <w:lang w:val="mn-MN"/>
        </w:rPr>
        <w:t>, B</w:t>
      </w:r>
      <w:r w:rsidRPr="00097110">
        <w:rPr>
          <w:sz w:val="20"/>
          <w:vertAlign w:val="subscript"/>
          <w:lang w:val="mn-MN"/>
        </w:rPr>
        <w:t>C</w:t>
      </w:r>
      <w:r w:rsidRPr="00097110">
        <w:rPr>
          <w:sz w:val="20"/>
          <w:lang w:val="mn-MN"/>
        </w:rPr>
        <w:t>, B</w:t>
      </w:r>
      <w:r w:rsidRPr="00097110">
        <w:rPr>
          <w:sz w:val="20"/>
          <w:vertAlign w:val="subscript"/>
          <w:lang w:val="mn-MN"/>
        </w:rPr>
        <w:t>L</w:t>
      </w:r>
      <w:r w:rsidRPr="00097110">
        <w:rPr>
          <w:sz w:val="20"/>
          <w:lang w:val="mn-MN"/>
        </w:rPr>
        <w:t xml:space="preserve"> – үндсэн ачааллын эрчим хүчний зарцуулалт.</w:t>
      </w:r>
    </w:p>
    <w:tbl>
      <w:tblPr>
        <w:tblStyle w:val="TableGrid"/>
        <w:tblW w:w="0" w:type="auto"/>
        <w:tblLook w:val="04A0" w:firstRow="1" w:lastRow="0" w:firstColumn="1" w:lastColumn="0" w:noHBand="0" w:noVBand="1"/>
      </w:tblPr>
      <w:tblGrid>
        <w:gridCol w:w="4675"/>
        <w:gridCol w:w="4675"/>
      </w:tblGrid>
      <w:tr w:rsidR="00535EDD" w:rsidRPr="00097110" w:rsidTr="00535EDD">
        <w:tc>
          <w:tcPr>
            <w:tcW w:w="4675" w:type="dxa"/>
          </w:tcPr>
          <w:p w:rsidR="00A81182" w:rsidRPr="00097110" w:rsidRDefault="006F0774" w:rsidP="00535EDD">
            <w:pPr>
              <w:spacing w:line="276" w:lineRule="auto"/>
              <w:jc w:val="both"/>
              <w:rPr>
                <w:b/>
                <w:lang w:val="mn-MN"/>
              </w:rPr>
            </w:pPr>
            <w:r w:rsidRPr="00097110">
              <w:rPr>
                <w:b/>
                <w:lang w:val="mn-MN"/>
              </w:rPr>
              <w:t xml:space="preserve">E.2 </w:t>
            </w:r>
            <w:r w:rsidR="002F21BF" w:rsidRPr="00097110">
              <w:rPr>
                <w:b/>
                <w:lang w:val="mn-MN"/>
              </w:rPr>
              <w:t>1-р ЭХҮСҮА-ны нийт ЭХТХ</w:t>
            </w:r>
          </w:p>
          <w:p w:rsidR="002F21BF" w:rsidRPr="00097110" w:rsidRDefault="0058119E" w:rsidP="00535EDD">
            <w:pPr>
              <w:spacing w:line="276" w:lineRule="auto"/>
              <w:jc w:val="both"/>
              <w:rPr>
                <w:lang w:val="mn-MN"/>
              </w:rPr>
            </w:pPr>
            <w:r w:rsidRPr="00097110">
              <w:rPr>
                <w:lang w:val="mn-MN"/>
              </w:rPr>
              <w:t>1-р ЭХҮСҮА-г хэрэгжүүл</w:t>
            </w:r>
            <w:r w:rsidR="00C11919" w:rsidRPr="00097110">
              <w:rPr>
                <w:lang w:val="mn-MN"/>
              </w:rPr>
              <w:t>эх үед</w:t>
            </w:r>
            <w:r w:rsidR="001813D8" w:rsidRPr="00097110">
              <w:rPr>
                <w:lang w:val="mn-MN"/>
              </w:rPr>
              <w:t xml:space="preserve"> үйлдвэрлэгчийн өгөгдөл боло</w:t>
            </w:r>
            <w:r w:rsidR="005B71E5" w:rsidRPr="00097110">
              <w:rPr>
                <w:lang w:val="mn-MN"/>
              </w:rPr>
              <w:t>н гэрэлтүүлгийн хуваарьт үндэслэ</w:t>
            </w:r>
            <w:r w:rsidR="001813D8" w:rsidRPr="00097110">
              <w:rPr>
                <w:lang w:val="mn-MN"/>
              </w:rPr>
              <w:t>н,</w:t>
            </w:r>
            <w:r w:rsidR="00C11919" w:rsidRPr="00097110">
              <w:rPr>
                <w:lang w:val="mn-MN"/>
              </w:rPr>
              <w:t xml:space="preserve"> </w:t>
            </w:r>
            <w:r w:rsidR="00470998" w:rsidRPr="00097110">
              <w:rPr>
                <w:lang w:val="mn-MN"/>
              </w:rPr>
              <w:t>ЭХТЗ-ы</w:t>
            </w:r>
            <w:r w:rsidR="001813D8" w:rsidRPr="00097110">
              <w:rPr>
                <w:lang w:val="mn-MN"/>
              </w:rPr>
              <w:t>г тооцоолсон. E.2-р</w:t>
            </w:r>
            <w:r w:rsidR="001813D8" w:rsidRPr="00097110">
              <w:rPr>
                <w:b/>
                <w:lang w:val="mn-MN"/>
              </w:rPr>
              <w:t xml:space="preserve"> </w:t>
            </w:r>
            <w:r w:rsidR="001813D8" w:rsidRPr="00097110">
              <w:rPr>
                <w:lang w:val="mn-MN"/>
              </w:rPr>
              <w:t>зурагт</w:t>
            </w:r>
            <w:r w:rsidR="00470998" w:rsidRPr="00097110">
              <w:rPr>
                <w:lang w:val="mn-MN"/>
              </w:rPr>
              <w:t xml:space="preserve"> ЭХТЗ</w:t>
            </w:r>
            <w:r w:rsidR="001813D8" w:rsidRPr="00097110">
              <w:rPr>
                <w:lang w:val="mn-MN"/>
              </w:rPr>
              <w:t xml:space="preserve"> болон </w:t>
            </w:r>
            <w:r w:rsidR="00F476C7" w:rsidRPr="00097110">
              <w:rPr>
                <w:lang w:val="mn-MN"/>
              </w:rPr>
              <w:t>ЭХСҮ</w:t>
            </w:r>
            <w:r w:rsidR="001813D8" w:rsidRPr="00097110">
              <w:rPr>
                <w:lang w:val="mn-MN"/>
              </w:rPr>
              <w:t xml:space="preserve">-ийг харуулав. </w:t>
            </w:r>
            <w:r w:rsidR="003F0A40" w:rsidRPr="00097110">
              <w:rPr>
                <w:lang w:val="mn-MN"/>
              </w:rPr>
              <w:t>Энэ хоёр хэмжигдэхүүнийг нэг хувьсагч</w:t>
            </w:r>
            <w:r w:rsidR="001813D8" w:rsidRPr="00097110">
              <w:rPr>
                <w:lang w:val="mn-MN"/>
              </w:rPr>
              <w:t xml:space="preserve"> </w:t>
            </w:r>
            <w:r w:rsidR="003F0A40" w:rsidRPr="00097110">
              <w:rPr>
                <w:lang w:val="mn-MN"/>
              </w:rPr>
              <w:t xml:space="preserve">(P, үйлдвэрлэлийн хэмжээ) болон хоёр тогтмолтой (A </w:t>
            </w:r>
            <w:r w:rsidR="00A62D89" w:rsidRPr="00097110">
              <w:rPr>
                <w:lang w:val="mn-MN"/>
              </w:rPr>
              <w:t>тогтмол нь үйлдвэрлэлийн хэмжээнд пропорционал эрчим хүчний зарцуулалт, B тогтмол нь үндсэн ачааллыг илэрхийлнэ</w:t>
            </w:r>
            <w:r w:rsidR="003F0A40" w:rsidRPr="00097110">
              <w:rPr>
                <w:lang w:val="mn-MN"/>
              </w:rPr>
              <w:t>)</w:t>
            </w:r>
            <w:r w:rsidR="00A62D89" w:rsidRPr="00097110">
              <w:rPr>
                <w:lang w:val="mn-MN"/>
              </w:rPr>
              <w:t xml:space="preserve"> хялбаршуулсан томьёогоор тооцоолсон. Энэ тохиолдолд 1-р ЭХҮСҮА нь тогтмолуудын зөвхөн нэгд нөлөөлнө (</w:t>
            </w:r>
            <w:r w:rsidR="00EC1752" w:rsidRPr="00097110">
              <w:rPr>
                <w:lang w:val="mn-MN"/>
              </w:rPr>
              <w:t xml:space="preserve">B тогтмол багасах: </w:t>
            </w:r>
            <w:r w:rsidR="000E312E" w:rsidRPr="00097110">
              <w:rPr>
                <w:lang w:val="mn-MN"/>
              </w:rPr>
              <w:t>B1→B1’</w:t>
            </w:r>
            <w:r w:rsidR="00A62D89" w:rsidRPr="00097110">
              <w:rPr>
                <w:lang w:val="mn-MN"/>
              </w:rPr>
              <w:t>) (</w:t>
            </w:r>
            <w:r w:rsidR="000E312E" w:rsidRPr="00097110">
              <w:rPr>
                <w:lang w:val="mn-MN"/>
              </w:rPr>
              <w:t xml:space="preserve">5.6.4-ийн </w:t>
            </w:r>
            <w:r w:rsidR="00EC1752" w:rsidRPr="00097110">
              <w:rPr>
                <w:lang w:val="mn-MN"/>
              </w:rPr>
              <w:t>(</w:t>
            </w:r>
            <w:r w:rsidR="000E312E" w:rsidRPr="00097110">
              <w:rPr>
                <w:lang w:val="mn-MN"/>
              </w:rPr>
              <w:t>4</w:t>
            </w:r>
            <w:r w:rsidR="00EC1752" w:rsidRPr="00097110">
              <w:rPr>
                <w:lang w:val="mn-MN"/>
              </w:rPr>
              <w:t>)</w:t>
            </w:r>
            <w:r w:rsidR="000E312E" w:rsidRPr="00097110">
              <w:rPr>
                <w:lang w:val="mn-MN"/>
              </w:rPr>
              <w:t>-р томьёог үзнэ үү;</w:t>
            </w:r>
            <w:r w:rsidR="00EC1752" w:rsidRPr="00097110">
              <w:rPr>
                <w:lang w:val="mn-MN"/>
              </w:rPr>
              <w:t xml:space="preserve"> </w:t>
            </w:r>
            <w:r w:rsidR="00604828" w:rsidRPr="00097110">
              <w:rPr>
                <w:lang w:val="mn-MN"/>
              </w:rPr>
              <w:t xml:space="preserve">функцийн </w:t>
            </w:r>
            <w:r w:rsidR="00EC1752" w:rsidRPr="00097110">
              <w:rPr>
                <w:lang w:val="mn-MN"/>
              </w:rPr>
              <w:t xml:space="preserve">f() </w:t>
            </w:r>
            <w:r w:rsidR="000E312E" w:rsidRPr="00097110">
              <w:rPr>
                <w:lang w:val="mn-MN"/>
              </w:rPr>
              <w:t xml:space="preserve">болон </w:t>
            </w:r>
            <w:r w:rsidR="00EC1752" w:rsidRPr="00097110">
              <w:rPr>
                <w:lang w:val="mn-MN"/>
              </w:rPr>
              <w:t>g()</w:t>
            </w:r>
            <w:r w:rsidR="000E312E" w:rsidRPr="00097110">
              <w:rPr>
                <w:lang w:val="mn-MN"/>
              </w:rPr>
              <w:t xml:space="preserve"> </w:t>
            </w:r>
            <w:r w:rsidR="00604828" w:rsidRPr="00097110">
              <w:rPr>
                <w:lang w:val="mn-MN"/>
              </w:rPr>
              <w:t>хэлбэрүүд адилхан болно</w:t>
            </w:r>
            <w:r w:rsidR="00A62D89" w:rsidRPr="00097110">
              <w:rPr>
                <w:lang w:val="mn-MN"/>
              </w:rPr>
              <w:t>)</w:t>
            </w:r>
            <w:r w:rsidR="00604828" w:rsidRPr="00097110">
              <w:rPr>
                <w:lang w:val="mn-MN"/>
              </w:rPr>
              <w:t>.</w:t>
            </w:r>
          </w:p>
        </w:tc>
        <w:tc>
          <w:tcPr>
            <w:tcW w:w="4675" w:type="dxa"/>
          </w:tcPr>
          <w:p w:rsidR="00F6597E" w:rsidRPr="00097110" w:rsidRDefault="00F6597E" w:rsidP="00F6597E">
            <w:pPr>
              <w:spacing w:line="276" w:lineRule="auto"/>
              <w:jc w:val="both"/>
              <w:rPr>
                <w:b/>
                <w:lang w:val="mn-MN"/>
              </w:rPr>
            </w:pPr>
            <w:r w:rsidRPr="00097110">
              <w:rPr>
                <w:b/>
                <w:lang w:val="mn-MN"/>
              </w:rPr>
              <w:t>E.2</w:t>
            </w:r>
            <w:r w:rsidRPr="00097110">
              <w:rPr>
                <w:b/>
                <w:lang w:val="mn-MN"/>
              </w:rPr>
              <w:tab/>
              <w:t>Total PrES of EPIA1</w:t>
            </w:r>
          </w:p>
          <w:p w:rsidR="00F26E37" w:rsidRPr="00097110" w:rsidRDefault="00F6597E" w:rsidP="00F6597E">
            <w:pPr>
              <w:spacing w:line="276" w:lineRule="auto"/>
              <w:jc w:val="both"/>
              <w:rPr>
                <w:lang w:val="mn-MN"/>
              </w:rPr>
            </w:pPr>
            <w:r w:rsidRPr="00097110">
              <w:rPr>
                <w:lang w:val="mn-MN"/>
              </w:rPr>
              <w:t>The PrEC when EPIA1 is applied was calculated on the basis of the manufacturer’s data and lighting schedule. Figure E.2 shows the PrEC and EnB. Both are expressed by a simplified formula with one variable (P, production volume), and two constants (constant A representing the energy consumption proportional to the production volume, and constant B representing the base load). In this case, EPIA1 affects only one of the constants (decrease in B: B1→B1’) (See Formula (4) in 5.6.4; functional forms f() and g() are the same).</w:t>
            </w:r>
          </w:p>
        </w:tc>
      </w:tr>
    </w:tbl>
    <w:p w:rsidR="00BA7920" w:rsidRPr="00097110" w:rsidRDefault="00BA7920" w:rsidP="00185D17">
      <w:pPr>
        <w:spacing w:line="276" w:lineRule="auto"/>
        <w:jc w:val="center"/>
        <w:rPr>
          <w:b/>
          <w:lang w:val="mn-MN"/>
        </w:rPr>
      </w:pPr>
    </w:p>
    <w:p w:rsidR="00F6597E" w:rsidRPr="00097110" w:rsidRDefault="00F6597E" w:rsidP="00185D17">
      <w:pPr>
        <w:spacing w:line="276" w:lineRule="auto"/>
        <w:jc w:val="center"/>
        <w:rPr>
          <w:b/>
          <w:lang w:val="mn-MN"/>
        </w:rPr>
      </w:pPr>
      <w:r w:rsidRPr="00097110">
        <w:rPr>
          <w:b/>
          <w:lang w:val="mn-MN"/>
        </w:rPr>
        <w:t>Figure E.2 – EnB and PrEC (only EPIA 1 is applied)</w:t>
      </w:r>
    </w:p>
    <w:p w:rsidR="00F6597E" w:rsidRPr="00097110" w:rsidRDefault="00F6597E" w:rsidP="003C6C33">
      <w:pPr>
        <w:spacing w:line="276" w:lineRule="auto"/>
        <w:jc w:val="center"/>
        <w:rPr>
          <w:b/>
          <w:lang w:val="mn-MN"/>
        </w:rPr>
      </w:pPr>
      <w:r w:rsidRPr="00097110">
        <w:rPr>
          <w:b/>
          <w:noProof/>
          <w:lang w:val="mn-MN" w:eastAsia="mn-MN"/>
        </w:rPr>
        <w:drawing>
          <wp:inline distT="0" distB="0" distL="0" distR="0">
            <wp:extent cx="4448175" cy="279531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E-2.jpg"/>
                    <pic:cNvPicPr/>
                  </pic:nvPicPr>
                  <pic:blipFill>
                    <a:blip r:embed="rId32">
                      <a:extLst>
                        <a:ext uri="{28A0092B-C50C-407E-A947-70E740481C1C}">
                          <a14:useLocalDpi xmlns:a14="http://schemas.microsoft.com/office/drawing/2010/main" val="0"/>
                        </a:ext>
                      </a:extLst>
                    </a:blip>
                    <a:stretch>
                      <a:fillRect/>
                    </a:stretch>
                  </pic:blipFill>
                  <pic:spPr>
                    <a:xfrm>
                      <a:off x="0" y="0"/>
                      <a:ext cx="4495101" cy="2824808"/>
                    </a:xfrm>
                    <a:prstGeom prst="rect">
                      <a:avLst/>
                    </a:prstGeom>
                  </pic:spPr>
                </pic:pic>
              </a:graphicData>
            </a:graphic>
          </wp:inline>
        </w:drawing>
      </w:r>
    </w:p>
    <w:p w:rsidR="007A04AE" w:rsidRPr="00097110" w:rsidRDefault="00F6597E" w:rsidP="009755B8">
      <w:pPr>
        <w:spacing w:line="276" w:lineRule="auto"/>
        <w:jc w:val="both"/>
        <w:rPr>
          <w:sz w:val="20"/>
          <w:lang w:val="mn-MN"/>
        </w:rPr>
      </w:pPr>
      <w:r w:rsidRPr="00097110">
        <w:rPr>
          <w:sz w:val="20"/>
          <w:lang w:val="mn-MN"/>
        </w:rPr>
        <w:t>NOTE See keys defined for Figure E</w:t>
      </w:r>
      <w:r w:rsidR="00604828" w:rsidRPr="00097110">
        <w:rPr>
          <w:sz w:val="20"/>
          <w:lang w:val="mn-MN"/>
        </w:rPr>
        <w:t>.1.</w:t>
      </w:r>
    </w:p>
    <w:p w:rsidR="00CF0C7C" w:rsidRPr="00097110" w:rsidRDefault="00CF0C7C" w:rsidP="00A81182">
      <w:pPr>
        <w:spacing w:line="276" w:lineRule="auto"/>
        <w:jc w:val="center"/>
        <w:rPr>
          <w:b/>
          <w:lang w:val="mn-MN"/>
        </w:rPr>
      </w:pPr>
    </w:p>
    <w:p w:rsidR="00CF0C7C" w:rsidRPr="00097110" w:rsidRDefault="00CF0C7C" w:rsidP="00A81182">
      <w:pPr>
        <w:spacing w:line="276" w:lineRule="auto"/>
        <w:jc w:val="center"/>
        <w:rPr>
          <w:b/>
          <w:lang w:val="mn-MN"/>
        </w:rPr>
      </w:pPr>
    </w:p>
    <w:p w:rsidR="00F6597E" w:rsidRPr="00097110" w:rsidRDefault="00A81182" w:rsidP="00A81182">
      <w:pPr>
        <w:spacing w:line="276" w:lineRule="auto"/>
        <w:jc w:val="center"/>
        <w:rPr>
          <w:b/>
          <w:lang w:val="mn-MN"/>
        </w:rPr>
      </w:pPr>
      <w:r w:rsidRPr="00097110">
        <w:rPr>
          <w:b/>
          <w:lang w:val="mn-MN"/>
        </w:rPr>
        <w:t>E.2-</w:t>
      </w:r>
      <w:r w:rsidR="00470998" w:rsidRPr="00097110">
        <w:rPr>
          <w:b/>
          <w:lang w:val="mn-MN"/>
        </w:rPr>
        <w:t xml:space="preserve">р зураг – </w:t>
      </w:r>
      <w:r w:rsidR="00F476C7" w:rsidRPr="00097110">
        <w:rPr>
          <w:b/>
          <w:lang w:val="mn-MN"/>
        </w:rPr>
        <w:t>ЭХСҮ</w:t>
      </w:r>
      <w:r w:rsidR="00470998" w:rsidRPr="00097110">
        <w:rPr>
          <w:b/>
          <w:lang w:val="mn-MN"/>
        </w:rPr>
        <w:t xml:space="preserve"> болон ЭХТЗ</w:t>
      </w:r>
      <w:r w:rsidRPr="00097110">
        <w:rPr>
          <w:b/>
          <w:lang w:val="mn-MN"/>
        </w:rPr>
        <w:t xml:space="preserve"> (зөвхөн 1-р ЭХҮСҮА-г хэрэгжүүлсэн)</w:t>
      </w:r>
    </w:p>
    <w:p w:rsidR="001F1F77" w:rsidRPr="00097110" w:rsidRDefault="008F2F6D" w:rsidP="001F1F77">
      <w:pPr>
        <w:spacing w:line="276" w:lineRule="auto"/>
        <w:jc w:val="center"/>
        <w:rPr>
          <w:sz w:val="20"/>
          <w:lang w:val="mn-MN"/>
        </w:rPr>
      </w:pPr>
      <w:r w:rsidRPr="00097110">
        <w:rPr>
          <w:b/>
          <w:noProof/>
          <w:lang w:val="mn-MN" w:eastAsia="mn-MN"/>
        </w:rPr>
        <w:drawing>
          <wp:inline distT="0" distB="0" distL="0" distR="0">
            <wp:extent cx="5029200" cy="3160444"/>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2-р зураг - 1.jpg"/>
                    <pic:cNvPicPr/>
                  </pic:nvPicPr>
                  <pic:blipFill>
                    <a:blip r:embed="rId33">
                      <a:extLst>
                        <a:ext uri="{28A0092B-C50C-407E-A947-70E740481C1C}">
                          <a14:useLocalDpi xmlns:a14="http://schemas.microsoft.com/office/drawing/2010/main" val="0"/>
                        </a:ext>
                      </a:extLst>
                    </a:blip>
                    <a:stretch>
                      <a:fillRect/>
                    </a:stretch>
                  </pic:blipFill>
                  <pic:spPr>
                    <a:xfrm>
                      <a:off x="0" y="0"/>
                      <a:ext cx="5046676" cy="3171426"/>
                    </a:xfrm>
                    <a:prstGeom prst="rect">
                      <a:avLst/>
                    </a:prstGeom>
                  </pic:spPr>
                </pic:pic>
              </a:graphicData>
            </a:graphic>
          </wp:inline>
        </w:drawing>
      </w:r>
    </w:p>
    <w:p w:rsidR="00604828" w:rsidRPr="00097110" w:rsidRDefault="00604828" w:rsidP="001F1F77">
      <w:pPr>
        <w:spacing w:line="276" w:lineRule="auto"/>
        <w:rPr>
          <w:b/>
          <w:lang w:val="mn-MN"/>
        </w:rPr>
      </w:pPr>
      <w:r w:rsidRPr="00097110">
        <w:rPr>
          <w:sz w:val="20"/>
          <w:lang w:val="mn-MN"/>
        </w:rPr>
        <w:t xml:space="preserve">ТАЙЛБАР: </w:t>
      </w:r>
      <w:r w:rsidR="00803F0C" w:rsidRPr="00097110">
        <w:rPr>
          <w:sz w:val="20"/>
          <w:lang w:val="mn-MN"/>
        </w:rPr>
        <w:t>E.1-р зурагт тодорхойлсон Түлхүүр үгсийг харна уу.</w:t>
      </w:r>
    </w:p>
    <w:tbl>
      <w:tblPr>
        <w:tblStyle w:val="TableGrid"/>
        <w:tblW w:w="0" w:type="auto"/>
        <w:tblLook w:val="04A0" w:firstRow="1" w:lastRow="0" w:firstColumn="1" w:lastColumn="0" w:noHBand="0" w:noVBand="1"/>
      </w:tblPr>
      <w:tblGrid>
        <w:gridCol w:w="4675"/>
        <w:gridCol w:w="4675"/>
      </w:tblGrid>
      <w:tr w:rsidR="00FB02BB" w:rsidRPr="00097110" w:rsidTr="00FB02BB">
        <w:tc>
          <w:tcPr>
            <w:tcW w:w="4675" w:type="dxa"/>
          </w:tcPr>
          <w:p w:rsidR="00FB02BB" w:rsidRPr="00097110" w:rsidRDefault="009B085B" w:rsidP="009B085B">
            <w:pPr>
              <w:spacing w:line="276" w:lineRule="auto"/>
              <w:jc w:val="both"/>
              <w:rPr>
                <w:lang w:val="mn-MN"/>
              </w:rPr>
            </w:pPr>
            <w:r w:rsidRPr="00097110">
              <w:rPr>
                <w:lang w:val="mn-MN"/>
              </w:rPr>
              <w:t>1-р ЭХҮСҮА</w:t>
            </w:r>
            <w:r w:rsidR="00470998" w:rsidRPr="00097110">
              <w:rPr>
                <w:lang w:val="mn-MN"/>
              </w:rPr>
              <w:t>-ны ЭХТЗ-ы</w:t>
            </w:r>
            <w:r w:rsidRPr="00097110">
              <w:rPr>
                <w:lang w:val="mn-MN"/>
              </w:rPr>
              <w:t xml:space="preserve">г E.1-р b) зургийн доод талд мөн харуулсан. Үндсэн ачааллын бууралтыг E.1 a) зургийг E.1 b) зурагтай харьцуулснаар олох боломжтой. </w:t>
            </w:r>
          </w:p>
          <w:p w:rsidR="009B085B" w:rsidRPr="00097110" w:rsidRDefault="009B085B" w:rsidP="009B085B">
            <w:pPr>
              <w:spacing w:line="276" w:lineRule="auto"/>
              <w:jc w:val="both"/>
              <w:rPr>
                <w:b/>
                <w:lang w:val="mn-MN"/>
              </w:rPr>
            </w:pPr>
            <w:r w:rsidRPr="00097110">
              <w:rPr>
                <w:b/>
                <w:lang w:val="mn-MN"/>
              </w:rPr>
              <w:t>E.3 2-р ЭХҮСҮА-ны ЭХТХ</w:t>
            </w:r>
          </w:p>
          <w:p w:rsidR="00385AD4" w:rsidRPr="00097110" w:rsidRDefault="00385AD4" w:rsidP="009B085B">
            <w:pPr>
              <w:spacing w:line="276" w:lineRule="auto"/>
              <w:jc w:val="both"/>
              <w:rPr>
                <w:b/>
                <w:lang w:val="mn-MN"/>
              </w:rPr>
            </w:pPr>
            <w:r w:rsidRPr="00097110">
              <w:rPr>
                <w:b/>
                <w:lang w:val="mn-MN"/>
              </w:rPr>
              <w:t>E.3.1 Хөргөлтийн систем</w:t>
            </w:r>
          </w:p>
          <w:p w:rsidR="00385AD4" w:rsidRPr="00097110" w:rsidRDefault="000C7380" w:rsidP="009B085B">
            <w:pPr>
              <w:spacing w:line="276" w:lineRule="auto"/>
              <w:jc w:val="both"/>
              <w:rPr>
                <w:lang w:val="mn-MN"/>
              </w:rPr>
            </w:pPr>
            <w:r w:rsidRPr="00097110">
              <w:rPr>
                <w:lang w:val="mn-MN"/>
              </w:rPr>
              <w:t xml:space="preserve">Хөргөлтийн ус </w:t>
            </w:r>
            <w:r w:rsidR="00F029A7" w:rsidRPr="00097110">
              <w:rPr>
                <w:lang w:val="mn-MN"/>
              </w:rPr>
              <w:t xml:space="preserve">хэрэглэх </w:t>
            </w:r>
            <w:r w:rsidR="000E56D4" w:rsidRPr="00097110">
              <w:rPr>
                <w:lang w:val="mn-MN"/>
              </w:rPr>
              <w:t>шаард</w:t>
            </w:r>
            <w:r w:rsidR="00B864BB" w:rsidRPr="00097110">
              <w:rPr>
                <w:lang w:val="mn-MN"/>
              </w:rPr>
              <w:t>лагатай,</w:t>
            </w:r>
            <w:r w:rsidR="000617BA" w:rsidRPr="00097110">
              <w:rPr>
                <w:lang w:val="mn-MN"/>
              </w:rPr>
              <w:t xml:space="preserve"> </w:t>
            </w:r>
            <w:r w:rsidR="00B864BB" w:rsidRPr="00097110">
              <w:rPr>
                <w:lang w:val="mn-MN"/>
              </w:rPr>
              <w:t>үйлдвэрлэлийн тоног төхөөрөмжийн олон нэгж хэсэг үйлдвэрт байдаг. Хөргөх төхөөрөмжөөр хөргөсөн усыг насосын гурван иж бүрдлээр тоног төхөөрөмжийн нэгж хэсгүүдэд өгнө (</w:t>
            </w:r>
            <w:r w:rsidR="000617BA" w:rsidRPr="00097110">
              <w:rPr>
                <w:lang w:val="mn-MN"/>
              </w:rPr>
              <w:t>хамгийн их зарцуу</w:t>
            </w:r>
            <w:r w:rsidR="006720D8" w:rsidRPr="00097110">
              <w:rPr>
                <w:lang w:val="mn-MN"/>
              </w:rPr>
              <w:t>лалтын үед хэмжсэн нийт чадал нь 165,0 кВт</w:t>
            </w:r>
            <w:r w:rsidR="00B864BB" w:rsidRPr="00097110">
              <w:rPr>
                <w:lang w:val="mn-MN"/>
              </w:rPr>
              <w:t>)</w:t>
            </w:r>
            <w:r w:rsidR="006720D8" w:rsidRPr="00097110">
              <w:rPr>
                <w:lang w:val="mn-MN"/>
              </w:rPr>
              <w:t xml:space="preserve">. Тоног төхөөрөмжийн эдгээр нэгж хэсэг </w:t>
            </w:r>
            <w:r w:rsidR="004C04B8" w:rsidRPr="00097110">
              <w:rPr>
                <w:lang w:val="mn-MN"/>
              </w:rPr>
              <w:t xml:space="preserve">хоорондоо хамааралгүй ажиллана. Ажлын эсвэл </w:t>
            </w:r>
            <w:r w:rsidR="00445A56" w:rsidRPr="00097110">
              <w:rPr>
                <w:lang w:val="mn-MN"/>
              </w:rPr>
              <w:t>зогсолтын горимоос үл шалтгаалан, үйлдвэрлэлийн тоног төхөөрөмж рүү адил хэмжээтэй</w:t>
            </w:r>
            <w:r w:rsidR="006F0BCA" w:rsidRPr="00097110">
              <w:rPr>
                <w:lang w:val="mn-MN"/>
              </w:rPr>
              <w:t xml:space="preserve"> (1240 м</w:t>
            </w:r>
            <w:r w:rsidR="006F0BCA" w:rsidRPr="00097110">
              <w:rPr>
                <w:vertAlign w:val="superscript"/>
                <w:lang w:val="mn-MN"/>
              </w:rPr>
              <w:t>3</w:t>
            </w:r>
            <w:r w:rsidR="006F0BCA" w:rsidRPr="00097110">
              <w:rPr>
                <w:lang w:val="mn-MN"/>
              </w:rPr>
              <w:t>/ц)</w:t>
            </w:r>
            <w:r w:rsidR="00445A56" w:rsidRPr="00097110">
              <w:rPr>
                <w:lang w:val="mn-MN"/>
              </w:rPr>
              <w:t xml:space="preserve"> хөргөлтийн усыг өгдөг</w:t>
            </w:r>
            <w:r w:rsidR="00B864BB" w:rsidRPr="00097110">
              <w:rPr>
                <w:lang w:val="mn-MN"/>
              </w:rPr>
              <w:t xml:space="preserve"> (</w:t>
            </w:r>
            <w:r w:rsidR="006F0BCA" w:rsidRPr="00097110">
              <w:rPr>
                <w:lang w:val="mn-MN"/>
              </w:rPr>
              <w:t>E.3-р зургийн зүүн гар талын зургийг харна уу</w:t>
            </w:r>
            <w:r w:rsidR="00B864BB" w:rsidRPr="00097110">
              <w:rPr>
                <w:lang w:val="mn-MN"/>
              </w:rPr>
              <w:t>)</w:t>
            </w:r>
            <w:r w:rsidR="00445A56" w:rsidRPr="00097110">
              <w:rPr>
                <w:lang w:val="mn-MN"/>
              </w:rPr>
              <w:t xml:space="preserve">. </w:t>
            </w:r>
            <w:r w:rsidR="006F0BCA" w:rsidRPr="00097110">
              <w:rPr>
                <w:lang w:val="mn-MN"/>
              </w:rPr>
              <w:t xml:space="preserve">Тиймээс хөргөх төхөөрөмж болон насос “хэвийн нөхцөл”-д ажиллана. </w:t>
            </w:r>
          </w:p>
        </w:tc>
        <w:tc>
          <w:tcPr>
            <w:tcW w:w="4675" w:type="dxa"/>
          </w:tcPr>
          <w:p w:rsidR="00803F0C" w:rsidRPr="00097110" w:rsidRDefault="00803F0C" w:rsidP="00803F0C">
            <w:pPr>
              <w:spacing w:line="276" w:lineRule="auto"/>
              <w:jc w:val="both"/>
              <w:rPr>
                <w:lang w:val="mn-MN"/>
              </w:rPr>
            </w:pPr>
            <w:r w:rsidRPr="00097110">
              <w:rPr>
                <w:lang w:val="mn-MN"/>
              </w:rPr>
              <w:t>The PrEC of EPIA1 is also shown at the bottom of Figure E.1 b). Base load reduction can be found by comparing Figure E.1 a) and Figure E.1 b).</w:t>
            </w:r>
          </w:p>
          <w:p w:rsidR="005B71E5" w:rsidRPr="00097110" w:rsidRDefault="005B71E5" w:rsidP="00803F0C">
            <w:pPr>
              <w:spacing w:line="276" w:lineRule="auto"/>
              <w:jc w:val="both"/>
              <w:rPr>
                <w:lang w:val="mn-MN"/>
              </w:rPr>
            </w:pPr>
          </w:p>
          <w:p w:rsidR="00803F0C" w:rsidRPr="00097110" w:rsidRDefault="00803F0C" w:rsidP="00803F0C">
            <w:pPr>
              <w:spacing w:line="276" w:lineRule="auto"/>
              <w:jc w:val="both"/>
              <w:rPr>
                <w:b/>
                <w:lang w:val="mn-MN"/>
              </w:rPr>
            </w:pPr>
            <w:r w:rsidRPr="00097110">
              <w:rPr>
                <w:b/>
                <w:lang w:val="mn-MN"/>
              </w:rPr>
              <w:t>E.3</w:t>
            </w:r>
            <w:r w:rsidRPr="00097110">
              <w:rPr>
                <w:b/>
                <w:lang w:val="mn-MN"/>
              </w:rPr>
              <w:tab/>
              <w:t>PrES of EPIA2</w:t>
            </w:r>
          </w:p>
          <w:p w:rsidR="00803F0C" w:rsidRPr="00097110" w:rsidRDefault="00803F0C" w:rsidP="00803F0C">
            <w:pPr>
              <w:spacing w:line="276" w:lineRule="auto"/>
              <w:jc w:val="both"/>
              <w:rPr>
                <w:b/>
                <w:lang w:val="mn-MN"/>
              </w:rPr>
            </w:pPr>
            <w:r w:rsidRPr="00097110">
              <w:rPr>
                <w:b/>
                <w:lang w:val="mn-MN"/>
              </w:rPr>
              <w:t>E.3.1</w:t>
            </w:r>
            <w:r w:rsidRPr="00097110">
              <w:rPr>
                <w:b/>
                <w:lang w:val="mn-MN"/>
              </w:rPr>
              <w:tab/>
              <w:t>Cooling system</w:t>
            </w:r>
          </w:p>
          <w:p w:rsidR="00FB02BB" w:rsidRPr="00097110" w:rsidRDefault="00803F0C" w:rsidP="00803F0C">
            <w:pPr>
              <w:spacing w:line="276" w:lineRule="auto"/>
              <w:jc w:val="both"/>
              <w:rPr>
                <w:lang w:val="mn-MN"/>
              </w:rPr>
            </w:pPr>
            <w:r w:rsidRPr="00097110">
              <w:rPr>
                <w:lang w:val="mn-MN"/>
              </w:rPr>
              <w:t>The factory contains many items of manufacturing equipment that need cooling water. The water cooled by the chiller is supplied to these items of equipment by three sets of pumps (total measured power is 165,0 kW at maximum flow). These items of equipment operate independently. Regardless of operation or standby, the same quantity of cooling water (1 240 m3/h) flows into manufacturing equipment (see the left-hand side of Figure E.3). Accordingly, the chiller and the pumps run at “rated conditions”.</w:t>
            </w:r>
          </w:p>
        </w:tc>
      </w:tr>
    </w:tbl>
    <w:p w:rsidR="001F1F77" w:rsidRPr="00097110" w:rsidRDefault="001F1F77" w:rsidP="001F1F77">
      <w:pPr>
        <w:spacing w:line="276" w:lineRule="auto"/>
        <w:jc w:val="center"/>
        <w:rPr>
          <w:b/>
          <w:lang w:val="mn-MN"/>
        </w:rPr>
      </w:pPr>
    </w:p>
    <w:p w:rsidR="00A81182" w:rsidRPr="00097110" w:rsidRDefault="00A50FF5" w:rsidP="001F1F77">
      <w:pPr>
        <w:spacing w:line="276" w:lineRule="auto"/>
        <w:jc w:val="center"/>
        <w:rPr>
          <w:b/>
          <w:lang w:val="mn-MN"/>
        </w:rPr>
      </w:pPr>
      <w:r w:rsidRPr="00097110">
        <w:rPr>
          <w:b/>
          <w:lang w:val="mn-MN"/>
        </w:rPr>
        <w:t>Figure E.3 — Cooling system overview and EPIA2</w:t>
      </w:r>
    </w:p>
    <w:p w:rsidR="00A50FF5" w:rsidRPr="00097110" w:rsidRDefault="00A50FF5" w:rsidP="00A81182">
      <w:pPr>
        <w:spacing w:line="276" w:lineRule="auto"/>
        <w:jc w:val="center"/>
        <w:rPr>
          <w:b/>
          <w:lang w:val="mn-MN"/>
        </w:rPr>
      </w:pPr>
      <w:r w:rsidRPr="00097110">
        <w:rPr>
          <w:b/>
          <w:noProof/>
          <w:lang w:val="mn-MN" w:eastAsia="mn-MN"/>
        </w:rPr>
        <w:drawing>
          <wp:inline distT="0" distB="0" distL="0" distR="0">
            <wp:extent cx="4924425" cy="292782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E-3.jpg"/>
                    <pic:cNvPicPr/>
                  </pic:nvPicPr>
                  <pic:blipFill>
                    <a:blip r:embed="rId34">
                      <a:extLst>
                        <a:ext uri="{28A0092B-C50C-407E-A947-70E740481C1C}">
                          <a14:useLocalDpi xmlns:a14="http://schemas.microsoft.com/office/drawing/2010/main" val="0"/>
                        </a:ext>
                      </a:extLst>
                    </a:blip>
                    <a:stretch>
                      <a:fillRect/>
                    </a:stretch>
                  </pic:blipFill>
                  <pic:spPr>
                    <a:xfrm>
                      <a:off x="0" y="0"/>
                      <a:ext cx="4924425" cy="2927823"/>
                    </a:xfrm>
                    <a:prstGeom prst="rect">
                      <a:avLst/>
                    </a:prstGeom>
                  </pic:spPr>
                </pic:pic>
              </a:graphicData>
            </a:graphic>
          </wp:inline>
        </w:drawing>
      </w:r>
    </w:p>
    <w:p w:rsidR="008C53B5" w:rsidRPr="00097110" w:rsidRDefault="008C53B5" w:rsidP="009755B8">
      <w:pPr>
        <w:pStyle w:val="NoSpacing"/>
        <w:rPr>
          <w:sz w:val="20"/>
          <w:lang w:val="mn-MN"/>
        </w:rPr>
      </w:pPr>
      <w:r w:rsidRPr="00097110">
        <w:rPr>
          <w:sz w:val="20"/>
          <w:lang w:val="mn-MN"/>
        </w:rPr>
        <w:t>Key</w:t>
      </w:r>
    </w:p>
    <w:p w:rsidR="008C53B5" w:rsidRPr="00097110" w:rsidRDefault="008C53B5" w:rsidP="009755B8">
      <w:pPr>
        <w:pStyle w:val="NoSpacing"/>
        <w:rPr>
          <w:sz w:val="20"/>
          <w:lang w:val="mn-MN"/>
        </w:rPr>
      </w:pPr>
      <w:r w:rsidRPr="00097110">
        <w:rPr>
          <w:sz w:val="20"/>
          <w:lang w:val="mn-MN"/>
        </w:rPr>
        <w:t>EQ</w:t>
      </w:r>
      <w:r w:rsidRPr="00097110">
        <w:rPr>
          <w:sz w:val="20"/>
          <w:lang w:val="mn-MN"/>
        </w:rPr>
        <w:tab/>
        <w:t>equipment</w:t>
      </w:r>
    </w:p>
    <w:p w:rsidR="008C53B5" w:rsidRPr="00097110" w:rsidRDefault="008C53B5" w:rsidP="009755B8">
      <w:pPr>
        <w:pStyle w:val="NoSpacing"/>
        <w:rPr>
          <w:sz w:val="20"/>
          <w:lang w:val="mn-MN"/>
        </w:rPr>
      </w:pPr>
      <w:r w:rsidRPr="00097110">
        <w:rPr>
          <w:sz w:val="20"/>
          <w:lang w:val="mn-MN"/>
        </w:rPr>
        <w:t>CTL</w:t>
      </w:r>
      <w:r w:rsidRPr="00097110">
        <w:rPr>
          <w:sz w:val="20"/>
          <w:lang w:val="mn-MN"/>
        </w:rPr>
        <w:tab/>
        <w:t>controller</w:t>
      </w:r>
    </w:p>
    <w:p w:rsidR="007A04AE" w:rsidRPr="00097110" w:rsidRDefault="00FD1E35" w:rsidP="009755B8">
      <w:pPr>
        <w:pStyle w:val="NoSpacing"/>
        <w:rPr>
          <w:sz w:val="20"/>
          <w:lang w:val="mn-MN"/>
        </w:rPr>
      </w:pPr>
      <w:r w:rsidRPr="00097110">
        <w:rPr>
          <w:sz w:val="20"/>
          <w:lang w:val="mn-MN"/>
        </w:rPr>
        <w:t>VSD</w:t>
      </w:r>
      <w:r w:rsidRPr="00097110">
        <w:rPr>
          <w:sz w:val="20"/>
          <w:lang w:val="mn-MN"/>
        </w:rPr>
        <w:tab/>
        <w:t>variable speed drive</w:t>
      </w: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CF0C7C" w:rsidRPr="00097110" w:rsidRDefault="00CF0C7C"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1F1F77" w:rsidRPr="00097110" w:rsidRDefault="001F1F77" w:rsidP="009755B8">
      <w:pPr>
        <w:pStyle w:val="NoSpacing"/>
        <w:rPr>
          <w:sz w:val="20"/>
          <w:lang w:val="mn-MN"/>
        </w:rPr>
      </w:pPr>
    </w:p>
    <w:p w:rsidR="00A50FF5" w:rsidRPr="00097110" w:rsidRDefault="00E62E8B" w:rsidP="00E62E8B">
      <w:pPr>
        <w:spacing w:line="276" w:lineRule="auto"/>
        <w:jc w:val="center"/>
        <w:rPr>
          <w:b/>
          <w:lang w:val="mn-MN"/>
        </w:rPr>
      </w:pPr>
      <w:r w:rsidRPr="00097110">
        <w:rPr>
          <w:b/>
          <w:lang w:val="mn-MN"/>
        </w:rPr>
        <w:t>E.3-р зураг – Хөргөлтийн систем болон 2-р ЭХҮСҮА</w:t>
      </w:r>
    </w:p>
    <w:p w:rsidR="00E62E8B" w:rsidRPr="00097110" w:rsidRDefault="008C53B5" w:rsidP="00E62E8B">
      <w:pPr>
        <w:spacing w:line="276" w:lineRule="auto"/>
        <w:jc w:val="center"/>
        <w:rPr>
          <w:b/>
          <w:lang w:val="mn-MN"/>
        </w:rPr>
      </w:pPr>
      <w:r w:rsidRPr="00097110">
        <w:rPr>
          <w:b/>
          <w:noProof/>
          <w:lang w:val="mn-MN" w:eastAsia="mn-MN"/>
        </w:rPr>
        <w:drawing>
          <wp:inline distT="0" distB="0" distL="0" distR="0">
            <wp:extent cx="5943600" cy="3475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3 -р зураг.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475355"/>
                    </a:xfrm>
                    <a:prstGeom prst="rect">
                      <a:avLst/>
                    </a:prstGeom>
                  </pic:spPr>
                </pic:pic>
              </a:graphicData>
            </a:graphic>
          </wp:inline>
        </w:drawing>
      </w:r>
    </w:p>
    <w:p w:rsidR="008C53B5" w:rsidRPr="00097110" w:rsidRDefault="008C53B5" w:rsidP="009755B8">
      <w:pPr>
        <w:pStyle w:val="NoSpacing"/>
        <w:rPr>
          <w:sz w:val="20"/>
          <w:lang w:val="mn-MN"/>
        </w:rPr>
      </w:pPr>
      <w:r w:rsidRPr="00097110">
        <w:rPr>
          <w:sz w:val="20"/>
          <w:lang w:val="mn-MN"/>
        </w:rPr>
        <w:t>Түлхүүр үг</w:t>
      </w:r>
    </w:p>
    <w:p w:rsidR="005C178B" w:rsidRPr="00097110" w:rsidRDefault="009755B8" w:rsidP="009755B8">
      <w:pPr>
        <w:pStyle w:val="NoSpacing"/>
        <w:rPr>
          <w:sz w:val="20"/>
          <w:lang w:val="mn-MN"/>
        </w:rPr>
      </w:pPr>
      <w:r w:rsidRPr="00097110">
        <w:rPr>
          <w:sz w:val="20"/>
          <w:lang w:val="mn-MN"/>
        </w:rPr>
        <w:t xml:space="preserve">EQ - </w:t>
      </w:r>
      <w:r w:rsidR="005C178B" w:rsidRPr="00097110">
        <w:rPr>
          <w:sz w:val="20"/>
          <w:lang w:val="mn-MN"/>
        </w:rPr>
        <w:t>тоног төхөөрөмж</w:t>
      </w:r>
    </w:p>
    <w:p w:rsidR="005C178B" w:rsidRPr="00097110" w:rsidRDefault="009755B8" w:rsidP="009755B8">
      <w:pPr>
        <w:pStyle w:val="NoSpacing"/>
        <w:rPr>
          <w:sz w:val="20"/>
          <w:lang w:val="mn-MN"/>
        </w:rPr>
      </w:pPr>
      <w:r w:rsidRPr="00097110">
        <w:rPr>
          <w:sz w:val="20"/>
          <w:lang w:val="mn-MN"/>
        </w:rPr>
        <w:t xml:space="preserve">CTL- </w:t>
      </w:r>
      <w:r w:rsidR="005C178B" w:rsidRPr="00097110">
        <w:rPr>
          <w:sz w:val="20"/>
          <w:lang w:val="mn-MN"/>
        </w:rPr>
        <w:t>хяналтын төхөөрөмж</w:t>
      </w:r>
    </w:p>
    <w:p w:rsidR="005C178B" w:rsidRPr="00097110" w:rsidRDefault="009755B8" w:rsidP="009755B8">
      <w:pPr>
        <w:pStyle w:val="NoSpacing"/>
        <w:rPr>
          <w:sz w:val="20"/>
          <w:lang w:val="mn-MN"/>
        </w:rPr>
      </w:pPr>
      <w:r w:rsidRPr="00097110">
        <w:rPr>
          <w:sz w:val="20"/>
          <w:lang w:val="mn-MN"/>
        </w:rPr>
        <w:t xml:space="preserve">VSD- </w:t>
      </w:r>
      <w:r w:rsidR="005C178B" w:rsidRPr="00097110">
        <w:rPr>
          <w:sz w:val="20"/>
          <w:lang w:val="mn-MN"/>
        </w:rPr>
        <w:t>хурд тохируулах дамжуурга</w:t>
      </w:r>
    </w:p>
    <w:p w:rsidR="001F1F77" w:rsidRPr="00097110" w:rsidRDefault="001F1F77" w:rsidP="009755B8">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5C178B" w:rsidRPr="00097110" w:rsidTr="005C178B">
        <w:tc>
          <w:tcPr>
            <w:tcW w:w="4675" w:type="dxa"/>
          </w:tcPr>
          <w:p w:rsidR="005C178B" w:rsidRPr="00097110" w:rsidRDefault="001A12A6" w:rsidP="005C178B">
            <w:pPr>
              <w:spacing w:line="276" w:lineRule="auto"/>
              <w:jc w:val="both"/>
              <w:rPr>
                <w:b/>
                <w:szCs w:val="24"/>
                <w:lang w:val="mn-MN"/>
              </w:rPr>
            </w:pPr>
            <w:r w:rsidRPr="00097110">
              <w:rPr>
                <w:b/>
                <w:szCs w:val="24"/>
                <w:lang w:val="mn-MN"/>
              </w:rPr>
              <w:t>E.3.2 2-р ЭХҮСҮА</w:t>
            </w:r>
          </w:p>
          <w:p w:rsidR="001A12A6" w:rsidRPr="00097110" w:rsidRDefault="001A12A6" w:rsidP="005C178B">
            <w:pPr>
              <w:spacing w:line="276" w:lineRule="auto"/>
              <w:jc w:val="both"/>
              <w:rPr>
                <w:szCs w:val="24"/>
                <w:lang w:val="mn-MN"/>
              </w:rPr>
            </w:pPr>
            <w:r w:rsidRPr="00097110">
              <w:rPr>
                <w:szCs w:val="24"/>
                <w:lang w:val="mn-MN"/>
              </w:rPr>
              <w:t xml:space="preserve">E.3-р </w:t>
            </w:r>
            <w:r w:rsidR="004F53EF" w:rsidRPr="00097110">
              <w:rPr>
                <w:szCs w:val="24"/>
                <w:lang w:val="mn-MN"/>
              </w:rPr>
              <w:t xml:space="preserve">зургийн баруун талд 2-р ЭХҮСҮА-г харуулсан. Тоног төхөөрөмжийн нэгж хэсэг бүрд цахилгаан соронзон хаалт нэмж тавьсан бөгөөд нэгж хэсэг бүр зогсолтын горимд шилжвэл эдгээр хаалтыг хаах хяналттай. Тиймээс </w:t>
            </w:r>
            <w:r w:rsidR="00AB5505" w:rsidRPr="00097110">
              <w:rPr>
                <w:szCs w:val="24"/>
                <w:lang w:val="mn-MN"/>
              </w:rPr>
              <w:t>ус өгөх</w:t>
            </w:r>
            <w:r w:rsidR="004F53EF" w:rsidRPr="00097110">
              <w:rPr>
                <w:szCs w:val="24"/>
                <w:lang w:val="mn-MN"/>
              </w:rPr>
              <w:t xml:space="preserve"> хурдад өөрчлөлт гарна.</w:t>
            </w:r>
          </w:p>
          <w:p w:rsidR="00CD3844" w:rsidRPr="00097110" w:rsidRDefault="004F53EF" w:rsidP="00CD3844">
            <w:pPr>
              <w:spacing w:line="276" w:lineRule="auto"/>
              <w:jc w:val="both"/>
              <w:rPr>
                <w:szCs w:val="24"/>
                <w:lang w:val="mn-MN"/>
              </w:rPr>
            </w:pPr>
            <w:r w:rsidRPr="00097110">
              <w:rPr>
                <w:szCs w:val="24"/>
                <w:lang w:val="mn-MN"/>
              </w:rPr>
              <w:t xml:space="preserve">Түүнчлэн хурд тохируулах дамжуургыг (VSD) насос бүрд </w:t>
            </w:r>
            <w:r w:rsidR="00244FAA" w:rsidRPr="00097110">
              <w:rPr>
                <w:szCs w:val="24"/>
                <w:lang w:val="mn-MN"/>
              </w:rPr>
              <w:t xml:space="preserve">суурилуулсан. </w:t>
            </w:r>
            <w:r w:rsidR="00AB5505" w:rsidRPr="00097110">
              <w:rPr>
                <w:szCs w:val="24"/>
                <w:lang w:val="mn-MN"/>
              </w:rPr>
              <w:t>Ус өгөх хурдны өөрчлөлтөд нийцүүлэн</w:t>
            </w:r>
            <w:r w:rsidR="006F736E" w:rsidRPr="00097110">
              <w:rPr>
                <w:szCs w:val="24"/>
                <w:lang w:val="mn-MN"/>
              </w:rPr>
              <w:t>,</w:t>
            </w:r>
            <w:r w:rsidR="00AB5505" w:rsidRPr="00097110">
              <w:rPr>
                <w:szCs w:val="24"/>
                <w:lang w:val="mn-MN"/>
              </w:rPr>
              <w:t xml:space="preserve"> насосын хурдыг тохируулна (хэрэгцээт ачаалал).</w:t>
            </w:r>
            <w:r w:rsidR="006B20FF" w:rsidRPr="00097110">
              <w:rPr>
                <w:szCs w:val="24"/>
                <w:lang w:val="mn-MN"/>
              </w:rPr>
              <w:t xml:space="preserve"> E.4 </w:t>
            </w:r>
            <w:r w:rsidR="00AB5505" w:rsidRPr="00097110">
              <w:rPr>
                <w:szCs w:val="24"/>
                <w:lang w:val="mn-MN"/>
              </w:rPr>
              <w:t>a)</w:t>
            </w:r>
            <w:r w:rsidR="006B20FF" w:rsidRPr="00097110">
              <w:rPr>
                <w:szCs w:val="24"/>
                <w:lang w:val="mn-MN"/>
              </w:rPr>
              <w:t>-р зурагт ус өгөх хурд болон хоолойн эсэргүүцлийн хоорондын хамаарлыг харуулсан. Насост шаардагдах даралт нь хоолойн эсэргүүцлийг бага зэрэг нэмэгдүүлдэг.</w:t>
            </w:r>
            <w:r w:rsidR="009E414A" w:rsidRPr="00097110">
              <w:rPr>
                <w:szCs w:val="24"/>
                <w:lang w:val="mn-MN"/>
              </w:rPr>
              <w:t xml:space="preserve"> Эсэргүүцэл нь ус өгөх хурд</w:t>
            </w:r>
            <w:r w:rsidR="00FA011F" w:rsidRPr="00097110">
              <w:rPr>
                <w:szCs w:val="24"/>
                <w:lang w:val="mn-MN"/>
              </w:rPr>
              <w:t>ны</w:t>
            </w:r>
            <w:r w:rsidR="00B31651" w:rsidRPr="00097110">
              <w:rPr>
                <w:szCs w:val="24"/>
                <w:lang w:val="mn-MN"/>
              </w:rPr>
              <w:t xml:space="preserve"> квадрат зэрэгт</w:t>
            </w:r>
            <w:r w:rsidR="009E414A" w:rsidRPr="00097110">
              <w:rPr>
                <w:szCs w:val="24"/>
                <w:lang w:val="mn-MN"/>
              </w:rPr>
              <w:t xml:space="preserve"> пропорционал учраас </w:t>
            </w:r>
            <w:r w:rsidR="00FA011F" w:rsidRPr="00097110">
              <w:rPr>
                <w:szCs w:val="24"/>
                <w:lang w:val="mn-MN"/>
              </w:rPr>
              <w:t>ус өгөх хурд 50 % бол</w:t>
            </w:r>
            <w:r w:rsidR="005A7FFC" w:rsidRPr="00097110">
              <w:rPr>
                <w:szCs w:val="24"/>
                <w:lang w:val="mn-MN"/>
              </w:rPr>
              <w:t>бол</w:t>
            </w:r>
            <w:r w:rsidR="00FA011F" w:rsidRPr="00097110">
              <w:rPr>
                <w:szCs w:val="24"/>
                <w:lang w:val="mn-MN"/>
              </w:rPr>
              <w:t xml:space="preserve"> шаардагдах даралт ойролцоогоор 25 % хүртэл буурна. </w:t>
            </w:r>
            <w:r w:rsidR="00354B32" w:rsidRPr="00097110">
              <w:rPr>
                <w:szCs w:val="24"/>
                <w:lang w:val="mn-MN"/>
              </w:rPr>
              <w:t xml:space="preserve">Ус өгөх хурд болон эрчим хүчний зарцуулалтын хоорондын хамаарлыг E.4 b)-р зурагт харуулсан. </w:t>
            </w:r>
            <w:r w:rsidR="00B2359E" w:rsidRPr="00097110">
              <w:rPr>
                <w:szCs w:val="24"/>
                <w:lang w:val="mn-MN"/>
              </w:rPr>
              <w:t xml:space="preserve">Эрчим хүчний зарцуулалт нь </w:t>
            </w:r>
            <w:r w:rsidR="00CD6F29" w:rsidRPr="00097110">
              <w:rPr>
                <w:szCs w:val="24"/>
                <w:lang w:val="mn-MN"/>
              </w:rPr>
              <w:t>ус өгөх хурд</w:t>
            </w:r>
            <w:r w:rsidR="00986006" w:rsidRPr="00097110">
              <w:rPr>
                <w:szCs w:val="24"/>
                <w:lang w:val="mn-MN"/>
              </w:rPr>
              <w:t xml:space="preserve">ны куб зэрэгт пропорционал учраас </w:t>
            </w:r>
            <w:r w:rsidR="00013B7C" w:rsidRPr="00097110">
              <w:rPr>
                <w:szCs w:val="24"/>
                <w:lang w:val="mn-MN"/>
              </w:rPr>
              <w:t>ус өгөх хурд 50 % болбол эрчим хүчний зарцуулалт ойролцоогоор 12,5 % хүртэл буурна (</w:t>
            </w:r>
            <w:r w:rsidR="0012774F" w:rsidRPr="00097110">
              <w:rPr>
                <w:szCs w:val="24"/>
                <w:lang w:val="mn-MN"/>
              </w:rPr>
              <w:t>эрчим хүчний таамагласан хэмнэлт 87,5 % болно</w:t>
            </w:r>
            <w:r w:rsidR="00013B7C" w:rsidRPr="00097110">
              <w:rPr>
                <w:szCs w:val="24"/>
                <w:lang w:val="mn-MN"/>
              </w:rPr>
              <w:t>)</w:t>
            </w:r>
            <w:r w:rsidR="0012774F" w:rsidRPr="00097110">
              <w:rPr>
                <w:szCs w:val="24"/>
                <w:lang w:val="mn-MN"/>
              </w:rPr>
              <w:t xml:space="preserve">. </w:t>
            </w:r>
            <w:r w:rsidR="00BB475A" w:rsidRPr="00097110">
              <w:rPr>
                <w:szCs w:val="24"/>
                <w:lang w:val="mn-MN"/>
              </w:rPr>
              <w:t>E.4 a)-р зурагт</w:t>
            </w:r>
            <w:r w:rsidR="00682CCE" w:rsidRPr="00097110">
              <w:rPr>
                <w:szCs w:val="24"/>
                <w:lang w:val="mn-MN"/>
              </w:rPr>
              <w:t xml:space="preserve"> харуулсан</w:t>
            </w:r>
            <w:r w:rsidR="00BB475A" w:rsidRPr="00097110">
              <w:rPr>
                <w:szCs w:val="24"/>
                <w:lang w:val="mn-MN"/>
              </w:rPr>
              <w:t xml:space="preserve"> </w:t>
            </w:r>
            <w:r w:rsidR="00682CCE" w:rsidRPr="00097110">
              <w:rPr>
                <w:szCs w:val="24"/>
                <w:lang w:val="mn-MN"/>
              </w:rPr>
              <w:t xml:space="preserve">хамгийн бага </w:t>
            </w:r>
            <w:r w:rsidR="00CD3844" w:rsidRPr="00097110">
              <w:rPr>
                <w:szCs w:val="24"/>
                <w:lang w:val="mn-MN"/>
              </w:rPr>
              <w:t>Р1</w:t>
            </w:r>
            <w:r w:rsidR="004C6699" w:rsidRPr="00097110">
              <w:rPr>
                <w:szCs w:val="24"/>
                <w:lang w:val="mn-MN"/>
              </w:rPr>
              <w:t xml:space="preserve"> </w:t>
            </w:r>
            <w:r w:rsidR="00682CCE" w:rsidRPr="00097110">
              <w:rPr>
                <w:szCs w:val="24"/>
                <w:lang w:val="mn-MN"/>
              </w:rPr>
              <w:t xml:space="preserve">даралтад </w:t>
            </w:r>
            <w:r w:rsidR="00CD3844" w:rsidRPr="00097110">
              <w:rPr>
                <w:szCs w:val="24"/>
                <w:lang w:val="mn-MN"/>
              </w:rPr>
              <w:t xml:space="preserve"> бага хэмжээний эрчим хүч шаардагдах бөгөөд хөргөлтийн үндсэн B</w:t>
            </w:r>
            <w:r w:rsidR="00CD3844" w:rsidRPr="00097110">
              <w:rPr>
                <w:szCs w:val="24"/>
                <w:vertAlign w:val="subscript"/>
                <w:lang w:val="mn-MN"/>
              </w:rPr>
              <w:t>c</w:t>
            </w:r>
            <w:r w:rsidR="00470998" w:rsidRPr="00097110">
              <w:rPr>
                <w:szCs w:val="24"/>
                <w:lang w:val="mn-MN"/>
              </w:rPr>
              <w:t xml:space="preserve"> ачааллыг ЭХТЗ-ы</w:t>
            </w:r>
            <w:r w:rsidR="00CD3844" w:rsidRPr="00097110">
              <w:rPr>
                <w:szCs w:val="24"/>
                <w:lang w:val="mn-MN"/>
              </w:rPr>
              <w:t xml:space="preserve">н томьёонд оруулна. </w:t>
            </w:r>
          </w:p>
          <w:p w:rsidR="004F53EF" w:rsidRPr="00097110" w:rsidRDefault="00CD3844" w:rsidP="00CD3844">
            <w:pPr>
              <w:spacing w:line="276" w:lineRule="auto"/>
              <w:jc w:val="both"/>
              <w:rPr>
                <w:sz w:val="20"/>
                <w:lang w:val="mn-MN"/>
              </w:rPr>
            </w:pPr>
            <w:r w:rsidRPr="00097110">
              <w:rPr>
                <w:sz w:val="20"/>
                <w:lang w:val="mn-MN"/>
              </w:rPr>
              <w:t xml:space="preserve">ТАЙЛБАР: </w:t>
            </w:r>
            <w:r w:rsidR="004C6699" w:rsidRPr="00097110">
              <w:rPr>
                <w:sz w:val="20"/>
                <w:lang w:val="mn-MN"/>
              </w:rPr>
              <w:t>Энэ үйлдвэрий</w:t>
            </w:r>
            <w:r w:rsidR="001E35D6" w:rsidRPr="00097110">
              <w:rPr>
                <w:sz w:val="20"/>
                <w:lang w:val="mn-MN"/>
              </w:rPr>
              <w:t>н хувьд тоног төхөөрөмжийн нэгж хэсгүүдийн эрчим хүчний зарцуулалт нь үйлдвэрлэлийн хэмжээтэй пропорционал</w:t>
            </w:r>
            <w:r w:rsidR="00883982" w:rsidRPr="00097110">
              <w:rPr>
                <w:sz w:val="20"/>
                <w:lang w:val="mn-MN"/>
              </w:rPr>
              <w:t xml:space="preserve"> бөгөөд E.4 a)-р зургийн дунд хэсгийг харна уу. Ус өгөх хурдыг үйлдвэрлэлийн хэмжээтэй пропорционал гэж мөн үзэж болох учраас ус өгөх хурдыг үйлдвэрлэлийн хэмжээгээр </w:t>
            </w:r>
            <w:r w:rsidR="00470998" w:rsidRPr="00097110">
              <w:rPr>
                <w:sz w:val="20"/>
                <w:lang w:val="mn-MN"/>
              </w:rPr>
              <w:t>илэрхийлж болно. Тиймээс ЭХТЗ-ы</w:t>
            </w:r>
            <w:r w:rsidR="00883982" w:rsidRPr="00097110">
              <w:rPr>
                <w:sz w:val="20"/>
                <w:lang w:val="mn-MN"/>
              </w:rPr>
              <w:t>г E.4 c)-р зурагт ха</w:t>
            </w:r>
            <w:r w:rsidR="004C6699" w:rsidRPr="00097110">
              <w:rPr>
                <w:sz w:val="20"/>
                <w:lang w:val="mn-MN"/>
              </w:rPr>
              <w:t>руулснаар тодорхойлсон. Түүнээс гадна</w:t>
            </w:r>
            <w:r w:rsidR="00883982" w:rsidRPr="00097110">
              <w:rPr>
                <w:sz w:val="20"/>
                <w:lang w:val="mn-MN"/>
              </w:rPr>
              <w:t xml:space="preserve"> 5.6.4-өөс (4)-р томьёог харна уу</w:t>
            </w:r>
            <w:r w:rsidR="00470998" w:rsidRPr="00097110">
              <w:rPr>
                <w:sz w:val="20"/>
                <w:lang w:val="mn-MN"/>
              </w:rPr>
              <w:t xml:space="preserve">. Энэ тохиолдолд </w:t>
            </w:r>
            <w:r w:rsidR="00F476C7" w:rsidRPr="00097110">
              <w:rPr>
                <w:sz w:val="20"/>
                <w:lang w:val="mn-MN"/>
              </w:rPr>
              <w:t>ЭХСҮ</w:t>
            </w:r>
            <w:r w:rsidR="00470998" w:rsidRPr="00097110">
              <w:rPr>
                <w:sz w:val="20"/>
                <w:lang w:val="mn-MN"/>
              </w:rPr>
              <w:t xml:space="preserve"> болон ЭХТЗ</w:t>
            </w:r>
            <w:r w:rsidR="00883982" w:rsidRPr="00097110">
              <w:rPr>
                <w:sz w:val="20"/>
                <w:lang w:val="mn-MN"/>
              </w:rPr>
              <w:t xml:space="preserve"> нь өөр функ</w:t>
            </w:r>
            <w:r w:rsidR="00912513" w:rsidRPr="00097110">
              <w:rPr>
                <w:sz w:val="20"/>
                <w:lang w:val="mn-MN"/>
              </w:rPr>
              <w:t>ц</w:t>
            </w:r>
            <w:r w:rsidR="00883982" w:rsidRPr="00097110">
              <w:rPr>
                <w:sz w:val="20"/>
                <w:lang w:val="mn-MN"/>
              </w:rPr>
              <w:t>тэй байна.</w:t>
            </w:r>
          </w:p>
        </w:tc>
        <w:tc>
          <w:tcPr>
            <w:tcW w:w="4675" w:type="dxa"/>
          </w:tcPr>
          <w:p w:rsidR="00217BD0" w:rsidRPr="00097110" w:rsidRDefault="00217BD0" w:rsidP="00217BD0">
            <w:pPr>
              <w:spacing w:line="276" w:lineRule="auto"/>
              <w:jc w:val="both"/>
              <w:rPr>
                <w:b/>
                <w:szCs w:val="24"/>
                <w:lang w:val="mn-MN"/>
              </w:rPr>
            </w:pPr>
            <w:r w:rsidRPr="00097110">
              <w:rPr>
                <w:b/>
                <w:szCs w:val="24"/>
                <w:lang w:val="mn-MN"/>
              </w:rPr>
              <w:t>E.3.2</w:t>
            </w:r>
            <w:r w:rsidRPr="00097110">
              <w:rPr>
                <w:b/>
                <w:szCs w:val="24"/>
                <w:lang w:val="mn-MN"/>
              </w:rPr>
              <w:tab/>
              <w:t>EPIA2</w:t>
            </w:r>
          </w:p>
          <w:p w:rsidR="00217BD0" w:rsidRPr="00097110" w:rsidRDefault="00217BD0" w:rsidP="00217BD0">
            <w:pPr>
              <w:spacing w:line="276" w:lineRule="auto"/>
              <w:jc w:val="both"/>
              <w:rPr>
                <w:szCs w:val="24"/>
                <w:lang w:val="mn-MN"/>
              </w:rPr>
            </w:pPr>
            <w:r w:rsidRPr="00097110">
              <w:rPr>
                <w:szCs w:val="24"/>
                <w:lang w:val="mn-MN"/>
              </w:rPr>
              <w:t>EPIA2 is shown on the right side of Figure E.3. Electromagnetic valves are added to each item of equipment. These valves are controlled to turn off if corresponding items of equipment are in standby mode. Thereby, flow rate change occurs.</w:t>
            </w:r>
          </w:p>
          <w:p w:rsidR="004F53EF" w:rsidRPr="00097110" w:rsidRDefault="004F53EF" w:rsidP="00217BD0">
            <w:pPr>
              <w:spacing w:line="276" w:lineRule="auto"/>
              <w:jc w:val="both"/>
              <w:rPr>
                <w:szCs w:val="24"/>
                <w:lang w:val="mn-MN"/>
              </w:rPr>
            </w:pPr>
          </w:p>
          <w:p w:rsidR="005C178B" w:rsidRPr="00097110" w:rsidRDefault="00217BD0" w:rsidP="00217BD0">
            <w:pPr>
              <w:spacing w:line="276" w:lineRule="auto"/>
              <w:jc w:val="both"/>
              <w:rPr>
                <w:szCs w:val="24"/>
                <w:lang w:val="mn-MN"/>
              </w:rPr>
            </w:pPr>
            <w:r w:rsidRPr="00097110">
              <w:rPr>
                <w:szCs w:val="24"/>
                <w:lang w:val="mn-MN"/>
              </w:rPr>
              <w:t>VSDs are also introduced for each pump. The speed of pumps is controll</w:t>
            </w:r>
            <w:r w:rsidR="00244FAA" w:rsidRPr="00097110">
              <w:rPr>
                <w:szCs w:val="24"/>
                <w:lang w:val="mn-MN"/>
              </w:rPr>
              <w:t>ed according to the change</w:t>
            </w:r>
            <w:r w:rsidRPr="00097110">
              <w:rPr>
                <w:szCs w:val="24"/>
                <w:lang w:val="mn-MN"/>
              </w:rPr>
              <w:t xml:space="preserve"> in flow (on-demand). The relation between flow rate and pipe resistance is shown in Figure E.4 a). Required pump pressure is slightly higher than pipe resistance. Since the re</w:t>
            </w:r>
            <w:r w:rsidR="006B20FF" w:rsidRPr="00097110">
              <w:rPr>
                <w:szCs w:val="24"/>
                <w:lang w:val="mn-MN"/>
              </w:rPr>
              <w:t>sistance is proportional</w:t>
            </w:r>
            <w:r w:rsidRPr="00097110">
              <w:rPr>
                <w:szCs w:val="24"/>
                <w:lang w:val="mn-MN"/>
              </w:rPr>
              <w:t xml:space="preserve"> to the square of flow rate, if flow rate becomes 50 %, required pressure comes down to approximately 25 %. Figure E.4 b) shows the relation between flow rate and energy consumption. Since energy consumption is proportional to the cube of flow rate, if flow rate becomes 50 %, energy consumption comes down to approximately 12,5 % (predicted energy saving raio is 87,5 %). As only a small amount of energy is required for minimum pressure P1 in Figure E.4 a), base load for cooling, B</w:t>
            </w:r>
            <w:r w:rsidRPr="00097110">
              <w:rPr>
                <w:szCs w:val="24"/>
                <w:vertAlign w:val="subscript"/>
                <w:lang w:val="mn-MN"/>
              </w:rPr>
              <w:t>c</w:t>
            </w:r>
            <w:r w:rsidRPr="00097110">
              <w:rPr>
                <w:szCs w:val="24"/>
                <w:lang w:val="mn-MN"/>
              </w:rPr>
              <w:t>, is included in the formula of PrEC.</w:t>
            </w:r>
          </w:p>
          <w:p w:rsidR="00CD3844" w:rsidRPr="00097110" w:rsidRDefault="00CD3844" w:rsidP="00217BD0">
            <w:pPr>
              <w:spacing w:line="276" w:lineRule="auto"/>
              <w:jc w:val="both"/>
              <w:rPr>
                <w:szCs w:val="24"/>
                <w:lang w:val="mn-MN"/>
              </w:rPr>
            </w:pPr>
          </w:p>
          <w:p w:rsidR="00CD3844" w:rsidRPr="00097110" w:rsidRDefault="00CD3844" w:rsidP="00217BD0">
            <w:pPr>
              <w:spacing w:line="276" w:lineRule="auto"/>
              <w:jc w:val="both"/>
              <w:rPr>
                <w:szCs w:val="24"/>
                <w:lang w:val="mn-MN"/>
              </w:rPr>
            </w:pPr>
          </w:p>
          <w:p w:rsidR="00CD3844" w:rsidRPr="00097110" w:rsidRDefault="00CD3844" w:rsidP="00217BD0">
            <w:pPr>
              <w:spacing w:line="276" w:lineRule="auto"/>
              <w:jc w:val="both"/>
              <w:rPr>
                <w:szCs w:val="24"/>
                <w:lang w:val="mn-MN"/>
              </w:rPr>
            </w:pPr>
          </w:p>
          <w:p w:rsidR="00CD3844" w:rsidRPr="00097110" w:rsidRDefault="00CD3844" w:rsidP="00217BD0">
            <w:pPr>
              <w:spacing w:line="276" w:lineRule="auto"/>
              <w:jc w:val="both"/>
              <w:rPr>
                <w:szCs w:val="24"/>
                <w:lang w:val="mn-MN"/>
              </w:rPr>
            </w:pPr>
          </w:p>
          <w:p w:rsidR="00217BD0" w:rsidRPr="00097110" w:rsidRDefault="00217BD0" w:rsidP="00217BD0">
            <w:pPr>
              <w:spacing w:line="276" w:lineRule="auto"/>
              <w:jc w:val="both"/>
              <w:rPr>
                <w:sz w:val="20"/>
                <w:lang w:val="mn-MN"/>
              </w:rPr>
            </w:pPr>
            <w:r w:rsidRPr="00097110">
              <w:rPr>
                <w:sz w:val="20"/>
                <w:lang w:val="mn-MN"/>
              </w:rPr>
              <w:t>NOTE  In this factory, energy consumption of items of equipment and the production volume are proportional; see the middle of Figure E.1 a). As flow rate can also be considered proportional to production volume, flow rate can be converted to production volume. Thus, PrEC is determined as shown in Figure E.4 c). See also Formula (4) in 5.6.4, as in this case, EnB and PrEC have different function.</w:t>
            </w:r>
          </w:p>
        </w:tc>
      </w:tr>
    </w:tbl>
    <w:p w:rsidR="008C53B5" w:rsidRPr="00097110" w:rsidRDefault="00217BD0" w:rsidP="00883982">
      <w:pPr>
        <w:spacing w:line="276" w:lineRule="auto"/>
        <w:jc w:val="center"/>
        <w:rPr>
          <w:b/>
          <w:lang w:val="mn-MN"/>
        </w:rPr>
      </w:pPr>
      <w:r w:rsidRPr="00097110">
        <w:rPr>
          <w:b/>
          <w:lang w:val="mn-MN"/>
        </w:rPr>
        <w:t>Figure E.4 — Principle of EPIA2</w:t>
      </w:r>
    </w:p>
    <w:p w:rsidR="00217BD0" w:rsidRPr="00097110" w:rsidRDefault="00217BD0" w:rsidP="00217BD0">
      <w:pPr>
        <w:spacing w:line="276" w:lineRule="auto"/>
        <w:jc w:val="center"/>
        <w:rPr>
          <w:b/>
          <w:lang w:val="mn-MN"/>
        </w:rPr>
      </w:pPr>
      <w:r w:rsidRPr="00097110">
        <w:rPr>
          <w:b/>
          <w:noProof/>
          <w:lang w:val="mn-MN" w:eastAsia="mn-MN"/>
        </w:rPr>
        <w:drawing>
          <wp:inline distT="0" distB="0" distL="0" distR="0">
            <wp:extent cx="2752725" cy="22471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E-4-a.jpg"/>
                    <pic:cNvPicPr/>
                  </pic:nvPicPr>
                  <pic:blipFill>
                    <a:blip r:embed="rId36">
                      <a:extLst>
                        <a:ext uri="{28A0092B-C50C-407E-A947-70E740481C1C}">
                          <a14:useLocalDpi xmlns:a14="http://schemas.microsoft.com/office/drawing/2010/main" val="0"/>
                        </a:ext>
                      </a:extLst>
                    </a:blip>
                    <a:stretch>
                      <a:fillRect/>
                    </a:stretch>
                  </pic:blipFill>
                  <pic:spPr>
                    <a:xfrm>
                      <a:off x="0" y="0"/>
                      <a:ext cx="2752725" cy="2247123"/>
                    </a:xfrm>
                    <a:prstGeom prst="rect">
                      <a:avLst/>
                    </a:prstGeom>
                  </pic:spPr>
                </pic:pic>
              </a:graphicData>
            </a:graphic>
          </wp:inline>
        </w:drawing>
      </w:r>
    </w:p>
    <w:p w:rsidR="00217BD0" w:rsidRPr="00097110" w:rsidRDefault="00217BD0" w:rsidP="00217BD0">
      <w:pPr>
        <w:spacing w:line="276" w:lineRule="auto"/>
        <w:jc w:val="center"/>
        <w:rPr>
          <w:b/>
          <w:lang w:val="mn-MN"/>
        </w:rPr>
      </w:pPr>
      <w:r w:rsidRPr="00097110">
        <w:rPr>
          <w:b/>
          <w:noProof/>
          <w:lang w:val="mn-MN" w:eastAsia="mn-MN"/>
        </w:rPr>
        <w:drawing>
          <wp:inline distT="0" distB="0" distL="0" distR="0">
            <wp:extent cx="2724150" cy="250816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E-4-b.jpg"/>
                    <pic:cNvPicPr/>
                  </pic:nvPicPr>
                  <pic:blipFill>
                    <a:blip r:embed="rId37">
                      <a:extLst>
                        <a:ext uri="{28A0092B-C50C-407E-A947-70E740481C1C}">
                          <a14:useLocalDpi xmlns:a14="http://schemas.microsoft.com/office/drawing/2010/main" val="0"/>
                        </a:ext>
                      </a:extLst>
                    </a:blip>
                    <a:stretch>
                      <a:fillRect/>
                    </a:stretch>
                  </pic:blipFill>
                  <pic:spPr>
                    <a:xfrm>
                      <a:off x="0" y="0"/>
                      <a:ext cx="2761794" cy="2542829"/>
                    </a:xfrm>
                    <a:prstGeom prst="rect">
                      <a:avLst/>
                    </a:prstGeom>
                  </pic:spPr>
                </pic:pic>
              </a:graphicData>
            </a:graphic>
          </wp:inline>
        </w:drawing>
      </w:r>
    </w:p>
    <w:p w:rsidR="00FD1E35" w:rsidRPr="00097110" w:rsidRDefault="00121133" w:rsidP="00FD1E35">
      <w:pPr>
        <w:spacing w:line="276" w:lineRule="auto"/>
        <w:jc w:val="center"/>
        <w:rPr>
          <w:b/>
          <w:sz w:val="20"/>
          <w:lang w:val="mn-MN"/>
        </w:rPr>
      </w:pPr>
      <w:r w:rsidRPr="00097110">
        <w:rPr>
          <w:b/>
          <w:noProof/>
          <w:lang w:val="mn-MN" w:eastAsia="mn-MN"/>
        </w:rPr>
        <w:drawing>
          <wp:inline distT="0" distB="0" distL="0" distR="0">
            <wp:extent cx="2619375" cy="241223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E-4-c.jpg"/>
                    <pic:cNvPicPr/>
                  </pic:nvPicPr>
                  <pic:blipFill>
                    <a:blip r:embed="rId38">
                      <a:extLst>
                        <a:ext uri="{28A0092B-C50C-407E-A947-70E740481C1C}">
                          <a14:useLocalDpi xmlns:a14="http://schemas.microsoft.com/office/drawing/2010/main" val="0"/>
                        </a:ext>
                      </a:extLst>
                    </a:blip>
                    <a:stretch>
                      <a:fillRect/>
                    </a:stretch>
                  </pic:blipFill>
                  <pic:spPr>
                    <a:xfrm>
                      <a:off x="0" y="0"/>
                      <a:ext cx="2655798" cy="2445774"/>
                    </a:xfrm>
                    <a:prstGeom prst="rect">
                      <a:avLst/>
                    </a:prstGeom>
                  </pic:spPr>
                </pic:pic>
              </a:graphicData>
            </a:graphic>
          </wp:inline>
        </w:drawing>
      </w:r>
    </w:p>
    <w:p w:rsidR="00121133" w:rsidRPr="00097110" w:rsidRDefault="00121133" w:rsidP="009755B8">
      <w:pPr>
        <w:pStyle w:val="NoSpacing"/>
        <w:rPr>
          <w:sz w:val="20"/>
          <w:lang w:val="mn-MN"/>
        </w:rPr>
      </w:pPr>
      <w:r w:rsidRPr="00097110">
        <w:rPr>
          <w:sz w:val="20"/>
          <w:lang w:val="mn-MN"/>
        </w:rPr>
        <w:t>Key</w:t>
      </w:r>
    </w:p>
    <w:p w:rsidR="00121133" w:rsidRPr="00097110" w:rsidRDefault="00121133" w:rsidP="009755B8">
      <w:pPr>
        <w:pStyle w:val="NoSpacing"/>
        <w:rPr>
          <w:sz w:val="20"/>
          <w:lang w:val="mn-MN"/>
        </w:rPr>
      </w:pPr>
      <w:r w:rsidRPr="00097110">
        <w:rPr>
          <w:sz w:val="20"/>
          <w:lang w:val="mn-MN"/>
        </w:rPr>
        <w:t>PRS, PRS1</w:t>
      </w:r>
      <w:r w:rsidRPr="00097110">
        <w:rPr>
          <w:sz w:val="20"/>
          <w:lang w:val="mn-MN"/>
        </w:rPr>
        <w:tab/>
        <w:t>pressure (in MPa)</w:t>
      </w:r>
    </w:p>
    <w:p w:rsidR="00121133" w:rsidRPr="00097110" w:rsidRDefault="00121133" w:rsidP="009755B8">
      <w:pPr>
        <w:pStyle w:val="NoSpacing"/>
        <w:rPr>
          <w:sz w:val="20"/>
          <w:lang w:val="mn-MN"/>
        </w:rPr>
      </w:pPr>
      <w:r w:rsidRPr="00097110">
        <w:rPr>
          <w:sz w:val="20"/>
          <w:lang w:val="mn-MN"/>
        </w:rPr>
        <w:t>Q, Q0</w:t>
      </w:r>
      <w:r w:rsidRPr="00097110">
        <w:rPr>
          <w:sz w:val="20"/>
          <w:lang w:val="mn-MN"/>
        </w:rPr>
        <w:tab/>
      </w:r>
      <w:r w:rsidR="009755B8" w:rsidRPr="00097110">
        <w:rPr>
          <w:sz w:val="20"/>
          <w:lang w:val="mn-MN"/>
        </w:rPr>
        <w:tab/>
      </w:r>
      <w:r w:rsidRPr="00097110">
        <w:rPr>
          <w:sz w:val="20"/>
          <w:lang w:val="mn-MN"/>
        </w:rPr>
        <w:t>flow (in m3/h)</w:t>
      </w:r>
    </w:p>
    <w:p w:rsidR="00121133" w:rsidRPr="00097110" w:rsidRDefault="00121133" w:rsidP="009755B8">
      <w:pPr>
        <w:pStyle w:val="NoSpacing"/>
        <w:rPr>
          <w:sz w:val="20"/>
          <w:lang w:val="mn-MN"/>
        </w:rPr>
      </w:pPr>
      <w:r w:rsidRPr="00097110">
        <w:rPr>
          <w:sz w:val="20"/>
          <w:lang w:val="mn-MN"/>
        </w:rPr>
        <w:t>R</w:t>
      </w:r>
      <w:r w:rsidRPr="00097110">
        <w:rPr>
          <w:sz w:val="20"/>
          <w:lang w:val="mn-MN"/>
        </w:rPr>
        <w:tab/>
      </w:r>
      <w:r w:rsidR="009755B8" w:rsidRPr="00097110">
        <w:rPr>
          <w:sz w:val="20"/>
          <w:lang w:val="mn-MN"/>
        </w:rPr>
        <w:tab/>
      </w:r>
      <w:r w:rsidRPr="00097110">
        <w:rPr>
          <w:sz w:val="20"/>
          <w:lang w:val="mn-MN"/>
        </w:rPr>
        <w:t>pipe resistance</w:t>
      </w:r>
    </w:p>
    <w:p w:rsidR="00121133" w:rsidRPr="00097110" w:rsidRDefault="00121133" w:rsidP="009755B8">
      <w:pPr>
        <w:pStyle w:val="NoSpacing"/>
        <w:rPr>
          <w:sz w:val="20"/>
          <w:lang w:val="mn-MN"/>
        </w:rPr>
      </w:pPr>
      <w:r w:rsidRPr="00097110">
        <w:rPr>
          <w:sz w:val="20"/>
          <w:lang w:val="mn-MN"/>
        </w:rPr>
        <w:t>K, A</w:t>
      </w:r>
      <w:r w:rsidRPr="00097110">
        <w:rPr>
          <w:sz w:val="20"/>
          <w:vertAlign w:val="subscript"/>
          <w:lang w:val="mn-MN"/>
        </w:rPr>
        <w:t>C1</w:t>
      </w:r>
      <w:r w:rsidRPr="00097110">
        <w:rPr>
          <w:sz w:val="20"/>
          <w:lang w:val="mn-MN"/>
        </w:rPr>
        <w:t>, A</w:t>
      </w:r>
      <w:r w:rsidRPr="00097110">
        <w:rPr>
          <w:sz w:val="20"/>
          <w:vertAlign w:val="subscript"/>
          <w:lang w:val="mn-MN"/>
        </w:rPr>
        <w:t>C</w:t>
      </w:r>
      <w:r w:rsidRPr="00097110">
        <w:rPr>
          <w:sz w:val="20"/>
          <w:lang w:val="mn-MN"/>
        </w:rPr>
        <w:tab/>
        <w:t>constants</w:t>
      </w:r>
    </w:p>
    <w:p w:rsidR="00121133" w:rsidRPr="00097110" w:rsidRDefault="00121133" w:rsidP="009755B8">
      <w:pPr>
        <w:pStyle w:val="NoSpacing"/>
        <w:rPr>
          <w:sz w:val="20"/>
          <w:lang w:val="mn-MN"/>
        </w:rPr>
      </w:pPr>
      <w:r w:rsidRPr="00097110">
        <w:rPr>
          <w:sz w:val="20"/>
          <w:lang w:val="mn-MN"/>
        </w:rPr>
        <w:t>E, E</w:t>
      </w:r>
      <w:r w:rsidRPr="00097110">
        <w:rPr>
          <w:sz w:val="20"/>
          <w:vertAlign w:val="subscript"/>
          <w:lang w:val="mn-MN"/>
        </w:rPr>
        <w:t>c0</w:t>
      </w:r>
      <w:r w:rsidRPr="00097110">
        <w:rPr>
          <w:sz w:val="20"/>
          <w:lang w:val="mn-MN"/>
        </w:rPr>
        <w:tab/>
      </w:r>
      <w:r w:rsidR="009755B8" w:rsidRPr="00097110">
        <w:rPr>
          <w:sz w:val="20"/>
          <w:lang w:val="mn-MN"/>
        </w:rPr>
        <w:tab/>
      </w:r>
      <w:r w:rsidRPr="00097110">
        <w:rPr>
          <w:sz w:val="20"/>
          <w:lang w:val="mn-MN"/>
        </w:rPr>
        <w:t>energy consumption</w:t>
      </w:r>
    </w:p>
    <w:p w:rsidR="00121133" w:rsidRPr="00097110" w:rsidRDefault="00121133" w:rsidP="009755B8">
      <w:pPr>
        <w:pStyle w:val="NoSpacing"/>
        <w:rPr>
          <w:sz w:val="20"/>
          <w:lang w:val="mn-MN"/>
        </w:rPr>
      </w:pPr>
      <w:r w:rsidRPr="00097110">
        <w:rPr>
          <w:sz w:val="20"/>
          <w:lang w:val="mn-MN"/>
        </w:rPr>
        <w:t>B</w:t>
      </w:r>
      <w:r w:rsidRPr="00097110">
        <w:rPr>
          <w:sz w:val="20"/>
          <w:vertAlign w:val="subscript"/>
          <w:lang w:val="mn-MN"/>
        </w:rPr>
        <w:t>C1</w:t>
      </w:r>
      <w:r w:rsidRPr="00097110">
        <w:rPr>
          <w:sz w:val="20"/>
          <w:lang w:val="mn-MN"/>
        </w:rPr>
        <w:t>, B</w:t>
      </w:r>
      <w:r w:rsidRPr="00097110">
        <w:rPr>
          <w:sz w:val="20"/>
          <w:vertAlign w:val="subscript"/>
          <w:lang w:val="mn-MN"/>
        </w:rPr>
        <w:t>C</w:t>
      </w:r>
      <w:r w:rsidRPr="00097110">
        <w:rPr>
          <w:sz w:val="20"/>
          <w:lang w:val="mn-MN"/>
        </w:rPr>
        <w:tab/>
      </w:r>
      <w:r w:rsidR="009755B8" w:rsidRPr="00097110">
        <w:rPr>
          <w:sz w:val="20"/>
          <w:lang w:val="mn-MN"/>
        </w:rPr>
        <w:tab/>
      </w:r>
      <w:r w:rsidRPr="00097110">
        <w:rPr>
          <w:sz w:val="20"/>
          <w:lang w:val="mn-MN"/>
        </w:rPr>
        <w:t>base load energy consumption</w:t>
      </w:r>
    </w:p>
    <w:p w:rsidR="00F92B07" w:rsidRPr="00097110" w:rsidRDefault="00121133" w:rsidP="009755B8">
      <w:pPr>
        <w:pStyle w:val="NoSpacing"/>
        <w:rPr>
          <w:sz w:val="20"/>
          <w:lang w:val="mn-MN"/>
        </w:rPr>
      </w:pPr>
      <w:r w:rsidRPr="00097110">
        <w:rPr>
          <w:sz w:val="20"/>
          <w:lang w:val="mn-MN"/>
        </w:rPr>
        <w:t>P</w:t>
      </w:r>
      <w:r w:rsidRPr="00097110">
        <w:rPr>
          <w:sz w:val="20"/>
          <w:lang w:val="mn-MN"/>
        </w:rPr>
        <w:tab/>
      </w:r>
      <w:r w:rsidR="009755B8" w:rsidRPr="00097110">
        <w:rPr>
          <w:sz w:val="20"/>
          <w:lang w:val="mn-MN"/>
        </w:rPr>
        <w:tab/>
      </w:r>
      <w:r w:rsidRPr="00097110">
        <w:rPr>
          <w:sz w:val="20"/>
          <w:lang w:val="mn-MN"/>
        </w:rPr>
        <w:t>production</w:t>
      </w:r>
    </w:p>
    <w:p w:rsidR="007A04AE" w:rsidRPr="00097110" w:rsidRDefault="007A04AE" w:rsidP="00F92B07">
      <w:pPr>
        <w:spacing w:line="276" w:lineRule="auto"/>
        <w:jc w:val="center"/>
        <w:rPr>
          <w:b/>
          <w:lang w:val="mn-MN"/>
        </w:rPr>
      </w:pPr>
    </w:p>
    <w:p w:rsidR="007A04AE" w:rsidRPr="00097110" w:rsidRDefault="007A04AE" w:rsidP="00F92B07">
      <w:pPr>
        <w:spacing w:line="276" w:lineRule="auto"/>
        <w:jc w:val="center"/>
        <w:rPr>
          <w:b/>
          <w:lang w:val="mn-MN"/>
        </w:rPr>
      </w:pPr>
    </w:p>
    <w:p w:rsidR="007A04AE" w:rsidRPr="00097110" w:rsidRDefault="007A04AE" w:rsidP="00F92B07">
      <w:pPr>
        <w:spacing w:line="276" w:lineRule="auto"/>
        <w:jc w:val="center"/>
        <w:rPr>
          <w:b/>
          <w:lang w:val="mn-MN"/>
        </w:rPr>
      </w:pPr>
    </w:p>
    <w:p w:rsidR="001F1F77" w:rsidRPr="00097110" w:rsidRDefault="001F1F77" w:rsidP="00F92B07">
      <w:pPr>
        <w:spacing w:line="276" w:lineRule="auto"/>
        <w:jc w:val="center"/>
        <w:rPr>
          <w:b/>
          <w:lang w:val="mn-MN"/>
        </w:rPr>
      </w:pPr>
    </w:p>
    <w:p w:rsidR="001F1F77" w:rsidRPr="00097110" w:rsidRDefault="001F1F77" w:rsidP="00F92B07">
      <w:pPr>
        <w:spacing w:line="276" w:lineRule="auto"/>
        <w:jc w:val="center"/>
        <w:rPr>
          <w:b/>
          <w:lang w:val="mn-MN"/>
        </w:rPr>
      </w:pPr>
    </w:p>
    <w:p w:rsidR="001F1F77" w:rsidRPr="00097110" w:rsidRDefault="001F1F77" w:rsidP="00F92B07">
      <w:pPr>
        <w:spacing w:line="276" w:lineRule="auto"/>
        <w:jc w:val="center"/>
        <w:rPr>
          <w:b/>
          <w:lang w:val="mn-MN"/>
        </w:rPr>
      </w:pPr>
    </w:p>
    <w:p w:rsidR="00F92B07" w:rsidRPr="00097110" w:rsidRDefault="00F92B07" w:rsidP="00F92B07">
      <w:pPr>
        <w:spacing w:line="276" w:lineRule="auto"/>
        <w:jc w:val="center"/>
        <w:rPr>
          <w:b/>
          <w:lang w:val="mn-MN"/>
        </w:rPr>
      </w:pPr>
      <w:r w:rsidRPr="00097110">
        <w:rPr>
          <w:b/>
          <w:lang w:val="mn-MN"/>
        </w:rPr>
        <w:t>E.4-р зураг – 2-р ЭХҮСҮА-ны зарчим</w:t>
      </w:r>
    </w:p>
    <w:p w:rsidR="00F92B07" w:rsidRPr="00097110" w:rsidRDefault="00755BB2" w:rsidP="00F92B07">
      <w:pPr>
        <w:spacing w:line="276" w:lineRule="auto"/>
        <w:jc w:val="center"/>
        <w:rPr>
          <w:szCs w:val="24"/>
          <w:lang w:val="mn-MN"/>
        </w:rPr>
      </w:pPr>
      <w:r w:rsidRPr="00097110">
        <w:rPr>
          <w:noProof/>
          <w:szCs w:val="24"/>
          <w:lang w:val="mn-MN" w:eastAsia="mn-MN"/>
        </w:rPr>
        <w:drawing>
          <wp:inline distT="0" distB="0" distL="0" distR="0">
            <wp:extent cx="3524250" cy="28769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4-a зураг .jpg"/>
                    <pic:cNvPicPr/>
                  </pic:nvPicPr>
                  <pic:blipFill>
                    <a:blip r:embed="rId39">
                      <a:extLst>
                        <a:ext uri="{28A0092B-C50C-407E-A947-70E740481C1C}">
                          <a14:useLocalDpi xmlns:a14="http://schemas.microsoft.com/office/drawing/2010/main" val="0"/>
                        </a:ext>
                      </a:extLst>
                    </a:blip>
                    <a:stretch>
                      <a:fillRect/>
                    </a:stretch>
                  </pic:blipFill>
                  <pic:spPr>
                    <a:xfrm>
                      <a:off x="0" y="0"/>
                      <a:ext cx="3571708" cy="2915680"/>
                    </a:xfrm>
                    <a:prstGeom prst="rect">
                      <a:avLst/>
                    </a:prstGeom>
                  </pic:spPr>
                </pic:pic>
              </a:graphicData>
            </a:graphic>
          </wp:inline>
        </w:drawing>
      </w:r>
    </w:p>
    <w:p w:rsidR="009A515E" w:rsidRPr="00097110" w:rsidRDefault="008F2F6D" w:rsidP="009A515E">
      <w:pPr>
        <w:spacing w:line="276" w:lineRule="auto"/>
        <w:jc w:val="center"/>
        <w:rPr>
          <w:szCs w:val="24"/>
          <w:lang w:val="mn-MN"/>
        </w:rPr>
      </w:pPr>
      <w:r w:rsidRPr="00097110">
        <w:rPr>
          <w:noProof/>
          <w:szCs w:val="24"/>
          <w:lang w:val="mn-MN" w:eastAsia="mn-MN"/>
        </w:rPr>
        <w:drawing>
          <wp:inline distT="0" distB="0" distL="0" distR="0">
            <wp:extent cx="3238052" cy="298132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E-4-b зураг.jpg"/>
                    <pic:cNvPicPr/>
                  </pic:nvPicPr>
                  <pic:blipFill>
                    <a:blip r:embed="rId40">
                      <a:extLst>
                        <a:ext uri="{28A0092B-C50C-407E-A947-70E740481C1C}">
                          <a14:useLocalDpi xmlns:a14="http://schemas.microsoft.com/office/drawing/2010/main" val="0"/>
                        </a:ext>
                      </a:extLst>
                    </a:blip>
                    <a:stretch>
                      <a:fillRect/>
                    </a:stretch>
                  </pic:blipFill>
                  <pic:spPr>
                    <a:xfrm>
                      <a:off x="0" y="0"/>
                      <a:ext cx="3296127" cy="3034796"/>
                    </a:xfrm>
                    <a:prstGeom prst="rect">
                      <a:avLst/>
                    </a:prstGeom>
                  </pic:spPr>
                </pic:pic>
              </a:graphicData>
            </a:graphic>
          </wp:inline>
        </w:drawing>
      </w:r>
    </w:p>
    <w:p w:rsidR="00755BB2" w:rsidRPr="00097110" w:rsidRDefault="004124E1" w:rsidP="009A515E">
      <w:pPr>
        <w:spacing w:line="276" w:lineRule="auto"/>
        <w:jc w:val="center"/>
        <w:rPr>
          <w:szCs w:val="24"/>
          <w:lang w:val="mn-MN"/>
        </w:rPr>
      </w:pPr>
      <w:r w:rsidRPr="00097110">
        <w:rPr>
          <w:noProof/>
          <w:szCs w:val="24"/>
          <w:lang w:val="mn-MN" w:eastAsia="mn-MN"/>
        </w:rPr>
        <w:drawing>
          <wp:inline distT="0" distB="0" distL="0" distR="0">
            <wp:extent cx="3400425" cy="313151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E-4-c зураг.jpg"/>
                    <pic:cNvPicPr/>
                  </pic:nvPicPr>
                  <pic:blipFill>
                    <a:blip r:embed="rId41">
                      <a:extLst>
                        <a:ext uri="{28A0092B-C50C-407E-A947-70E740481C1C}">
                          <a14:useLocalDpi xmlns:a14="http://schemas.microsoft.com/office/drawing/2010/main" val="0"/>
                        </a:ext>
                      </a:extLst>
                    </a:blip>
                    <a:stretch>
                      <a:fillRect/>
                    </a:stretch>
                  </pic:blipFill>
                  <pic:spPr>
                    <a:xfrm>
                      <a:off x="0" y="0"/>
                      <a:ext cx="3400425" cy="3131513"/>
                    </a:xfrm>
                    <a:prstGeom prst="rect">
                      <a:avLst/>
                    </a:prstGeom>
                  </pic:spPr>
                </pic:pic>
              </a:graphicData>
            </a:graphic>
          </wp:inline>
        </w:drawing>
      </w:r>
    </w:p>
    <w:p w:rsidR="00927ACF" w:rsidRPr="00097110" w:rsidRDefault="00277E9B" w:rsidP="009755B8">
      <w:pPr>
        <w:pStyle w:val="NoSpacing"/>
        <w:rPr>
          <w:sz w:val="20"/>
          <w:lang w:val="mn-MN"/>
        </w:rPr>
      </w:pPr>
      <w:r w:rsidRPr="00097110">
        <w:rPr>
          <w:sz w:val="20"/>
          <w:lang w:val="mn-MN"/>
        </w:rPr>
        <w:t>Түлхүүр үг</w:t>
      </w:r>
    </w:p>
    <w:p w:rsidR="00277E9B" w:rsidRPr="00097110" w:rsidRDefault="00D66E30" w:rsidP="009755B8">
      <w:pPr>
        <w:pStyle w:val="NoSpacing"/>
        <w:rPr>
          <w:sz w:val="20"/>
          <w:lang w:val="mn-MN"/>
        </w:rPr>
      </w:pPr>
      <w:r w:rsidRPr="00097110">
        <w:rPr>
          <w:sz w:val="20"/>
          <w:lang w:val="mn-MN"/>
        </w:rPr>
        <w:t>PRS, PRS</w:t>
      </w:r>
      <w:r w:rsidRPr="00097110">
        <w:rPr>
          <w:sz w:val="20"/>
          <w:vertAlign w:val="subscript"/>
          <w:lang w:val="mn-MN"/>
        </w:rPr>
        <w:t>1</w:t>
      </w:r>
      <w:r w:rsidR="0030083B" w:rsidRPr="00097110">
        <w:rPr>
          <w:sz w:val="20"/>
          <w:lang w:val="mn-MN"/>
        </w:rPr>
        <w:t xml:space="preserve"> – даралт (МПа нэгжтэй)</w:t>
      </w:r>
    </w:p>
    <w:p w:rsidR="00D66E30" w:rsidRPr="00097110" w:rsidRDefault="00D66E30" w:rsidP="009755B8">
      <w:pPr>
        <w:pStyle w:val="NoSpacing"/>
        <w:rPr>
          <w:sz w:val="20"/>
          <w:lang w:val="mn-MN"/>
        </w:rPr>
      </w:pPr>
      <w:r w:rsidRPr="00097110">
        <w:rPr>
          <w:sz w:val="20"/>
          <w:lang w:val="mn-MN"/>
        </w:rPr>
        <w:t>Q, Q</w:t>
      </w:r>
      <w:r w:rsidRPr="00097110">
        <w:rPr>
          <w:sz w:val="20"/>
          <w:vertAlign w:val="subscript"/>
          <w:lang w:val="mn-MN"/>
        </w:rPr>
        <w:t>0</w:t>
      </w:r>
      <w:r w:rsidR="0030083B" w:rsidRPr="00097110">
        <w:rPr>
          <w:sz w:val="20"/>
          <w:lang w:val="mn-MN"/>
        </w:rPr>
        <w:t xml:space="preserve"> – ус өгөх хурд (м</w:t>
      </w:r>
      <w:r w:rsidR="0030083B" w:rsidRPr="00097110">
        <w:rPr>
          <w:sz w:val="20"/>
          <w:vertAlign w:val="superscript"/>
          <w:lang w:val="mn-MN"/>
        </w:rPr>
        <w:t>3</w:t>
      </w:r>
      <w:r w:rsidR="0030083B" w:rsidRPr="00097110">
        <w:rPr>
          <w:sz w:val="20"/>
          <w:lang w:val="mn-MN"/>
        </w:rPr>
        <w:t>/ц)</w:t>
      </w:r>
    </w:p>
    <w:p w:rsidR="0030083B" w:rsidRPr="00097110" w:rsidRDefault="00D66E30" w:rsidP="009755B8">
      <w:pPr>
        <w:pStyle w:val="NoSpacing"/>
        <w:rPr>
          <w:sz w:val="20"/>
          <w:lang w:val="mn-MN"/>
        </w:rPr>
      </w:pPr>
      <w:r w:rsidRPr="00097110">
        <w:rPr>
          <w:sz w:val="20"/>
          <w:lang w:val="mn-MN"/>
        </w:rPr>
        <w:t>R</w:t>
      </w:r>
      <w:r w:rsidR="0030083B" w:rsidRPr="00097110">
        <w:rPr>
          <w:sz w:val="20"/>
          <w:lang w:val="mn-MN"/>
        </w:rPr>
        <w:t xml:space="preserve"> – хоолойн эсэргүүцэл</w:t>
      </w:r>
    </w:p>
    <w:p w:rsidR="00D66E30" w:rsidRPr="00097110" w:rsidRDefault="00D66E30" w:rsidP="009755B8">
      <w:pPr>
        <w:pStyle w:val="NoSpacing"/>
        <w:rPr>
          <w:sz w:val="20"/>
          <w:lang w:val="mn-MN"/>
        </w:rPr>
      </w:pPr>
      <w:r w:rsidRPr="00097110">
        <w:rPr>
          <w:sz w:val="20"/>
          <w:lang w:val="mn-MN"/>
        </w:rPr>
        <w:t>K, A</w:t>
      </w:r>
      <w:r w:rsidRPr="00097110">
        <w:rPr>
          <w:sz w:val="20"/>
          <w:vertAlign w:val="subscript"/>
          <w:lang w:val="mn-MN"/>
        </w:rPr>
        <w:t>C1</w:t>
      </w:r>
      <w:r w:rsidRPr="00097110">
        <w:rPr>
          <w:sz w:val="20"/>
          <w:lang w:val="mn-MN"/>
        </w:rPr>
        <w:t>, A</w:t>
      </w:r>
      <w:r w:rsidRPr="00097110">
        <w:rPr>
          <w:sz w:val="20"/>
          <w:vertAlign w:val="subscript"/>
          <w:lang w:val="mn-MN"/>
        </w:rPr>
        <w:t>C</w:t>
      </w:r>
      <w:r w:rsidR="0030083B" w:rsidRPr="00097110">
        <w:rPr>
          <w:sz w:val="20"/>
          <w:lang w:val="mn-MN"/>
        </w:rPr>
        <w:t xml:space="preserve"> – тогтмолууд</w:t>
      </w:r>
    </w:p>
    <w:p w:rsidR="00D66E30" w:rsidRPr="00097110" w:rsidRDefault="00D66E30" w:rsidP="009755B8">
      <w:pPr>
        <w:pStyle w:val="NoSpacing"/>
        <w:rPr>
          <w:sz w:val="20"/>
          <w:lang w:val="mn-MN"/>
        </w:rPr>
      </w:pPr>
      <w:r w:rsidRPr="00097110">
        <w:rPr>
          <w:sz w:val="20"/>
          <w:lang w:val="mn-MN"/>
        </w:rPr>
        <w:t>E, E</w:t>
      </w:r>
      <w:r w:rsidRPr="00097110">
        <w:rPr>
          <w:sz w:val="20"/>
          <w:vertAlign w:val="subscript"/>
          <w:lang w:val="mn-MN"/>
        </w:rPr>
        <w:t>C0</w:t>
      </w:r>
      <w:r w:rsidR="0030083B" w:rsidRPr="00097110">
        <w:rPr>
          <w:sz w:val="20"/>
          <w:lang w:val="mn-MN"/>
        </w:rPr>
        <w:t xml:space="preserve"> – эрчим хүчний зарцуулалт</w:t>
      </w:r>
    </w:p>
    <w:p w:rsidR="00D66E30" w:rsidRPr="00097110" w:rsidRDefault="00D66E30" w:rsidP="009755B8">
      <w:pPr>
        <w:pStyle w:val="NoSpacing"/>
        <w:rPr>
          <w:sz w:val="20"/>
          <w:lang w:val="mn-MN"/>
        </w:rPr>
      </w:pPr>
      <w:r w:rsidRPr="00097110">
        <w:rPr>
          <w:sz w:val="20"/>
          <w:lang w:val="mn-MN"/>
        </w:rPr>
        <w:t>B</w:t>
      </w:r>
      <w:r w:rsidRPr="00097110">
        <w:rPr>
          <w:sz w:val="20"/>
          <w:vertAlign w:val="subscript"/>
          <w:lang w:val="mn-MN"/>
        </w:rPr>
        <w:t>C1</w:t>
      </w:r>
      <w:r w:rsidRPr="00097110">
        <w:rPr>
          <w:sz w:val="20"/>
          <w:lang w:val="mn-MN"/>
        </w:rPr>
        <w:t>, B</w:t>
      </w:r>
      <w:r w:rsidRPr="00097110">
        <w:rPr>
          <w:sz w:val="20"/>
          <w:vertAlign w:val="subscript"/>
          <w:lang w:val="mn-MN"/>
        </w:rPr>
        <w:t>C</w:t>
      </w:r>
      <w:r w:rsidR="0030083B" w:rsidRPr="00097110">
        <w:rPr>
          <w:sz w:val="20"/>
          <w:lang w:val="mn-MN"/>
        </w:rPr>
        <w:t xml:space="preserve"> – үндсэн ачааллын эрчим хүчний зарцуулалт</w:t>
      </w:r>
    </w:p>
    <w:p w:rsidR="00D66E30" w:rsidRPr="00097110" w:rsidRDefault="00D66E30" w:rsidP="009755B8">
      <w:pPr>
        <w:pStyle w:val="NoSpacing"/>
        <w:rPr>
          <w:sz w:val="20"/>
          <w:lang w:val="mn-MN"/>
        </w:rPr>
      </w:pPr>
      <w:r w:rsidRPr="00097110">
        <w:rPr>
          <w:sz w:val="20"/>
          <w:lang w:val="mn-MN"/>
        </w:rPr>
        <w:t xml:space="preserve">P </w:t>
      </w:r>
      <w:r w:rsidR="0030083B" w:rsidRPr="00097110">
        <w:rPr>
          <w:sz w:val="20"/>
          <w:lang w:val="mn-MN"/>
        </w:rPr>
        <w:t>– үйлдвэрлэл</w:t>
      </w:r>
    </w:p>
    <w:p w:rsidR="001F1F77" w:rsidRPr="00097110" w:rsidRDefault="001F1F77" w:rsidP="009755B8">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30083B" w:rsidRPr="00097110" w:rsidTr="0030083B">
        <w:tc>
          <w:tcPr>
            <w:tcW w:w="4675" w:type="dxa"/>
          </w:tcPr>
          <w:p w:rsidR="003C36F1" w:rsidRPr="00097110" w:rsidRDefault="003C36F1" w:rsidP="00927ACF">
            <w:pPr>
              <w:spacing w:line="276" w:lineRule="auto"/>
              <w:jc w:val="both"/>
              <w:rPr>
                <w:b/>
                <w:szCs w:val="24"/>
                <w:lang w:val="mn-MN"/>
              </w:rPr>
            </w:pPr>
            <w:r w:rsidRPr="00097110">
              <w:rPr>
                <w:b/>
                <w:szCs w:val="24"/>
                <w:lang w:val="mn-MN"/>
              </w:rPr>
              <w:t>E.3.3 Тойм үнэлгээ</w:t>
            </w:r>
          </w:p>
          <w:p w:rsidR="0030083B" w:rsidRPr="00097110" w:rsidRDefault="003C36F1" w:rsidP="00C160D2">
            <w:pPr>
              <w:spacing w:line="276" w:lineRule="auto"/>
              <w:jc w:val="both"/>
              <w:rPr>
                <w:szCs w:val="24"/>
                <w:lang w:val="mn-MN"/>
              </w:rPr>
            </w:pPr>
            <w:r w:rsidRPr="00097110">
              <w:rPr>
                <w:szCs w:val="24"/>
                <w:lang w:val="mn-MN"/>
              </w:rPr>
              <w:t xml:space="preserve">Тухайн компани </w:t>
            </w:r>
            <w:r w:rsidR="00AD5A24" w:rsidRPr="00097110">
              <w:rPr>
                <w:szCs w:val="24"/>
                <w:lang w:val="mn-MN"/>
              </w:rPr>
              <w:t xml:space="preserve">нь </w:t>
            </w:r>
            <w:r w:rsidRPr="00097110">
              <w:rPr>
                <w:szCs w:val="24"/>
                <w:lang w:val="mn-MN"/>
              </w:rPr>
              <w:t>2-р ЭХҮСҮА-нд үнэлгээ хийлгэхээр шийдвэр гаргагчаас хүссэн.</w:t>
            </w:r>
            <w:r w:rsidR="00CC3BCB" w:rsidRPr="00097110">
              <w:rPr>
                <w:szCs w:val="24"/>
                <w:lang w:val="mn-MN"/>
              </w:rPr>
              <w:t xml:space="preserve"> </w:t>
            </w:r>
            <w:r w:rsidR="008742DE" w:rsidRPr="00097110">
              <w:rPr>
                <w:szCs w:val="24"/>
                <w:lang w:val="mn-MN"/>
              </w:rPr>
              <w:t>Эхлээд жишээ болгох тойм үнэлгээг өгсөн. Энэ нь ердийн судалгааны (хагас өдрийн)</w:t>
            </w:r>
            <w:r w:rsidR="006C464E" w:rsidRPr="00097110">
              <w:rPr>
                <w:szCs w:val="24"/>
                <w:lang w:val="mn-MN"/>
              </w:rPr>
              <w:t xml:space="preserve"> үр дүнг хэрэглэж</w:t>
            </w:r>
            <w:r w:rsidR="008742DE" w:rsidRPr="00097110">
              <w:rPr>
                <w:szCs w:val="24"/>
                <w:lang w:val="mn-MN"/>
              </w:rPr>
              <w:t xml:space="preserve">, E.2-р хүснэгтэд харуулсан аргаар гүйцэтгэсэн тойм үнэлгээ юм. </w:t>
            </w:r>
            <w:r w:rsidR="00C160D2" w:rsidRPr="00097110">
              <w:rPr>
                <w:szCs w:val="24"/>
                <w:lang w:val="mn-MN"/>
              </w:rPr>
              <w:t xml:space="preserve">Энэ судалгаанд тоног төхөөрөмжийн </w:t>
            </w:r>
            <w:r w:rsidR="006C464E" w:rsidRPr="00097110">
              <w:rPr>
                <w:szCs w:val="24"/>
                <w:lang w:val="mn-MN"/>
              </w:rPr>
              <w:t>нэгж хэсэг бүрийн хувьд нэг цагийн туршид</w:t>
            </w:r>
            <w:r w:rsidR="00C160D2" w:rsidRPr="00097110">
              <w:rPr>
                <w:szCs w:val="24"/>
                <w:lang w:val="mn-MN"/>
              </w:rPr>
              <w:t xml:space="preserve"> харж ажигласан ажлын төлөвийг бичсэн. Тоног төхөөрөмжийн нэг зэрэг ажиллах нэгж хэсэг бүрийн тоо нь ойролцоогоор 60 % байсан. Энэ өгөгдлөөс </w:t>
            </w:r>
            <w:r w:rsidR="00470998" w:rsidRPr="00097110">
              <w:rPr>
                <w:szCs w:val="24"/>
                <w:lang w:val="mn-MN"/>
              </w:rPr>
              <w:t>ЭХТЗ болон ЭХТХ-ийг тооцоолов (E.2-р хүснэгтээс үзнэ үү).</w:t>
            </w:r>
          </w:p>
          <w:p w:rsidR="00470998" w:rsidRPr="00097110" w:rsidRDefault="000E3F39" w:rsidP="000E3F39">
            <w:pPr>
              <w:spacing w:line="276" w:lineRule="auto"/>
              <w:jc w:val="both"/>
              <w:rPr>
                <w:szCs w:val="24"/>
                <w:lang w:val="mn-MN"/>
              </w:rPr>
            </w:pPr>
            <w:r w:rsidRPr="00097110">
              <w:rPr>
                <w:szCs w:val="24"/>
                <w:lang w:val="mn-MN"/>
              </w:rPr>
              <w:t>Эрчим хүчний жил</w:t>
            </w:r>
            <w:r w:rsidR="009E7802" w:rsidRPr="00097110">
              <w:rPr>
                <w:szCs w:val="24"/>
                <w:lang w:val="mn-MN"/>
              </w:rPr>
              <w:t xml:space="preserve"> тутмы</w:t>
            </w:r>
            <w:r w:rsidRPr="00097110">
              <w:rPr>
                <w:szCs w:val="24"/>
                <w:lang w:val="mn-MN"/>
              </w:rPr>
              <w:t xml:space="preserve">н хэмнэлтийн эргэлзээний диапазон болон энэ диапазоны эрчим хүчний зардлын хэмнэлтийг үнэлсэн. </w:t>
            </w:r>
            <w:r w:rsidR="00CA6718" w:rsidRPr="00097110">
              <w:rPr>
                <w:szCs w:val="24"/>
                <w:lang w:val="mn-MN"/>
              </w:rPr>
              <w:t xml:space="preserve">Эрчим хүчний хэмнэлтийн эргэлзээний гол эх үүсвэрийг дараах байдлаар тодорхойлсон. Үүнд: </w:t>
            </w:r>
          </w:p>
          <w:p w:rsidR="00CA6718" w:rsidRPr="00097110" w:rsidRDefault="007C1402" w:rsidP="000E3F39">
            <w:pPr>
              <w:spacing w:line="276" w:lineRule="auto"/>
              <w:jc w:val="both"/>
              <w:rPr>
                <w:szCs w:val="24"/>
                <w:lang w:val="mn-MN"/>
              </w:rPr>
            </w:pPr>
            <w:r w:rsidRPr="00097110">
              <w:rPr>
                <w:szCs w:val="24"/>
                <w:lang w:val="mn-MN"/>
              </w:rPr>
              <w:t xml:space="preserve">a) </w:t>
            </w:r>
            <w:r w:rsidR="00EF7FE4" w:rsidRPr="00097110">
              <w:rPr>
                <w:szCs w:val="24"/>
                <w:lang w:val="mn-MN"/>
              </w:rPr>
              <w:t>тоног төхөөрөмжийн нэгж хэсг</w:t>
            </w:r>
            <w:r w:rsidR="00CE3BB9" w:rsidRPr="00097110">
              <w:rPr>
                <w:szCs w:val="24"/>
                <w:lang w:val="mn-MN"/>
              </w:rPr>
              <w:t>үүд</w:t>
            </w:r>
            <w:r w:rsidR="00EF7FE4" w:rsidRPr="00097110">
              <w:rPr>
                <w:szCs w:val="24"/>
                <w:lang w:val="mn-MN"/>
              </w:rPr>
              <w:t>ий</w:t>
            </w:r>
            <w:r w:rsidR="00CE3BB9" w:rsidRPr="00097110">
              <w:rPr>
                <w:szCs w:val="24"/>
                <w:lang w:val="mn-MN"/>
              </w:rPr>
              <w:t>н ажлын төлөв</w:t>
            </w:r>
            <w:r w:rsidR="00EF7FE4" w:rsidRPr="00097110">
              <w:rPr>
                <w:szCs w:val="24"/>
                <w:lang w:val="mn-MN"/>
              </w:rPr>
              <w:t xml:space="preserve"> үргэлж өөрчлөгдсөн (</w:t>
            </w:r>
            <w:r w:rsidR="00C6482B" w:rsidRPr="00097110">
              <w:rPr>
                <w:szCs w:val="24"/>
                <w:lang w:val="mn-MN"/>
              </w:rPr>
              <w:t>ажлын дундаж харьцангуй үзүүлэлтий</w:t>
            </w:r>
            <w:r w:rsidR="00EF7FE4" w:rsidRPr="00097110">
              <w:rPr>
                <w:szCs w:val="24"/>
                <w:lang w:val="mn-MN"/>
              </w:rPr>
              <w:t>г ажиглах нь маш хэцүү);</w:t>
            </w:r>
          </w:p>
          <w:p w:rsidR="007C1402" w:rsidRPr="00097110" w:rsidRDefault="007C1402" w:rsidP="000E3F39">
            <w:pPr>
              <w:spacing w:line="276" w:lineRule="auto"/>
              <w:jc w:val="both"/>
              <w:rPr>
                <w:szCs w:val="24"/>
                <w:lang w:val="mn-MN"/>
              </w:rPr>
            </w:pPr>
            <w:r w:rsidRPr="00097110">
              <w:rPr>
                <w:szCs w:val="24"/>
                <w:lang w:val="mn-MN"/>
              </w:rPr>
              <w:t>b)</w:t>
            </w:r>
            <w:r w:rsidR="00EF7FE4" w:rsidRPr="00097110">
              <w:rPr>
                <w:szCs w:val="24"/>
                <w:lang w:val="mn-MN"/>
              </w:rPr>
              <w:t xml:space="preserve"> </w:t>
            </w:r>
            <w:r w:rsidR="00C6482B" w:rsidRPr="00097110">
              <w:rPr>
                <w:szCs w:val="24"/>
                <w:lang w:val="mn-MN"/>
              </w:rPr>
              <w:t>тоног төхөөрөмжийн нэгж хэсэг бүрд ус өгөх</w:t>
            </w:r>
            <w:r w:rsidR="00DB6142" w:rsidRPr="00097110">
              <w:rPr>
                <w:szCs w:val="24"/>
                <w:lang w:val="mn-MN"/>
              </w:rPr>
              <w:t>өд</w:t>
            </w:r>
            <w:r w:rsidR="00C6482B" w:rsidRPr="00097110">
              <w:rPr>
                <w:szCs w:val="24"/>
                <w:lang w:val="mn-MN"/>
              </w:rPr>
              <w:t xml:space="preserve"> </w:t>
            </w:r>
            <w:r w:rsidR="00DB6142" w:rsidRPr="00097110">
              <w:rPr>
                <w:szCs w:val="24"/>
                <w:lang w:val="mn-MN"/>
              </w:rPr>
              <w:t xml:space="preserve">шаардагдах </w:t>
            </w:r>
            <w:r w:rsidR="00C6482B" w:rsidRPr="00097110">
              <w:rPr>
                <w:szCs w:val="24"/>
                <w:lang w:val="mn-MN"/>
              </w:rPr>
              <w:t>хурд нь нэлээд өөр байсан</w:t>
            </w:r>
            <w:r w:rsidR="00EF7FE4" w:rsidRPr="00097110">
              <w:rPr>
                <w:szCs w:val="24"/>
                <w:lang w:val="mn-MN"/>
              </w:rPr>
              <w:t xml:space="preserve"> (</w:t>
            </w:r>
            <w:r w:rsidR="00C6482B" w:rsidRPr="00097110">
              <w:rPr>
                <w:szCs w:val="24"/>
                <w:lang w:val="mn-MN"/>
              </w:rPr>
              <w:t>ажлын дундаж харьцангуй үзүүлэлт нь ус өгөх дундаж хурдтай тэнцүү биш</w:t>
            </w:r>
            <w:r w:rsidR="00EF7FE4" w:rsidRPr="00097110">
              <w:rPr>
                <w:szCs w:val="24"/>
                <w:lang w:val="mn-MN"/>
              </w:rPr>
              <w:t>);</w:t>
            </w:r>
          </w:p>
          <w:p w:rsidR="007C1402" w:rsidRPr="00097110" w:rsidRDefault="007C1402" w:rsidP="000E3F39">
            <w:pPr>
              <w:spacing w:line="276" w:lineRule="auto"/>
              <w:jc w:val="both"/>
              <w:rPr>
                <w:szCs w:val="24"/>
                <w:lang w:val="mn-MN"/>
              </w:rPr>
            </w:pPr>
            <w:r w:rsidRPr="00097110">
              <w:rPr>
                <w:szCs w:val="24"/>
                <w:lang w:val="mn-MN"/>
              </w:rPr>
              <w:t>c)</w:t>
            </w:r>
            <w:r w:rsidR="00C6482B" w:rsidRPr="00097110">
              <w:rPr>
                <w:szCs w:val="24"/>
                <w:lang w:val="mn-MN"/>
              </w:rPr>
              <w:t xml:space="preserve"> </w:t>
            </w:r>
            <w:r w:rsidR="00CF37DA" w:rsidRPr="00097110">
              <w:rPr>
                <w:szCs w:val="24"/>
                <w:lang w:val="mn-MN"/>
              </w:rPr>
              <w:t>ус өгөх хурд болон ЭХТЗ хоорондын хамаарал нь куб хэлбэртэй байна (ус өгөх хурд их → бага хэмнэлттэй; ус өгөх хурд бага → нэлээд их хэмнэлт гарна).</w:t>
            </w:r>
          </w:p>
          <w:p w:rsidR="00CF37DA" w:rsidRPr="00097110" w:rsidRDefault="00385247" w:rsidP="000E3F39">
            <w:pPr>
              <w:spacing w:line="276" w:lineRule="auto"/>
              <w:jc w:val="both"/>
              <w:rPr>
                <w:szCs w:val="24"/>
                <w:lang w:val="mn-MN"/>
              </w:rPr>
            </w:pPr>
            <w:r w:rsidRPr="00097110">
              <w:rPr>
                <w:szCs w:val="24"/>
                <w:lang w:val="mn-MN"/>
              </w:rPr>
              <w:t xml:space="preserve">Хөрөнгө оруулалтын эргэлзээний диапазоныг ±25 %-тай гэж үнэлсэн. </w:t>
            </w:r>
          </w:p>
          <w:p w:rsidR="00385247" w:rsidRPr="00097110" w:rsidRDefault="00385247" w:rsidP="000E3F39">
            <w:pPr>
              <w:spacing w:line="276" w:lineRule="auto"/>
              <w:jc w:val="both"/>
              <w:rPr>
                <w:szCs w:val="24"/>
                <w:lang w:val="mn-MN"/>
              </w:rPr>
            </w:pPr>
            <w:r w:rsidRPr="00097110">
              <w:rPr>
                <w:b/>
                <w:szCs w:val="24"/>
                <w:lang w:val="mn-MN"/>
              </w:rPr>
              <w:t>E.3.4 Нарийвчилсан үнэлгээ</w:t>
            </w:r>
          </w:p>
          <w:p w:rsidR="00CA6718" w:rsidRPr="00097110" w:rsidRDefault="00F9411C" w:rsidP="00F9411C">
            <w:pPr>
              <w:spacing w:line="276" w:lineRule="auto"/>
              <w:jc w:val="both"/>
              <w:rPr>
                <w:szCs w:val="24"/>
                <w:lang w:val="mn-MN"/>
              </w:rPr>
            </w:pPr>
            <w:r w:rsidRPr="00097110">
              <w:rPr>
                <w:szCs w:val="24"/>
                <w:lang w:val="mn-MN"/>
              </w:rPr>
              <w:t xml:space="preserve">Хөрөнгө оруулалтыг нөхөх хугацаа хэтэрхий урт байж магадгүй учраас тухайн компани ЭХТЗ-ын эргэлзээний диапазоныг 25 %-д хүргэх, нарийвчлалыг илүү сайжруулахын тулд төлбөртэй, арай дэлгэрэнгүй судалгаа хийлгэхээр захиалсан. </w:t>
            </w:r>
            <w:r w:rsidR="00CE3BB9" w:rsidRPr="00097110">
              <w:rPr>
                <w:szCs w:val="24"/>
                <w:lang w:val="mn-MN"/>
              </w:rPr>
              <w:t xml:space="preserve">Тоног төхөөрөмжийн бүх нэгж хэсгийн ажлын төлөвийг хэмжиж, гурван сарын туршид нэг минут тутамд тэмдэглэсэн. Энэ өгөгдөлд үндэслэн, </w:t>
            </w:r>
            <w:r w:rsidR="00F932BF" w:rsidRPr="00097110">
              <w:rPr>
                <w:szCs w:val="24"/>
                <w:lang w:val="mn-MN"/>
              </w:rPr>
              <w:t>ерөнхий чиглэл заа</w:t>
            </w:r>
            <w:r w:rsidR="00B77390" w:rsidRPr="00097110">
              <w:rPr>
                <w:szCs w:val="24"/>
                <w:lang w:val="mn-MN"/>
              </w:rPr>
              <w:t>х</w:t>
            </w:r>
            <w:r w:rsidR="00CE3BB9" w:rsidRPr="00097110">
              <w:rPr>
                <w:szCs w:val="24"/>
                <w:lang w:val="mn-MN"/>
              </w:rPr>
              <w:t xml:space="preserve"> жишиг өгөгдөл буюу “ус өгөх хурдны </w:t>
            </w:r>
            <w:r w:rsidR="0015098E" w:rsidRPr="00097110">
              <w:rPr>
                <w:szCs w:val="24"/>
                <w:lang w:val="mn-MN"/>
              </w:rPr>
              <w:t>ерөнхий чиглэл заа</w:t>
            </w:r>
            <w:r w:rsidR="00B77390" w:rsidRPr="00097110">
              <w:rPr>
                <w:szCs w:val="24"/>
                <w:lang w:val="mn-MN"/>
              </w:rPr>
              <w:t>х</w:t>
            </w:r>
            <w:r w:rsidR="00172ECD" w:rsidRPr="00097110">
              <w:rPr>
                <w:szCs w:val="24"/>
                <w:lang w:val="mn-MN"/>
              </w:rPr>
              <w:t xml:space="preserve"> өгөгдөл</w:t>
            </w:r>
            <w:r w:rsidR="009A515E" w:rsidRPr="00097110">
              <w:rPr>
                <w:szCs w:val="24"/>
                <w:lang w:val="mn-MN"/>
              </w:rPr>
              <w:t xml:space="preserve"> (сонгосон хувьсагч)</w:t>
            </w:r>
            <w:r w:rsidR="00172ECD" w:rsidRPr="00097110">
              <w:rPr>
                <w:szCs w:val="24"/>
                <w:lang w:val="mn-MN"/>
              </w:rPr>
              <w:t>”-ийг боловсруулсан (E.5-р зургийг харна уу).</w:t>
            </w:r>
          </w:p>
        </w:tc>
        <w:tc>
          <w:tcPr>
            <w:tcW w:w="4675" w:type="dxa"/>
          </w:tcPr>
          <w:p w:rsidR="003C36F1" w:rsidRPr="00097110" w:rsidRDefault="003C36F1" w:rsidP="0029419F">
            <w:pPr>
              <w:spacing w:line="276" w:lineRule="auto"/>
              <w:jc w:val="both"/>
              <w:rPr>
                <w:b/>
                <w:szCs w:val="24"/>
                <w:lang w:val="mn-MN"/>
              </w:rPr>
            </w:pPr>
            <w:r w:rsidRPr="00097110">
              <w:rPr>
                <w:b/>
                <w:szCs w:val="24"/>
                <w:lang w:val="mn-MN"/>
              </w:rPr>
              <w:t>E.3.3 Outline estimate</w:t>
            </w:r>
          </w:p>
          <w:p w:rsidR="0029419F" w:rsidRPr="00097110" w:rsidRDefault="0029419F" w:rsidP="0029419F">
            <w:pPr>
              <w:spacing w:line="276" w:lineRule="auto"/>
              <w:jc w:val="both"/>
              <w:rPr>
                <w:szCs w:val="24"/>
                <w:lang w:val="mn-MN"/>
              </w:rPr>
            </w:pPr>
            <w:r w:rsidRPr="00097110">
              <w:rPr>
                <w:szCs w:val="24"/>
                <w:lang w:val="mn-MN"/>
              </w:rPr>
              <w:t>The company requested estimates of EPIA2 from the solution provider. At first, an outline estimate was provided. The outline estimate was done with the method shown in Table E.2 by using the result of a simple investigation (half a day). In this investigation, the operating status of each item of equipment  for one hour was observed visually. The number of the items of equipment operating simultaneously  was found to be around 60 %. From these data, PrEC and PrES were calculated (see Table E.2).</w:t>
            </w:r>
          </w:p>
          <w:p w:rsidR="00AD5A24" w:rsidRPr="00097110" w:rsidRDefault="00AD5A24" w:rsidP="0029419F">
            <w:pPr>
              <w:spacing w:line="276" w:lineRule="auto"/>
              <w:jc w:val="both"/>
              <w:rPr>
                <w:szCs w:val="24"/>
                <w:lang w:val="mn-MN"/>
              </w:rPr>
            </w:pPr>
          </w:p>
          <w:p w:rsidR="001F1F77" w:rsidRPr="00097110" w:rsidRDefault="001F1F77" w:rsidP="0029419F">
            <w:pPr>
              <w:spacing w:line="276" w:lineRule="auto"/>
              <w:jc w:val="both"/>
              <w:rPr>
                <w:szCs w:val="24"/>
                <w:lang w:val="mn-MN"/>
              </w:rPr>
            </w:pPr>
          </w:p>
          <w:p w:rsidR="0029419F" w:rsidRPr="00097110" w:rsidRDefault="0029419F" w:rsidP="0029419F">
            <w:pPr>
              <w:spacing w:line="276" w:lineRule="auto"/>
              <w:jc w:val="both"/>
              <w:rPr>
                <w:szCs w:val="24"/>
                <w:lang w:val="mn-MN"/>
              </w:rPr>
            </w:pPr>
            <w:r w:rsidRPr="00097110">
              <w:rPr>
                <w:szCs w:val="24"/>
                <w:lang w:val="mn-MN"/>
              </w:rPr>
              <w:t>The uncertainty range of the annual energy savings and its energy cost savings was estimated. The main sources of uncertainty for energy savings are explained as follows:</w:t>
            </w:r>
          </w:p>
          <w:p w:rsidR="00CA6718" w:rsidRPr="00097110" w:rsidRDefault="00CA6718" w:rsidP="0029419F">
            <w:pPr>
              <w:spacing w:line="276" w:lineRule="auto"/>
              <w:jc w:val="both"/>
              <w:rPr>
                <w:szCs w:val="24"/>
                <w:lang w:val="mn-MN"/>
              </w:rPr>
            </w:pPr>
          </w:p>
          <w:p w:rsidR="008B287B" w:rsidRPr="00097110" w:rsidRDefault="008B287B" w:rsidP="0029419F">
            <w:pPr>
              <w:spacing w:line="276" w:lineRule="auto"/>
              <w:jc w:val="both"/>
              <w:rPr>
                <w:szCs w:val="24"/>
                <w:lang w:val="mn-MN"/>
              </w:rPr>
            </w:pPr>
          </w:p>
          <w:p w:rsidR="0029419F" w:rsidRPr="00097110" w:rsidRDefault="0029419F" w:rsidP="0029419F">
            <w:pPr>
              <w:spacing w:line="276" w:lineRule="auto"/>
              <w:jc w:val="both"/>
              <w:rPr>
                <w:szCs w:val="24"/>
                <w:lang w:val="mn-MN"/>
              </w:rPr>
            </w:pPr>
            <w:r w:rsidRPr="00097110">
              <w:rPr>
                <w:szCs w:val="24"/>
                <w:lang w:val="mn-MN"/>
              </w:rPr>
              <w:t>a)</w:t>
            </w:r>
            <w:r w:rsidRPr="00097110">
              <w:rPr>
                <w:szCs w:val="24"/>
                <w:lang w:val="mn-MN"/>
              </w:rPr>
              <w:tab/>
              <w:t>the operating pattern of the items of equipment is always changed independently (observation of average operating ratio is very difficult);</w:t>
            </w:r>
          </w:p>
          <w:p w:rsidR="0029419F" w:rsidRPr="00097110" w:rsidRDefault="0029419F" w:rsidP="0029419F">
            <w:pPr>
              <w:spacing w:line="276" w:lineRule="auto"/>
              <w:jc w:val="both"/>
              <w:rPr>
                <w:szCs w:val="24"/>
                <w:lang w:val="mn-MN"/>
              </w:rPr>
            </w:pPr>
            <w:r w:rsidRPr="00097110">
              <w:rPr>
                <w:szCs w:val="24"/>
                <w:lang w:val="mn-MN"/>
              </w:rPr>
              <w:t>b)</w:t>
            </w:r>
            <w:r w:rsidRPr="00097110">
              <w:rPr>
                <w:szCs w:val="24"/>
                <w:lang w:val="mn-MN"/>
              </w:rPr>
              <w:tab/>
              <w:t>the required flow rate of each item of equipment is considerably diff</w:t>
            </w:r>
            <w:r w:rsidR="00C6482B" w:rsidRPr="00097110">
              <w:rPr>
                <w:szCs w:val="24"/>
                <w:lang w:val="mn-MN"/>
              </w:rPr>
              <w:t>erent (average operating ratio</w:t>
            </w:r>
            <w:r w:rsidRPr="00097110">
              <w:rPr>
                <w:szCs w:val="24"/>
                <w:lang w:val="mn-MN"/>
              </w:rPr>
              <w:t xml:space="preserve"> is not equal to average flow rate);</w:t>
            </w:r>
          </w:p>
          <w:p w:rsidR="00C6482B" w:rsidRPr="00097110" w:rsidRDefault="00C6482B" w:rsidP="0029419F">
            <w:pPr>
              <w:spacing w:line="276" w:lineRule="auto"/>
              <w:jc w:val="both"/>
              <w:rPr>
                <w:szCs w:val="24"/>
                <w:lang w:val="mn-MN"/>
              </w:rPr>
            </w:pPr>
          </w:p>
          <w:p w:rsidR="0029419F" w:rsidRPr="00097110" w:rsidRDefault="0029419F" w:rsidP="0029419F">
            <w:pPr>
              <w:spacing w:line="276" w:lineRule="auto"/>
              <w:jc w:val="both"/>
              <w:rPr>
                <w:szCs w:val="24"/>
                <w:lang w:val="mn-MN"/>
              </w:rPr>
            </w:pPr>
            <w:r w:rsidRPr="00097110">
              <w:rPr>
                <w:szCs w:val="24"/>
                <w:lang w:val="mn-MN"/>
              </w:rPr>
              <w:t>c)</w:t>
            </w:r>
            <w:r w:rsidRPr="00097110">
              <w:rPr>
                <w:szCs w:val="24"/>
                <w:lang w:val="mn-MN"/>
              </w:rPr>
              <w:tab/>
              <w:t>the relation between flow rate and PrEC is cubic (flow rate is large → small savings; flow rate is small → quite large savings).</w:t>
            </w:r>
          </w:p>
          <w:p w:rsidR="0029419F" w:rsidRPr="00097110" w:rsidRDefault="0029419F" w:rsidP="0029419F">
            <w:pPr>
              <w:spacing w:line="276" w:lineRule="auto"/>
              <w:jc w:val="both"/>
              <w:rPr>
                <w:szCs w:val="24"/>
                <w:lang w:val="mn-MN"/>
              </w:rPr>
            </w:pPr>
            <w:r w:rsidRPr="00097110">
              <w:rPr>
                <w:szCs w:val="24"/>
                <w:lang w:val="mn-MN"/>
              </w:rPr>
              <w:t>The uncertainty range of the investment was estimated at ±25 %.</w:t>
            </w:r>
          </w:p>
          <w:p w:rsidR="0029419F" w:rsidRPr="00097110" w:rsidRDefault="0029419F" w:rsidP="0029419F">
            <w:pPr>
              <w:spacing w:line="276" w:lineRule="auto"/>
              <w:jc w:val="both"/>
              <w:rPr>
                <w:b/>
                <w:szCs w:val="24"/>
                <w:lang w:val="mn-MN"/>
              </w:rPr>
            </w:pPr>
            <w:r w:rsidRPr="00097110">
              <w:rPr>
                <w:b/>
                <w:szCs w:val="24"/>
                <w:lang w:val="mn-MN"/>
              </w:rPr>
              <w:t>E.3.4</w:t>
            </w:r>
            <w:r w:rsidRPr="00097110">
              <w:rPr>
                <w:b/>
                <w:szCs w:val="24"/>
                <w:lang w:val="mn-MN"/>
              </w:rPr>
              <w:tab/>
              <w:t>Detailed estimate</w:t>
            </w:r>
          </w:p>
          <w:p w:rsidR="0029419F" w:rsidRPr="00097110" w:rsidRDefault="0029419F" w:rsidP="0029419F">
            <w:pPr>
              <w:spacing w:line="276" w:lineRule="auto"/>
              <w:jc w:val="both"/>
              <w:rPr>
                <w:szCs w:val="24"/>
                <w:lang w:val="mn-MN"/>
              </w:rPr>
            </w:pPr>
            <w:r w:rsidRPr="00097110">
              <w:rPr>
                <w:szCs w:val="24"/>
                <w:lang w:val="mn-MN"/>
              </w:rPr>
              <w:t>Since the payback period might have been too long, a more detailed paid investigation was ordered by the company to improve accuracy in order to reach an uncertainty range for the PrEC of ±25 %. The operating patterns of all items of equipment were measured and recorded every one minute for</w:t>
            </w:r>
            <w:r w:rsidRPr="00097110">
              <w:rPr>
                <w:lang w:val="mn-MN"/>
              </w:rPr>
              <w:t xml:space="preserve"> </w:t>
            </w:r>
            <w:r w:rsidRPr="00097110">
              <w:rPr>
                <w:szCs w:val="24"/>
                <w:lang w:val="mn-MN"/>
              </w:rPr>
              <w:t>three months. Based on these data, the reference trend data, i.e. “the trend data of flow rate (selected variable)” was created (see Figure E.5).</w:t>
            </w:r>
          </w:p>
        </w:tc>
      </w:tr>
    </w:tbl>
    <w:p w:rsidR="00742379" w:rsidRPr="00097110" w:rsidRDefault="00742379" w:rsidP="00172ECD">
      <w:pPr>
        <w:spacing w:line="276" w:lineRule="auto"/>
        <w:jc w:val="center"/>
        <w:rPr>
          <w:b/>
          <w:szCs w:val="24"/>
          <w:lang w:val="mn-MN"/>
        </w:rPr>
      </w:pPr>
    </w:p>
    <w:p w:rsidR="00742379" w:rsidRPr="00097110" w:rsidRDefault="00742379" w:rsidP="00172ECD">
      <w:pPr>
        <w:spacing w:line="276" w:lineRule="auto"/>
        <w:jc w:val="center"/>
        <w:rPr>
          <w:b/>
          <w:szCs w:val="24"/>
          <w:lang w:val="mn-MN"/>
        </w:rPr>
      </w:pPr>
    </w:p>
    <w:p w:rsidR="00742379" w:rsidRPr="00097110" w:rsidRDefault="00742379" w:rsidP="00172ECD">
      <w:pPr>
        <w:spacing w:line="276" w:lineRule="auto"/>
        <w:jc w:val="center"/>
        <w:rPr>
          <w:b/>
          <w:szCs w:val="24"/>
          <w:lang w:val="mn-MN"/>
        </w:rPr>
      </w:pPr>
    </w:p>
    <w:p w:rsidR="00A83ED0" w:rsidRPr="00097110" w:rsidRDefault="00A83ED0" w:rsidP="00172ECD">
      <w:pPr>
        <w:spacing w:line="276" w:lineRule="auto"/>
        <w:jc w:val="center"/>
        <w:rPr>
          <w:b/>
          <w:szCs w:val="24"/>
          <w:lang w:val="mn-MN"/>
        </w:rPr>
      </w:pPr>
      <w:r w:rsidRPr="00097110">
        <w:rPr>
          <w:b/>
          <w:szCs w:val="24"/>
          <w:lang w:val="mn-MN"/>
        </w:rPr>
        <w:t>Figure E.5 — Estimation process of PrEC</w:t>
      </w:r>
    </w:p>
    <w:p w:rsidR="00755BB2" w:rsidRPr="00097110" w:rsidRDefault="00A83ED0" w:rsidP="00F92B07">
      <w:pPr>
        <w:spacing w:line="276" w:lineRule="auto"/>
        <w:jc w:val="center"/>
        <w:rPr>
          <w:szCs w:val="24"/>
          <w:lang w:val="mn-MN"/>
        </w:rPr>
      </w:pPr>
      <w:r w:rsidRPr="00097110">
        <w:rPr>
          <w:noProof/>
          <w:szCs w:val="24"/>
          <w:lang w:val="mn-MN" w:eastAsia="mn-MN"/>
        </w:rPr>
        <w:drawing>
          <wp:inline distT="0" distB="0" distL="0" distR="0">
            <wp:extent cx="5943600" cy="25876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E-5.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2587625"/>
                    </a:xfrm>
                    <a:prstGeom prst="rect">
                      <a:avLst/>
                    </a:prstGeom>
                  </pic:spPr>
                </pic:pic>
              </a:graphicData>
            </a:graphic>
          </wp:inline>
        </w:drawing>
      </w:r>
    </w:p>
    <w:p w:rsidR="008B287B" w:rsidRPr="00097110" w:rsidRDefault="008B287B" w:rsidP="009755B8">
      <w:pPr>
        <w:pStyle w:val="NoSpacing"/>
        <w:rPr>
          <w:sz w:val="20"/>
          <w:lang w:val="mn-MN"/>
        </w:rPr>
      </w:pPr>
      <w:r w:rsidRPr="00097110">
        <w:rPr>
          <w:sz w:val="20"/>
          <w:lang w:val="mn-MN"/>
        </w:rPr>
        <w:t>Key</w:t>
      </w:r>
    </w:p>
    <w:p w:rsidR="008B287B" w:rsidRPr="00097110" w:rsidRDefault="008B287B" w:rsidP="009755B8">
      <w:pPr>
        <w:pStyle w:val="NoSpacing"/>
        <w:rPr>
          <w:sz w:val="20"/>
          <w:lang w:val="mn-MN"/>
        </w:rPr>
      </w:pPr>
      <w:r w:rsidRPr="00097110">
        <w:rPr>
          <w:sz w:val="20"/>
          <w:lang w:val="mn-MN"/>
        </w:rPr>
        <w:t>EQ</w:t>
      </w:r>
      <w:r w:rsidRPr="00097110">
        <w:rPr>
          <w:sz w:val="20"/>
          <w:lang w:val="mn-MN"/>
        </w:rPr>
        <w:tab/>
        <w:t>equipment</w:t>
      </w:r>
    </w:p>
    <w:p w:rsidR="008B287B" w:rsidRPr="00097110" w:rsidRDefault="008B287B" w:rsidP="009755B8">
      <w:pPr>
        <w:pStyle w:val="NoSpacing"/>
        <w:rPr>
          <w:sz w:val="20"/>
          <w:lang w:val="mn-MN"/>
        </w:rPr>
      </w:pPr>
      <w:r w:rsidRPr="00097110">
        <w:rPr>
          <w:sz w:val="20"/>
          <w:lang w:val="mn-MN"/>
        </w:rPr>
        <w:t>O</w:t>
      </w:r>
      <w:r w:rsidRPr="00097110">
        <w:rPr>
          <w:sz w:val="20"/>
          <w:vertAlign w:val="subscript"/>
          <w:lang w:val="mn-MN"/>
        </w:rPr>
        <w:t>n</w:t>
      </w:r>
      <w:r w:rsidRPr="00097110">
        <w:rPr>
          <w:sz w:val="20"/>
          <w:lang w:val="mn-MN"/>
        </w:rPr>
        <w:tab/>
        <w:t>operation status (0 or 1)</w:t>
      </w:r>
    </w:p>
    <w:p w:rsidR="008B287B" w:rsidRPr="00097110" w:rsidRDefault="008B287B" w:rsidP="009755B8">
      <w:pPr>
        <w:pStyle w:val="NoSpacing"/>
        <w:rPr>
          <w:sz w:val="20"/>
          <w:lang w:val="mn-MN"/>
        </w:rPr>
      </w:pPr>
      <w:r w:rsidRPr="00097110">
        <w:rPr>
          <w:sz w:val="20"/>
          <w:lang w:val="mn-MN"/>
        </w:rPr>
        <w:t>R</w:t>
      </w:r>
      <w:r w:rsidRPr="00097110">
        <w:rPr>
          <w:sz w:val="20"/>
          <w:vertAlign w:val="subscript"/>
          <w:lang w:val="mn-MN"/>
        </w:rPr>
        <w:t>n</w:t>
      </w:r>
      <w:r w:rsidRPr="00097110">
        <w:rPr>
          <w:sz w:val="20"/>
          <w:lang w:val="mn-MN"/>
        </w:rPr>
        <w:tab/>
        <w:t>required flow (in m3/h)</w:t>
      </w:r>
    </w:p>
    <w:p w:rsidR="008B287B" w:rsidRPr="00097110" w:rsidRDefault="008B287B" w:rsidP="009755B8">
      <w:pPr>
        <w:pStyle w:val="NoSpacing"/>
        <w:rPr>
          <w:sz w:val="20"/>
          <w:lang w:val="mn-MN"/>
        </w:rPr>
      </w:pPr>
      <w:r w:rsidRPr="00097110">
        <w:rPr>
          <w:sz w:val="20"/>
          <w:lang w:val="mn-MN"/>
        </w:rPr>
        <w:t>t</w:t>
      </w:r>
      <w:r w:rsidRPr="00097110">
        <w:rPr>
          <w:sz w:val="20"/>
          <w:lang w:val="mn-MN"/>
        </w:rPr>
        <w:tab/>
        <w:t>time</w:t>
      </w:r>
    </w:p>
    <w:p w:rsidR="008B287B" w:rsidRPr="00097110" w:rsidRDefault="008B287B" w:rsidP="009755B8">
      <w:pPr>
        <w:pStyle w:val="NoSpacing"/>
        <w:rPr>
          <w:sz w:val="20"/>
          <w:lang w:val="mn-MN"/>
        </w:rPr>
      </w:pPr>
      <w:r w:rsidRPr="00097110">
        <w:rPr>
          <w:sz w:val="20"/>
          <w:lang w:val="mn-MN"/>
        </w:rPr>
        <w:t>Q</w:t>
      </w:r>
      <w:r w:rsidRPr="00097110">
        <w:rPr>
          <w:sz w:val="20"/>
          <w:lang w:val="mn-MN"/>
        </w:rPr>
        <w:tab/>
        <w:t>flow (in m3/h)</w:t>
      </w:r>
    </w:p>
    <w:p w:rsidR="00A83ED0" w:rsidRPr="00097110" w:rsidRDefault="008B287B" w:rsidP="009755B8">
      <w:pPr>
        <w:pStyle w:val="NoSpacing"/>
        <w:rPr>
          <w:sz w:val="20"/>
          <w:lang w:val="mn-MN"/>
        </w:rPr>
      </w:pPr>
      <w:r w:rsidRPr="00097110">
        <w:rPr>
          <w:sz w:val="20"/>
          <w:lang w:val="mn-MN"/>
        </w:rPr>
        <w:t>PrEC</w:t>
      </w:r>
      <w:r w:rsidRPr="00097110">
        <w:rPr>
          <w:sz w:val="20"/>
          <w:lang w:val="mn-MN"/>
        </w:rPr>
        <w:tab/>
        <w:t>predicted energy consumption</w:t>
      </w:r>
    </w:p>
    <w:p w:rsidR="007A04AE" w:rsidRPr="00097110" w:rsidRDefault="007A04AE" w:rsidP="009755B8">
      <w:pPr>
        <w:spacing w:line="276" w:lineRule="auto"/>
        <w:rPr>
          <w:b/>
          <w:szCs w:val="24"/>
          <w:lang w:val="mn-MN"/>
        </w:rPr>
      </w:pPr>
    </w:p>
    <w:p w:rsidR="009A515E" w:rsidRPr="00097110" w:rsidRDefault="009A515E" w:rsidP="00D7574D">
      <w:pPr>
        <w:spacing w:line="276" w:lineRule="auto"/>
        <w:jc w:val="center"/>
        <w:rPr>
          <w:b/>
          <w:szCs w:val="24"/>
          <w:lang w:val="mn-MN"/>
        </w:rPr>
      </w:pPr>
      <w:r w:rsidRPr="00097110">
        <w:rPr>
          <w:b/>
          <w:szCs w:val="24"/>
          <w:lang w:val="mn-MN"/>
        </w:rPr>
        <w:t>E.5-р зураг – ЭХТЗ-ын үнэлгээний явц</w:t>
      </w:r>
    </w:p>
    <w:p w:rsidR="009A515E" w:rsidRPr="00097110" w:rsidRDefault="00DB6142" w:rsidP="008B287B">
      <w:pPr>
        <w:spacing w:line="276" w:lineRule="auto"/>
        <w:rPr>
          <w:szCs w:val="24"/>
          <w:lang w:val="mn-MN"/>
        </w:rPr>
      </w:pPr>
      <w:r w:rsidRPr="00097110">
        <w:rPr>
          <w:noProof/>
          <w:szCs w:val="24"/>
          <w:lang w:val="mn-MN" w:eastAsia="mn-MN"/>
        </w:rPr>
        <w:drawing>
          <wp:inline distT="0" distB="0" distL="0" distR="0">
            <wp:extent cx="6322824" cy="275272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5- зураг.jpg"/>
                    <pic:cNvPicPr/>
                  </pic:nvPicPr>
                  <pic:blipFill>
                    <a:blip r:embed="rId43">
                      <a:extLst>
                        <a:ext uri="{28A0092B-C50C-407E-A947-70E740481C1C}">
                          <a14:useLocalDpi xmlns:a14="http://schemas.microsoft.com/office/drawing/2010/main" val="0"/>
                        </a:ext>
                      </a:extLst>
                    </a:blip>
                    <a:stretch>
                      <a:fillRect/>
                    </a:stretch>
                  </pic:blipFill>
                  <pic:spPr>
                    <a:xfrm>
                      <a:off x="0" y="0"/>
                      <a:ext cx="6326208" cy="2754198"/>
                    </a:xfrm>
                    <a:prstGeom prst="rect">
                      <a:avLst/>
                    </a:prstGeom>
                  </pic:spPr>
                </pic:pic>
              </a:graphicData>
            </a:graphic>
          </wp:inline>
        </w:drawing>
      </w:r>
    </w:p>
    <w:p w:rsidR="00D95B17" w:rsidRPr="00097110" w:rsidRDefault="00D95B17" w:rsidP="009755B8">
      <w:pPr>
        <w:pStyle w:val="NoSpacing"/>
        <w:rPr>
          <w:sz w:val="20"/>
          <w:lang w:val="mn-MN"/>
        </w:rPr>
      </w:pPr>
      <w:r w:rsidRPr="00097110">
        <w:rPr>
          <w:sz w:val="20"/>
          <w:lang w:val="mn-MN"/>
        </w:rPr>
        <w:t>Түлхүүр үг</w:t>
      </w:r>
    </w:p>
    <w:p w:rsidR="00D95B17" w:rsidRPr="00097110" w:rsidRDefault="004563B2" w:rsidP="009755B8">
      <w:pPr>
        <w:pStyle w:val="NoSpacing"/>
        <w:rPr>
          <w:sz w:val="20"/>
          <w:lang w:val="mn-MN"/>
        </w:rPr>
      </w:pPr>
      <w:r w:rsidRPr="00097110">
        <w:rPr>
          <w:sz w:val="20"/>
          <w:lang w:val="mn-MN"/>
        </w:rPr>
        <w:t>EQ – тоног төхөөрөмж</w:t>
      </w:r>
    </w:p>
    <w:p w:rsidR="00D95B17" w:rsidRPr="00097110" w:rsidRDefault="004563B2" w:rsidP="009755B8">
      <w:pPr>
        <w:pStyle w:val="NoSpacing"/>
        <w:rPr>
          <w:sz w:val="20"/>
          <w:lang w:val="mn-MN"/>
        </w:rPr>
      </w:pPr>
      <w:r w:rsidRPr="00097110">
        <w:rPr>
          <w:sz w:val="20"/>
          <w:lang w:val="mn-MN"/>
        </w:rPr>
        <w:t xml:space="preserve">On – ажиллах төлөв (0 эсвэл </w:t>
      </w:r>
      <w:r w:rsidR="00D95B17" w:rsidRPr="00097110">
        <w:rPr>
          <w:sz w:val="20"/>
          <w:lang w:val="mn-MN"/>
        </w:rPr>
        <w:t>1)</w:t>
      </w:r>
    </w:p>
    <w:p w:rsidR="00D95B17" w:rsidRPr="00097110" w:rsidRDefault="004563B2" w:rsidP="009755B8">
      <w:pPr>
        <w:pStyle w:val="NoSpacing"/>
        <w:rPr>
          <w:sz w:val="20"/>
          <w:lang w:val="mn-MN"/>
        </w:rPr>
      </w:pPr>
      <w:r w:rsidRPr="00097110">
        <w:rPr>
          <w:sz w:val="20"/>
          <w:lang w:val="mn-MN"/>
        </w:rPr>
        <w:t>Rn – ус өгөхөд шаардагдах хурд (м</w:t>
      </w:r>
      <w:r w:rsidR="00D95B17" w:rsidRPr="00097110">
        <w:rPr>
          <w:sz w:val="20"/>
          <w:vertAlign w:val="superscript"/>
          <w:lang w:val="mn-MN"/>
        </w:rPr>
        <w:t>3</w:t>
      </w:r>
      <w:r w:rsidR="00D95B17" w:rsidRPr="00097110">
        <w:rPr>
          <w:sz w:val="20"/>
          <w:lang w:val="mn-MN"/>
        </w:rPr>
        <w:t>/</w:t>
      </w:r>
      <w:r w:rsidRPr="00097110">
        <w:rPr>
          <w:sz w:val="20"/>
          <w:lang w:val="mn-MN"/>
        </w:rPr>
        <w:t>ц</w:t>
      </w:r>
      <w:r w:rsidR="00D95B17" w:rsidRPr="00097110">
        <w:rPr>
          <w:sz w:val="20"/>
          <w:lang w:val="mn-MN"/>
        </w:rPr>
        <w:t>)</w:t>
      </w:r>
    </w:p>
    <w:p w:rsidR="00D95B17" w:rsidRPr="00097110" w:rsidRDefault="004563B2" w:rsidP="009755B8">
      <w:pPr>
        <w:pStyle w:val="NoSpacing"/>
        <w:rPr>
          <w:sz w:val="20"/>
          <w:lang w:val="mn-MN"/>
        </w:rPr>
      </w:pPr>
      <w:r w:rsidRPr="00097110">
        <w:rPr>
          <w:sz w:val="20"/>
          <w:lang w:val="mn-MN"/>
        </w:rPr>
        <w:t xml:space="preserve">t – хугацаа </w:t>
      </w:r>
    </w:p>
    <w:p w:rsidR="004563B2" w:rsidRPr="00097110" w:rsidRDefault="004563B2" w:rsidP="009755B8">
      <w:pPr>
        <w:pStyle w:val="NoSpacing"/>
        <w:rPr>
          <w:sz w:val="20"/>
          <w:lang w:val="mn-MN"/>
        </w:rPr>
      </w:pPr>
      <w:r w:rsidRPr="00097110">
        <w:rPr>
          <w:sz w:val="20"/>
          <w:lang w:val="mn-MN"/>
        </w:rPr>
        <w:t xml:space="preserve">Q - </w:t>
      </w:r>
      <w:r w:rsidR="00D95B17" w:rsidRPr="00097110">
        <w:rPr>
          <w:sz w:val="20"/>
          <w:lang w:val="mn-MN"/>
        </w:rPr>
        <w:t xml:space="preserve"> </w:t>
      </w:r>
      <w:r w:rsidRPr="00097110">
        <w:rPr>
          <w:sz w:val="20"/>
          <w:lang w:val="mn-MN"/>
        </w:rPr>
        <w:t>ус өгөх хурд (м</w:t>
      </w:r>
      <w:r w:rsidRPr="00097110">
        <w:rPr>
          <w:sz w:val="20"/>
          <w:vertAlign w:val="superscript"/>
          <w:lang w:val="mn-MN"/>
        </w:rPr>
        <w:t>3</w:t>
      </w:r>
      <w:r w:rsidRPr="00097110">
        <w:rPr>
          <w:sz w:val="20"/>
          <w:lang w:val="mn-MN"/>
        </w:rPr>
        <w:t>/ц)</w:t>
      </w:r>
    </w:p>
    <w:p w:rsidR="003F3C55" w:rsidRPr="00097110" w:rsidRDefault="004563B2" w:rsidP="008B287B">
      <w:pPr>
        <w:spacing w:line="276" w:lineRule="auto"/>
        <w:rPr>
          <w:sz w:val="20"/>
          <w:lang w:val="mn-MN"/>
        </w:rPr>
      </w:pPr>
      <w:r w:rsidRPr="00097110">
        <w:rPr>
          <w:sz w:val="20"/>
          <w:lang w:val="mn-MN"/>
        </w:rPr>
        <w:t>ЭХТЗ – эрчим хүчний таамагласан зарцуулалт</w:t>
      </w:r>
    </w:p>
    <w:tbl>
      <w:tblPr>
        <w:tblStyle w:val="TableGrid"/>
        <w:tblW w:w="0" w:type="auto"/>
        <w:tblLook w:val="04A0" w:firstRow="1" w:lastRow="0" w:firstColumn="1" w:lastColumn="0" w:noHBand="0" w:noVBand="1"/>
      </w:tblPr>
      <w:tblGrid>
        <w:gridCol w:w="4675"/>
        <w:gridCol w:w="4675"/>
      </w:tblGrid>
      <w:tr w:rsidR="008B287B" w:rsidRPr="00097110" w:rsidTr="008B287B">
        <w:tc>
          <w:tcPr>
            <w:tcW w:w="4675" w:type="dxa"/>
          </w:tcPr>
          <w:p w:rsidR="008B287B" w:rsidRPr="00097110" w:rsidRDefault="00EC6008" w:rsidP="008B287B">
            <w:pPr>
              <w:spacing w:line="276" w:lineRule="auto"/>
              <w:jc w:val="both"/>
              <w:rPr>
                <w:szCs w:val="24"/>
                <w:lang w:val="mn-MN"/>
              </w:rPr>
            </w:pPr>
            <w:r w:rsidRPr="00097110">
              <w:rPr>
                <w:szCs w:val="24"/>
                <w:lang w:val="mn-MN"/>
              </w:rPr>
              <w:t>ЭХҮСҮА-ны хөрөнгө оруулалтыг нарийвчлан үнэл</w:t>
            </w:r>
            <w:r w:rsidR="008B2966" w:rsidRPr="00097110">
              <w:rPr>
                <w:szCs w:val="24"/>
                <w:lang w:val="mn-MN"/>
              </w:rPr>
              <w:t>эхдээ цахилгаан соронзон хаалт, насосын хурд тохируулах дамжуургууд (VSD), цахилгаан соронзон хаалтыг хянах хяналтын төхөөрөмж</w:t>
            </w:r>
            <w:r w:rsidR="00D02516" w:rsidRPr="00097110">
              <w:rPr>
                <w:szCs w:val="24"/>
                <w:lang w:val="mn-MN"/>
              </w:rPr>
              <w:t>өөс гадна</w:t>
            </w:r>
            <w:r w:rsidR="008B2966" w:rsidRPr="00097110">
              <w:rPr>
                <w:szCs w:val="24"/>
                <w:lang w:val="mn-MN"/>
              </w:rPr>
              <w:t xml:space="preserve"> инженерчлэлийн зардлыг (загвар</w:t>
            </w:r>
            <w:r w:rsidR="00D02516" w:rsidRPr="00097110">
              <w:rPr>
                <w:szCs w:val="24"/>
                <w:lang w:val="mn-MN"/>
              </w:rPr>
              <w:t xml:space="preserve"> гаргах, суурилуулах</w:t>
            </w:r>
            <w:r w:rsidR="008B2966" w:rsidRPr="00097110">
              <w:rPr>
                <w:szCs w:val="24"/>
                <w:lang w:val="mn-MN"/>
              </w:rPr>
              <w:t xml:space="preserve">, ашиглалтад оруулах, </w:t>
            </w:r>
            <w:r w:rsidR="00D02516" w:rsidRPr="00097110">
              <w:rPr>
                <w:szCs w:val="24"/>
                <w:lang w:val="mn-MN"/>
              </w:rPr>
              <w:t>оновчтой тохиргоо хийх зэрэг</w:t>
            </w:r>
            <w:r w:rsidR="008B2966" w:rsidRPr="00097110">
              <w:rPr>
                <w:szCs w:val="24"/>
                <w:lang w:val="mn-MN"/>
              </w:rPr>
              <w:t>)</w:t>
            </w:r>
            <w:r w:rsidR="00D02516" w:rsidRPr="00097110">
              <w:rPr>
                <w:szCs w:val="24"/>
                <w:lang w:val="mn-MN"/>
              </w:rPr>
              <w:t xml:space="preserve"> тусгасан. Тоног төхөөрөмжийн нэгж хэсгүүдийн аюулгүй байдлыг хяналтын аргад авч үзсэн. Тиймээс </w:t>
            </w:r>
            <w:r w:rsidR="003F11BE" w:rsidRPr="00097110">
              <w:rPr>
                <w:szCs w:val="24"/>
                <w:lang w:val="mn-MN"/>
              </w:rPr>
              <w:t xml:space="preserve">ЭХҮСҮА-ны үр нөлөө бага зэрэг буурах магадлалтай болсон бөгөөд ЭХТЗ-ын </w:t>
            </w:r>
            <w:r w:rsidR="00A8187F" w:rsidRPr="00097110">
              <w:rPr>
                <w:lang w:val="mn-MN"/>
              </w:rPr>
              <w:t>эмпирик</w:t>
            </w:r>
            <w:r w:rsidR="003F11BE" w:rsidRPr="00097110">
              <w:rPr>
                <w:lang w:val="mn-MN"/>
              </w:rPr>
              <w:t xml:space="preserve"> томьёо, </w:t>
            </w:r>
            <w:r w:rsidR="0015098E" w:rsidRPr="00097110">
              <w:rPr>
                <w:szCs w:val="24"/>
                <w:lang w:val="mn-MN"/>
              </w:rPr>
              <w:t>ерөнхий чиглэл заа</w:t>
            </w:r>
            <w:r w:rsidR="00B77390" w:rsidRPr="00097110">
              <w:rPr>
                <w:szCs w:val="24"/>
                <w:lang w:val="mn-MN"/>
              </w:rPr>
              <w:t>х</w:t>
            </w:r>
            <w:r w:rsidR="003F11BE" w:rsidRPr="00097110">
              <w:rPr>
                <w:szCs w:val="24"/>
                <w:lang w:val="mn-MN"/>
              </w:rPr>
              <w:t xml:space="preserve"> өгөгдлийг дахин хянасан.</w:t>
            </w:r>
          </w:p>
          <w:p w:rsidR="003F11BE" w:rsidRPr="00097110" w:rsidRDefault="0015098E" w:rsidP="008B287B">
            <w:pPr>
              <w:spacing w:line="276" w:lineRule="auto"/>
              <w:jc w:val="both"/>
              <w:rPr>
                <w:szCs w:val="24"/>
                <w:lang w:val="mn-MN"/>
              </w:rPr>
            </w:pPr>
            <w:r w:rsidRPr="00097110">
              <w:rPr>
                <w:szCs w:val="24"/>
                <w:lang w:val="mn-MN"/>
              </w:rPr>
              <w:t>Ерөнхий чиглэл заа</w:t>
            </w:r>
            <w:r w:rsidR="00B77390" w:rsidRPr="00097110">
              <w:rPr>
                <w:szCs w:val="24"/>
                <w:lang w:val="mn-MN"/>
              </w:rPr>
              <w:t>х жишиг өгөгдлийг ЭХТЗ-ын (E.2)</w:t>
            </w:r>
            <w:r w:rsidR="00334690" w:rsidRPr="00097110">
              <w:rPr>
                <w:szCs w:val="24"/>
                <w:lang w:val="mn-MN"/>
              </w:rPr>
              <w:t>-р томьёогоор олно</w:t>
            </w:r>
            <w:r w:rsidR="00B77390" w:rsidRPr="00097110">
              <w:rPr>
                <w:szCs w:val="24"/>
                <w:lang w:val="mn-MN"/>
              </w:rPr>
              <w:t xml:space="preserve"> (E.2-р хүснэгтийг үзнэ үү). Дараа нь </w:t>
            </w:r>
            <w:r w:rsidR="00334690" w:rsidRPr="00097110">
              <w:rPr>
                <w:szCs w:val="24"/>
                <w:lang w:val="mn-MN"/>
              </w:rPr>
              <w:t>энэ үр дүнг (томьёогоор олсон) гурван сарын хувьд хугацааны тэнхлэгийн дагуу нэгтгэнэ. Сарын үйлдвэрлэлийн өгөгдлийг</w:t>
            </w:r>
            <w:r w:rsidR="002910F2" w:rsidRPr="00097110">
              <w:rPr>
                <w:szCs w:val="24"/>
                <w:lang w:val="mn-MN"/>
              </w:rPr>
              <w:t xml:space="preserve"> (E.3.2-ын тайлбарыг харна уу)</w:t>
            </w:r>
            <w:r w:rsidR="00334690" w:rsidRPr="00097110">
              <w:rPr>
                <w:szCs w:val="24"/>
                <w:lang w:val="mn-MN"/>
              </w:rPr>
              <w:t xml:space="preserve"> хэрэглэн, энэ үр дүнг жил</w:t>
            </w:r>
            <w:r w:rsidR="009E7802" w:rsidRPr="00097110">
              <w:rPr>
                <w:szCs w:val="24"/>
                <w:lang w:val="mn-MN"/>
              </w:rPr>
              <w:t xml:space="preserve"> тутмы</w:t>
            </w:r>
            <w:r w:rsidR="00334690" w:rsidRPr="00097110">
              <w:rPr>
                <w:szCs w:val="24"/>
                <w:lang w:val="mn-MN"/>
              </w:rPr>
              <w:t>н ЭХТЗ-</w:t>
            </w:r>
            <w:r w:rsidR="002910F2" w:rsidRPr="00097110">
              <w:rPr>
                <w:szCs w:val="24"/>
                <w:lang w:val="mn-MN"/>
              </w:rPr>
              <w:t xml:space="preserve">д хувиргасан. Эцэст нь </w:t>
            </w:r>
            <w:r w:rsidR="00F476C7" w:rsidRPr="00097110">
              <w:rPr>
                <w:szCs w:val="24"/>
                <w:lang w:val="mn-MN"/>
              </w:rPr>
              <w:t>ЭХСҮ</w:t>
            </w:r>
            <w:r w:rsidR="002910F2" w:rsidRPr="00097110">
              <w:rPr>
                <w:szCs w:val="24"/>
                <w:lang w:val="mn-MN"/>
              </w:rPr>
              <w:t xml:space="preserve">-ээс ЭХТЗ-ыг хасаж, ЭХТХ-ийг тооцоолсон. </w:t>
            </w:r>
          </w:p>
          <w:p w:rsidR="002910F2" w:rsidRPr="00097110" w:rsidRDefault="008C6A25" w:rsidP="008B287B">
            <w:pPr>
              <w:spacing w:line="276" w:lineRule="auto"/>
              <w:jc w:val="both"/>
              <w:rPr>
                <w:szCs w:val="24"/>
                <w:lang w:val="mn-MN"/>
              </w:rPr>
            </w:pPr>
            <w:r w:rsidRPr="00097110">
              <w:rPr>
                <w:szCs w:val="24"/>
                <w:lang w:val="mn-MN"/>
              </w:rPr>
              <w:t>Эргэлзээний</w:t>
            </w:r>
            <w:r w:rsidR="002613AB" w:rsidRPr="00097110">
              <w:rPr>
                <w:szCs w:val="24"/>
                <w:lang w:val="mn-MN"/>
              </w:rPr>
              <w:t xml:space="preserve"> диапазон болон тооцооны урьдчилсан нөхцөлийг (</w:t>
            </w:r>
            <w:r w:rsidR="00484DD4" w:rsidRPr="00097110">
              <w:rPr>
                <w:szCs w:val="24"/>
                <w:lang w:val="mn-MN"/>
              </w:rPr>
              <w:t>ашиглалтын нөхцөл</w:t>
            </w:r>
            <w:r w:rsidR="002613AB" w:rsidRPr="00097110">
              <w:rPr>
                <w:szCs w:val="24"/>
                <w:lang w:val="mn-MN"/>
              </w:rPr>
              <w:t xml:space="preserve">: ээлжийн тоо, тоног төхөөрөмжийн хөргөлтийн хүчин чадал г.м) тодорхойлсон. Хэрэв эдгээр нөхцөлийг өөрчилбөл, эрчим хүчний хэмнэлт болон хөрөнгө оруулалтыг өөрчлөхийг зөвшөөрсөн (баталгаажуулалтын талаар 5.7-г, </w:t>
            </w:r>
            <w:r w:rsidR="00B020BE" w:rsidRPr="00097110">
              <w:rPr>
                <w:szCs w:val="24"/>
                <w:lang w:val="mn-MN"/>
              </w:rPr>
              <w:t xml:space="preserve">тооцооны урьдчилсан нөхцөлийн тухай </w:t>
            </w:r>
            <w:r w:rsidR="002613AB" w:rsidRPr="00097110">
              <w:rPr>
                <w:szCs w:val="24"/>
                <w:lang w:val="mn-MN"/>
              </w:rPr>
              <w:t>6.5</w:t>
            </w:r>
            <w:r w:rsidR="00B020BE" w:rsidRPr="00097110">
              <w:rPr>
                <w:szCs w:val="24"/>
                <w:lang w:val="mn-MN"/>
              </w:rPr>
              <w:t>.1-ийг үзнэ үү</w:t>
            </w:r>
            <w:r w:rsidR="002613AB" w:rsidRPr="00097110">
              <w:rPr>
                <w:szCs w:val="24"/>
                <w:lang w:val="mn-MN"/>
              </w:rPr>
              <w:t>).</w:t>
            </w:r>
          </w:p>
          <w:p w:rsidR="00B020BE" w:rsidRPr="00097110" w:rsidRDefault="008A3454" w:rsidP="008B287B">
            <w:pPr>
              <w:spacing w:line="276" w:lineRule="auto"/>
              <w:jc w:val="both"/>
              <w:rPr>
                <w:b/>
                <w:szCs w:val="24"/>
                <w:lang w:val="mn-MN"/>
              </w:rPr>
            </w:pPr>
            <w:r w:rsidRPr="00097110">
              <w:rPr>
                <w:b/>
                <w:szCs w:val="24"/>
                <w:lang w:val="mn-MN"/>
              </w:rPr>
              <w:t>E.4 Үр дүн</w:t>
            </w:r>
          </w:p>
          <w:p w:rsidR="003F11BE" w:rsidRPr="00097110" w:rsidRDefault="008A761C" w:rsidP="00CC0342">
            <w:pPr>
              <w:spacing w:line="276" w:lineRule="auto"/>
              <w:jc w:val="both"/>
              <w:rPr>
                <w:szCs w:val="24"/>
                <w:lang w:val="mn-MN"/>
              </w:rPr>
            </w:pPr>
            <w:r w:rsidRPr="00097110">
              <w:rPr>
                <w:szCs w:val="24"/>
                <w:lang w:val="mn-MN"/>
              </w:rPr>
              <w:t xml:space="preserve">Тухайн компани нь 2-р ЭХҮСҮА-ны нарийвчилсан үнэлгээг эерэг </w:t>
            </w:r>
            <w:r w:rsidR="008437E9" w:rsidRPr="00097110">
              <w:rPr>
                <w:szCs w:val="24"/>
                <w:lang w:val="mn-MN"/>
              </w:rPr>
              <w:t>гэж гаргасан. Шийдвэр гаргагч</w:t>
            </w:r>
            <w:r w:rsidRPr="00097110">
              <w:rPr>
                <w:szCs w:val="24"/>
                <w:lang w:val="mn-MN"/>
              </w:rPr>
              <w:t xml:space="preserve"> 1 болон 2-р ЭХҮСҮА-ны нийт үр </w:t>
            </w:r>
            <w:r w:rsidR="00912513" w:rsidRPr="00097110">
              <w:rPr>
                <w:szCs w:val="24"/>
                <w:lang w:val="mn-MN"/>
              </w:rPr>
              <w:t>дүнг харуулахыг компаниас хүссэн</w:t>
            </w:r>
            <w:r w:rsidRPr="00097110">
              <w:rPr>
                <w:szCs w:val="24"/>
                <w:lang w:val="mn-MN"/>
              </w:rPr>
              <w:t>.</w:t>
            </w:r>
            <w:r w:rsidR="00D50B45" w:rsidRPr="00097110">
              <w:rPr>
                <w:szCs w:val="24"/>
                <w:lang w:val="mn-MN"/>
              </w:rPr>
              <w:t xml:space="preserve"> </w:t>
            </w:r>
            <w:r w:rsidR="0075153D" w:rsidRPr="00097110">
              <w:rPr>
                <w:szCs w:val="24"/>
                <w:lang w:val="mn-MN"/>
              </w:rPr>
              <w:t>ЭХТЗ болон нийт ЭХТХ-ийн</w:t>
            </w:r>
            <w:r w:rsidR="003F5804" w:rsidRPr="00097110">
              <w:rPr>
                <w:szCs w:val="24"/>
                <w:lang w:val="mn-MN"/>
              </w:rPr>
              <w:t xml:space="preserve"> томьёоны тодорхойлолтыг оруу</w:t>
            </w:r>
            <w:r w:rsidR="0075153D" w:rsidRPr="00097110">
              <w:rPr>
                <w:szCs w:val="24"/>
                <w:lang w:val="mn-MN"/>
              </w:rPr>
              <w:t>лж,</w:t>
            </w:r>
            <w:r w:rsidRPr="00097110">
              <w:rPr>
                <w:szCs w:val="24"/>
                <w:lang w:val="mn-MN"/>
              </w:rPr>
              <w:t xml:space="preserve"> </w:t>
            </w:r>
            <w:r w:rsidR="00D50B45" w:rsidRPr="00097110">
              <w:rPr>
                <w:szCs w:val="24"/>
                <w:lang w:val="mn-MN"/>
              </w:rPr>
              <w:t xml:space="preserve">шинэчилсэн  </w:t>
            </w:r>
            <w:r w:rsidRPr="00097110">
              <w:rPr>
                <w:szCs w:val="24"/>
                <w:lang w:val="mn-MN"/>
              </w:rPr>
              <w:t xml:space="preserve">E.1-р зургийг </w:t>
            </w:r>
            <w:r w:rsidR="003F5804" w:rsidRPr="00097110">
              <w:rPr>
                <w:szCs w:val="24"/>
                <w:lang w:val="mn-MN"/>
              </w:rPr>
              <w:t xml:space="preserve">танилцуулсан. </w:t>
            </w:r>
            <w:r w:rsidR="008437E9" w:rsidRPr="00097110">
              <w:rPr>
                <w:szCs w:val="24"/>
                <w:lang w:val="mn-MN"/>
              </w:rPr>
              <w:t>Дээд удирдлагын</w:t>
            </w:r>
            <w:r w:rsidR="00ED7AF7" w:rsidRPr="00097110">
              <w:rPr>
                <w:szCs w:val="24"/>
                <w:lang w:val="mn-MN"/>
              </w:rPr>
              <w:t xml:space="preserve"> менежментээс 1 болон 2-р ЭХҮСҮА-нд хөрөнгө оруулах шийдвэр гаргаж, </w:t>
            </w:r>
            <w:r w:rsidR="007A739B" w:rsidRPr="00097110">
              <w:rPr>
                <w:szCs w:val="24"/>
                <w:lang w:val="mn-MN"/>
              </w:rPr>
              <w:t xml:space="preserve">хоёр </w:t>
            </w:r>
            <w:r w:rsidR="00ED7AF7" w:rsidRPr="00097110">
              <w:rPr>
                <w:szCs w:val="24"/>
                <w:lang w:val="mn-MN"/>
              </w:rPr>
              <w:t xml:space="preserve">үйл ажиллагааг хэрэгжүүлсэн. </w:t>
            </w:r>
            <w:r w:rsidR="009755B8" w:rsidRPr="00097110">
              <w:rPr>
                <w:szCs w:val="24"/>
                <w:lang w:val="mn-MN"/>
              </w:rPr>
              <w:t>Хэмжил болон</w:t>
            </w:r>
            <w:r w:rsidR="00CC0342" w:rsidRPr="00097110">
              <w:rPr>
                <w:szCs w:val="24"/>
                <w:lang w:val="mn-MN"/>
              </w:rPr>
              <w:t xml:space="preserve"> нотолгоогоор н</w:t>
            </w:r>
            <w:r w:rsidR="007A739B" w:rsidRPr="00097110">
              <w:rPr>
                <w:szCs w:val="24"/>
                <w:lang w:val="mn-MN"/>
              </w:rPr>
              <w:t>арийвчилсан үнэлгээтэй бараг тэнцүү</w:t>
            </w:r>
            <w:r w:rsidR="00CC0342" w:rsidRPr="00097110">
              <w:rPr>
                <w:szCs w:val="24"/>
                <w:lang w:val="mn-MN"/>
              </w:rPr>
              <w:t xml:space="preserve"> хэмжээтэй</w:t>
            </w:r>
            <w:r w:rsidR="007A739B" w:rsidRPr="00097110">
              <w:rPr>
                <w:szCs w:val="24"/>
                <w:lang w:val="mn-MN"/>
              </w:rPr>
              <w:t xml:space="preserve"> эрчим хүчний хэмнэлтийг (M&amp;V) амжилттай дүгнэсэн. </w:t>
            </w:r>
            <w:r w:rsidR="00A44378" w:rsidRPr="00097110">
              <w:rPr>
                <w:szCs w:val="24"/>
                <w:lang w:val="mn-MN"/>
              </w:rPr>
              <w:t>Тухайн компани ЭХҮЗ</w:t>
            </w:r>
            <w:r w:rsidR="00CC0342" w:rsidRPr="00097110">
              <w:rPr>
                <w:szCs w:val="24"/>
                <w:lang w:val="mn-MN"/>
              </w:rPr>
              <w:t>-ын нэг болох нийт ЭХТЗ-аар</w:t>
            </w:r>
            <w:r w:rsidR="00A44378" w:rsidRPr="00097110">
              <w:rPr>
                <w:szCs w:val="24"/>
                <w:lang w:val="mn-MN"/>
              </w:rPr>
              <w:t xml:space="preserve"> (E.1-р зурагт харуулснаар</w:t>
            </w:r>
            <w:r w:rsidR="00CC0342" w:rsidRPr="00097110">
              <w:rPr>
                <w:szCs w:val="24"/>
                <w:lang w:val="mn-MN"/>
              </w:rPr>
              <w:t>)</w:t>
            </w:r>
            <w:r w:rsidR="00DF6534" w:rsidRPr="00097110">
              <w:rPr>
                <w:szCs w:val="24"/>
                <w:lang w:val="mn-MN"/>
              </w:rPr>
              <w:t xml:space="preserve"> эрчим хүчний менежментийн системийг нэвтрүүлсэн төдийгүй 3-р ЭХҮСҮА-</w:t>
            </w:r>
            <w:r w:rsidR="001237E7" w:rsidRPr="00097110">
              <w:rPr>
                <w:szCs w:val="24"/>
                <w:lang w:val="mn-MN"/>
              </w:rPr>
              <w:t>ны төлөвлөгөө</w:t>
            </w:r>
            <w:r w:rsidR="00DF6534" w:rsidRPr="00097110">
              <w:rPr>
                <w:szCs w:val="24"/>
                <w:lang w:val="mn-MN"/>
              </w:rPr>
              <w:t xml:space="preserve">г </w:t>
            </w:r>
            <w:r w:rsidR="00D42C73" w:rsidRPr="00097110">
              <w:rPr>
                <w:szCs w:val="24"/>
                <w:lang w:val="mn-MN"/>
              </w:rPr>
              <w:t xml:space="preserve">(тоног төхөөрөмжийн үндсэн ачааллыг бууруулах талаар) </w:t>
            </w:r>
            <w:r w:rsidR="00DF6534" w:rsidRPr="00097110">
              <w:rPr>
                <w:szCs w:val="24"/>
                <w:lang w:val="mn-MN"/>
              </w:rPr>
              <w:t>боловсруулж байна</w:t>
            </w:r>
            <w:r w:rsidR="00D42C73" w:rsidRPr="00097110">
              <w:rPr>
                <w:szCs w:val="24"/>
                <w:lang w:val="mn-MN"/>
              </w:rPr>
              <w:t>.</w:t>
            </w:r>
            <w:r w:rsidR="00DF6534" w:rsidRPr="00097110">
              <w:rPr>
                <w:szCs w:val="24"/>
                <w:lang w:val="mn-MN"/>
              </w:rPr>
              <w:t xml:space="preserve"> </w:t>
            </w:r>
          </w:p>
        </w:tc>
        <w:tc>
          <w:tcPr>
            <w:tcW w:w="4675" w:type="dxa"/>
          </w:tcPr>
          <w:p w:rsidR="008B287B" w:rsidRPr="00097110" w:rsidRDefault="008B287B" w:rsidP="008B287B">
            <w:pPr>
              <w:spacing w:line="276" w:lineRule="auto"/>
              <w:jc w:val="both"/>
              <w:rPr>
                <w:szCs w:val="24"/>
                <w:lang w:val="mn-MN"/>
              </w:rPr>
            </w:pPr>
            <w:r w:rsidRPr="00097110">
              <w:rPr>
                <w:szCs w:val="24"/>
                <w:lang w:val="mn-MN"/>
              </w:rPr>
              <w:t>The investment of EPIA2 was estimated in detail. Electromagnetic valves, VSDs for pumps, the controller for electromagnetic valves and VSDs, and engineering expense (designing, installation, commissioning and optimal tuning, etc.) were included. Safety of the items of equipment was taken into consideration in the control method. Thus, a slight decrease in the effect of EPIA was predicted and the empirical formula of the PrEC and trend data were revised.</w:t>
            </w:r>
          </w:p>
          <w:p w:rsidR="003F11BE" w:rsidRPr="00097110" w:rsidRDefault="003F11BE" w:rsidP="008B287B">
            <w:pPr>
              <w:spacing w:line="276" w:lineRule="auto"/>
              <w:jc w:val="both"/>
              <w:rPr>
                <w:szCs w:val="24"/>
                <w:lang w:val="mn-MN"/>
              </w:rPr>
            </w:pPr>
          </w:p>
          <w:p w:rsidR="003F11BE" w:rsidRPr="00097110" w:rsidRDefault="003F11BE" w:rsidP="008B287B">
            <w:pPr>
              <w:spacing w:line="276" w:lineRule="auto"/>
              <w:jc w:val="both"/>
              <w:rPr>
                <w:szCs w:val="24"/>
                <w:lang w:val="mn-MN"/>
              </w:rPr>
            </w:pPr>
          </w:p>
          <w:p w:rsidR="003F11BE" w:rsidRPr="00097110" w:rsidRDefault="003F11BE" w:rsidP="008B287B">
            <w:pPr>
              <w:spacing w:line="276" w:lineRule="auto"/>
              <w:jc w:val="both"/>
              <w:rPr>
                <w:szCs w:val="24"/>
                <w:lang w:val="mn-MN"/>
              </w:rPr>
            </w:pPr>
          </w:p>
          <w:p w:rsidR="007A04AE" w:rsidRPr="00097110" w:rsidRDefault="007A04AE" w:rsidP="008B287B">
            <w:pPr>
              <w:spacing w:line="276" w:lineRule="auto"/>
              <w:jc w:val="both"/>
              <w:rPr>
                <w:szCs w:val="24"/>
                <w:lang w:val="mn-MN"/>
              </w:rPr>
            </w:pPr>
          </w:p>
          <w:p w:rsidR="008B287B" w:rsidRPr="00097110" w:rsidRDefault="008B287B" w:rsidP="008B287B">
            <w:pPr>
              <w:spacing w:line="276" w:lineRule="auto"/>
              <w:jc w:val="both"/>
              <w:rPr>
                <w:szCs w:val="24"/>
                <w:lang w:val="mn-MN"/>
              </w:rPr>
            </w:pPr>
            <w:r w:rsidRPr="00097110">
              <w:rPr>
                <w:szCs w:val="24"/>
                <w:lang w:val="mn-MN"/>
              </w:rPr>
              <w:t>The reference trend data were assigned to the Formula (E.2) of the PrEC (see Table E.2). Then, this result (result of formula) was integrated along with time-axis for three months. Then, the result was converted to annual PrEC by using monthly production data (see Note of E.3.2). Finally, the PrEC was subtracted from the EnB and the PrES was calculated.</w:t>
            </w:r>
          </w:p>
          <w:p w:rsidR="008B287B" w:rsidRPr="00097110" w:rsidRDefault="008B287B" w:rsidP="008B287B">
            <w:pPr>
              <w:spacing w:line="276" w:lineRule="auto"/>
              <w:jc w:val="both"/>
              <w:rPr>
                <w:szCs w:val="24"/>
                <w:lang w:val="mn-MN"/>
              </w:rPr>
            </w:pPr>
            <w:r w:rsidRPr="00097110">
              <w:rPr>
                <w:szCs w:val="24"/>
                <w:lang w:val="mn-MN"/>
              </w:rPr>
              <w:t>The uncertainty range was determined, as well as the calculation assumptions (operating conditions: number of shifts, cooling capability of equipment, etc.). It was agreed that the energy savings and investment will be changed if these conditions are changed (see 5.7 about validation and 6.5.1 about calculation assumptions).</w:t>
            </w:r>
          </w:p>
          <w:p w:rsidR="00B020BE" w:rsidRPr="00097110" w:rsidRDefault="00B020BE" w:rsidP="008B287B">
            <w:pPr>
              <w:spacing w:line="276" w:lineRule="auto"/>
              <w:jc w:val="both"/>
              <w:rPr>
                <w:szCs w:val="24"/>
                <w:lang w:val="mn-MN"/>
              </w:rPr>
            </w:pPr>
          </w:p>
          <w:p w:rsidR="009E7802" w:rsidRPr="00097110" w:rsidRDefault="009E7802" w:rsidP="008B287B">
            <w:pPr>
              <w:spacing w:line="276" w:lineRule="auto"/>
              <w:jc w:val="both"/>
              <w:rPr>
                <w:szCs w:val="24"/>
                <w:lang w:val="mn-MN"/>
              </w:rPr>
            </w:pPr>
          </w:p>
          <w:p w:rsidR="008B287B" w:rsidRPr="00097110" w:rsidRDefault="008B287B" w:rsidP="008B287B">
            <w:pPr>
              <w:spacing w:line="276" w:lineRule="auto"/>
              <w:jc w:val="both"/>
              <w:rPr>
                <w:b/>
                <w:szCs w:val="24"/>
                <w:lang w:val="mn-MN"/>
              </w:rPr>
            </w:pPr>
            <w:r w:rsidRPr="00097110">
              <w:rPr>
                <w:b/>
                <w:szCs w:val="24"/>
                <w:lang w:val="mn-MN"/>
              </w:rPr>
              <w:t>E.4</w:t>
            </w:r>
            <w:r w:rsidRPr="00097110">
              <w:rPr>
                <w:b/>
                <w:szCs w:val="24"/>
                <w:lang w:val="mn-MN"/>
              </w:rPr>
              <w:tab/>
              <w:t>Result</w:t>
            </w:r>
          </w:p>
          <w:p w:rsidR="008B287B" w:rsidRPr="00097110" w:rsidRDefault="008B287B" w:rsidP="008B287B">
            <w:pPr>
              <w:spacing w:line="276" w:lineRule="auto"/>
              <w:jc w:val="both"/>
              <w:rPr>
                <w:szCs w:val="24"/>
                <w:lang w:val="mn-MN"/>
              </w:rPr>
            </w:pPr>
            <w:r w:rsidRPr="00097110">
              <w:rPr>
                <w:szCs w:val="24"/>
                <w:lang w:val="mn-MN"/>
              </w:rPr>
              <w:t>The detailed estimate of EPIA2 was positively evaluated by the company. The company asked the solution provider to show the total effect of EPIA1 and EPIA2. An updated Figure E.1 was provided, including determined formulae of PrECs and total PrES. Top management decided to invest in EPIA1 and EPIA2 and they were implemented. Energy savings almost equiv</w:t>
            </w:r>
            <w:r w:rsidR="007A739B" w:rsidRPr="00097110">
              <w:rPr>
                <w:szCs w:val="24"/>
                <w:lang w:val="mn-MN"/>
              </w:rPr>
              <w:t>alent to the detailed estimate</w:t>
            </w:r>
            <w:r w:rsidRPr="00097110">
              <w:rPr>
                <w:szCs w:val="24"/>
                <w:lang w:val="mn-MN"/>
              </w:rPr>
              <w:t xml:space="preserve"> were successfully verified by measurement and verification (M&amp;V). The company introduced an energy management system by using the total PrEC as shown in Figure E.1 as one of its EnPIs, and is tackling EPIA3 (base load reduction of equipment).</w:t>
            </w:r>
          </w:p>
        </w:tc>
      </w:tr>
    </w:tbl>
    <w:p w:rsidR="008B287B" w:rsidRPr="00097110" w:rsidRDefault="008B287B" w:rsidP="008B287B">
      <w:pPr>
        <w:spacing w:line="276" w:lineRule="auto"/>
        <w:rPr>
          <w:szCs w:val="24"/>
          <w:lang w:val="mn-MN"/>
        </w:rPr>
      </w:pPr>
    </w:p>
    <w:p w:rsidR="008B287B" w:rsidRPr="00097110" w:rsidRDefault="008B287B" w:rsidP="008B287B">
      <w:pPr>
        <w:spacing w:line="276" w:lineRule="auto"/>
        <w:jc w:val="center"/>
        <w:rPr>
          <w:b/>
          <w:szCs w:val="24"/>
          <w:lang w:val="mn-MN"/>
        </w:rPr>
      </w:pPr>
      <w:r w:rsidRPr="00097110">
        <w:rPr>
          <w:b/>
          <w:szCs w:val="24"/>
          <w:lang w:val="mn-MN"/>
        </w:rPr>
        <w:t>Table E.2 — Two types of estimates</w:t>
      </w:r>
    </w:p>
    <w:tbl>
      <w:tblPr>
        <w:tblStyle w:val="TableGrid"/>
        <w:tblW w:w="0" w:type="auto"/>
        <w:tblLook w:val="04A0" w:firstRow="1" w:lastRow="0" w:firstColumn="1" w:lastColumn="0" w:noHBand="0" w:noVBand="1"/>
      </w:tblPr>
      <w:tblGrid>
        <w:gridCol w:w="1705"/>
        <w:gridCol w:w="4050"/>
        <w:gridCol w:w="3595"/>
      </w:tblGrid>
      <w:tr w:rsidR="00B2521C" w:rsidRPr="00097110" w:rsidTr="005E3DEA">
        <w:tc>
          <w:tcPr>
            <w:tcW w:w="1705" w:type="dxa"/>
          </w:tcPr>
          <w:p w:rsidR="00B2521C" w:rsidRPr="00097110" w:rsidRDefault="00B2521C" w:rsidP="00B2521C">
            <w:pPr>
              <w:spacing w:line="276" w:lineRule="auto"/>
              <w:jc w:val="center"/>
              <w:rPr>
                <w:b/>
                <w:sz w:val="20"/>
                <w:lang w:val="mn-MN"/>
              </w:rPr>
            </w:pPr>
          </w:p>
        </w:tc>
        <w:tc>
          <w:tcPr>
            <w:tcW w:w="4050" w:type="dxa"/>
            <w:tcBorders>
              <w:left w:val="single" w:sz="4" w:space="0" w:color="231F20"/>
              <w:right w:val="single" w:sz="4" w:space="0" w:color="231F20"/>
            </w:tcBorders>
          </w:tcPr>
          <w:p w:rsidR="00B2521C" w:rsidRPr="00097110" w:rsidRDefault="00B2521C" w:rsidP="00B2521C">
            <w:pPr>
              <w:pStyle w:val="TableParagraph"/>
              <w:spacing w:before="18"/>
              <w:ind w:left="1079"/>
              <w:rPr>
                <w:rFonts w:ascii="Arial" w:hAnsi="Arial" w:cs="Arial"/>
                <w:b/>
                <w:sz w:val="20"/>
                <w:szCs w:val="20"/>
                <w:lang w:val="mn-MN"/>
              </w:rPr>
            </w:pPr>
            <w:r w:rsidRPr="00097110">
              <w:rPr>
                <w:rFonts w:ascii="Arial" w:hAnsi="Arial" w:cs="Arial"/>
                <w:b/>
                <w:color w:val="231F20"/>
                <w:sz w:val="20"/>
                <w:szCs w:val="20"/>
                <w:lang w:val="mn-MN"/>
              </w:rPr>
              <w:t>Outline estimate</w:t>
            </w:r>
          </w:p>
        </w:tc>
        <w:tc>
          <w:tcPr>
            <w:tcW w:w="3595" w:type="dxa"/>
            <w:tcBorders>
              <w:left w:val="single" w:sz="4" w:space="0" w:color="231F20"/>
            </w:tcBorders>
          </w:tcPr>
          <w:p w:rsidR="00B2521C" w:rsidRPr="00097110" w:rsidRDefault="00B2521C" w:rsidP="00B2521C">
            <w:pPr>
              <w:pStyle w:val="TableParagraph"/>
              <w:spacing w:before="18"/>
              <w:ind w:left="1313"/>
              <w:rPr>
                <w:rFonts w:ascii="Arial" w:hAnsi="Arial" w:cs="Arial"/>
                <w:b/>
                <w:sz w:val="20"/>
                <w:szCs w:val="20"/>
                <w:lang w:val="mn-MN"/>
              </w:rPr>
            </w:pPr>
            <w:r w:rsidRPr="00097110">
              <w:rPr>
                <w:rFonts w:ascii="Arial" w:hAnsi="Arial" w:cs="Arial"/>
                <w:b/>
                <w:color w:val="231F20"/>
                <w:sz w:val="20"/>
                <w:szCs w:val="20"/>
                <w:lang w:val="mn-MN"/>
              </w:rPr>
              <w:t>Detailed estimate</w:t>
            </w:r>
          </w:p>
        </w:tc>
      </w:tr>
      <w:tr w:rsidR="00B2521C" w:rsidRPr="00097110" w:rsidTr="005E3DEA">
        <w:tc>
          <w:tcPr>
            <w:tcW w:w="1705" w:type="dxa"/>
            <w:tcBorders>
              <w:bottom w:val="single" w:sz="4" w:space="0" w:color="231F20"/>
              <w:right w:val="single" w:sz="4" w:space="0" w:color="231F20"/>
            </w:tcBorders>
          </w:tcPr>
          <w:p w:rsidR="00B2521C" w:rsidRPr="00097110" w:rsidRDefault="00B2521C" w:rsidP="00B2521C">
            <w:pPr>
              <w:pStyle w:val="TableParagraph"/>
              <w:spacing w:before="18"/>
              <w:ind w:left="45"/>
              <w:rPr>
                <w:rFonts w:ascii="Arial" w:hAnsi="Arial" w:cs="Arial"/>
                <w:b/>
                <w:sz w:val="20"/>
                <w:szCs w:val="20"/>
                <w:lang w:val="mn-MN"/>
              </w:rPr>
            </w:pPr>
            <w:r w:rsidRPr="00097110">
              <w:rPr>
                <w:rFonts w:ascii="Arial" w:hAnsi="Arial" w:cs="Arial"/>
                <w:b/>
                <w:color w:val="231F20"/>
                <w:sz w:val="20"/>
                <w:szCs w:val="20"/>
                <w:lang w:val="mn-MN"/>
              </w:rPr>
              <w:t>EnB</w:t>
            </w:r>
          </w:p>
        </w:tc>
        <w:tc>
          <w:tcPr>
            <w:tcW w:w="7645" w:type="dxa"/>
            <w:gridSpan w:val="2"/>
            <w:tcBorders>
              <w:left w:val="single" w:sz="4" w:space="0" w:color="231F20"/>
              <w:bottom w:val="single" w:sz="4" w:space="0" w:color="231F20"/>
            </w:tcBorders>
          </w:tcPr>
          <w:p w:rsidR="00B2521C" w:rsidRPr="00097110" w:rsidRDefault="00B2521C" w:rsidP="00B2521C">
            <w:pPr>
              <w:pStyle w:val="TableParagraph"/>
              <w:spacing w:before="21"/>
              <w:ind w:left="53"/>
              <w:rPr>
                <w:rFonts w:ascii="Arial" w:hAnsi="Arial" w:cs="Arial"/>
                <w:sz w:val="20"/>
                <w:szCs w:val="20"/>
                <w:lang w:val="mn-MN"/>
              </w:rPr>
            </w:pPr>
            <w:r w:rsidRPr="00097110">
              <w:rPr>
                <w:rFonts w:ascii="Arial" w:hAnsi="Arial" w:cs="Arial"/>
                <w:color w:val="231F20"/>
                <w:w w:val="110"/>
                <w:sz w:val="20"/>
                <w:szCs w:val="20"/>
                <w:lang w:val="mn-MN"/>
              </w:rPr>
              <w:t xml:space="preserve">Constant (rated operation) — see middle of </w:t>
            </w:r>
            <w:hyperlink w:anchor="_bookmark109" w:history="1">
              <w:r w:rsidRPr="00097110">
                <w:rPr>
                  <w:rFonts w:ascii="Arial" w:hAnsi="Arial" w:cs="Arial"/>
                  <w:color w:val="053BF5"/>
                  <w:w w:val="110"/>
                  <w:sz w:val="20"/>
                  <w:szCs w:val="20"/>
                  <w:u w:val="single" w:color="053BF5"/>
                  <w:lang w:val="mn-MN"/>
                </w:rPr>
                <w:t>Figure E.1</w:t>
              </w:r>
              <w:r w:rsidRPr="00097110">
                <w:rPr>
                  <w:rFonts w:ascii="Arial" w:hAnsi="Arial" w:cs="Arial"/>
                  <w:color w:val="053BF5"/>
                  <w:w w:val="110"/>
                  <w:sz w:val="20"/>
                  <w:szCs w:val="20"/>
                  <w:lang w:val="mn-MN"/>
                </w:rPr>
                <w:t xml:space="preserve"> </w:t>
              </w:r>
            </w:hyperlink>
            <w:r w:rsidRPr="00097110">
              <w:rPr>
                <w:rFonts w:ascii="Arial" w:hAnsi="Arial" w:cs="Arial"/>
                <w:color w:val="231F20"/>
                <w:w w:val="110"/>
                <w:sz w:val="20"/>
                <w:szCs w:val="20"/>
                <w:lang w:val="mn-MN"/>
              </w:rPr>
              <w:t>a)</w:t>
            </w:r>
          </w:p>
          <w:p w:rsidR="00B2521C" w:rsidRPr="00097110" w:rsidRDefault="00B2521C" w:rsidP="00B2521C">
            <w:pPr>
              <w:pStyle w:val="TableParagraph"/>
              <w:spacing w:before="104"/>
              <w:ind w:left="53"/>
              <w:rPr>
                <w:rFonts w:ascii="Arial" w:hAnsi="Arial" w:cs="Arial"/>
                <w:sz w:val="20"/>
                <w:szCs w:val="20"/>
                <w:lang w:val="mn-MN"/>
              </w:rPr>
            </w:pPr>
            <w:r w:rsidRPr="00097110">
              <w:rPr>
                <w:rFonts w:ascii="Arial" w:hAnsi="Arial" w:cs="Arial"/>
                <w:color w:val="231F20"/>
                <w:w w:val="110"/>
                <w:sz w:val="20"/>
                <w:szCs w:val="20"/>
                <w:lang w:val="mn-MN"/>
              </w:rPr>
              <w:t>1 386 MWh/year (= 165,0 kW × 24 h × 350 days)</w:t>
            </w:r>
          </w:p>
        </w:tc>
      </w:tr>
      <w:tr w:rsidR="00B2521C" w:rsidRPr="00097110" w:rsidTr="005E3DEA">
        <w:tc>
          <w:tcPr>
            <w:tcW w:w="1705" w:type="dxa"/>
            <w:tcBorders>
              <w:top w:val="single" w:sz="4" w:space="0" w:color="231F20"/>
              <w:bottom w:val="single" w:sz="4" w:space="0" w:color="231F20"/>
              <w:right w:val="single" w:sz="4" w:space="0" w:color="231F20"/>
            </w:tcBorders>
          </w:tcPr>
          <w:p w:rsidR="00B2521C" w:rsidRPr="00097110" w:rsidRDefault="00B2521C" w:rsidP="00B2521C">
            <w:pPr>
              <w:pStyle w:val="TableParagraph"/>
              <w:spacing w:line="225" w:lineRule="auto"/>
              <w:ind w:left="45" w:right="102"/>
              <w:rPr>
                <w:rFonts w:ascii="Arial" w:hAnsi="Arial" w:cs="Arial"/>
                <w:b/>
                <w:sz w:val="20"/>
                <w:szCs w:val="20"/>
                <w:lang w:val="mn-MN"/>
              </w:rPr>
            </w:pPr>
            <w:r w:rsidRPr="00097110">
              <w:rPr>
                <w:rFonts w:ascii="Arial" w:hAnsi="Arial" w:cs="Arial"/>
                <w:b/>
                <w:color w:val="231F20"/>
                <w:sz w:val="20"/>
                <w:szCs w:val="20"/>
                <w:lang w:val="mn-MN"/>
              </w:rPr>
              <w:t>Estimation method</w:t>
            </w:r>
          </w:p>
        </w:tc>
        <w:tc>
          <w:tcPr>
            <w:tcW w:w="4050" w:type="dxa"/>
            <w:tcBorders>
              <w:top w:val="single" w:sz="4" w:space="0" w:color="231F20"/>
              <w:left w:val="single" w:sz="4" w:space="0" w:color="231F20"/>
              <w:bottom w:val="single" w:sz="4" w:space="0" w:color="231F20"/>
              <w:right w:val="single" w:sz="4" w:space="0" w:color="231F20"/>
            </w:tcBorders>
          </w:tcPr>
          <w:p w:rsidR="00B2521C" w:rsidRPr="00097110" w:rsidRDefault="00B2521C" w:rsidP="00B2521C">
            <w:pPr>
              <w:pStyle w:val="TableParagraph"/>
              <w:numPr>
                <w:ilvl w:val="0"/>
                <w:numId w:val="19"/>
              </w:numPr>
              <w:tabs>
                <w:tab w:val="left" w:pos="456"/>
                <w:tab w:val="left" w:pos="457"/>
              </w:tabs>
              <w:spacing w:line="230" w:lineRule="auto"/>
              <w:ind w:right="299"/>
              <w:rPr>
                <w:rFonts w:ascii="Arial" w:hAnsi="Arial" w:cs="Arial"/>
                <w:sz w:val="20"/>
                <w:szCs w:val="20"/>
                <w:lang w:val="mn-MN"/>
              </w:rPr>
            </w:pPr>
            <w:r w:rsidRPr="00097110">
              <w:rPr>
                <w:rFonts w:ascii="Arial" w:hAnsi="Arial" w:cs="Arial"/>
                <w:color w:val="231F20"/>
                <w:spacing w:val="2"/>
                <w:w w:val="110"/>
                <w:sz w:val="20"/>
                <w:szCs w:val="20"/>
                <w:lang w:val="mn-MN"/>
              </w:rPr>
              <w:t xml:space="preserve">Visual </w:t>
            </w:r>
            <w:r w:rsidRPr="00097110">
              <w:rPr>
                <w:rFonts w:ascii="Arial" w:hAnsi="Arial" w:cs="Arial"/>
                <w:color w:val="231F20"/>
                <w:w w:val="110"/>
                <w:sz w:val="20"/>
                <w:szCs w:val="20"/>
                <w:lang w:val="mn-MN"/>
              </w:rPr>
              <w:t>observation: ratio of the number</w:t>
            </w:r>
            <w:r w:rsidRPr="00097110">
              <w:rPr>
                <w:rFonts w:ascii="Arial" w:hAnsi="Arial" w:cs="Arial"/>
                <w:color w:val="231F20"/>
                <w:spacing w:val="-15"/>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items</w:t>
            </w:r>
            <w:r w:rsidRPr="00097110">
              <w:rPr>
                <w:rFonts w:ascii="Arial" w:hAnsi="Arial" w:cs="Arial"/>
                <w:color w:val="231F20"/>
                <w:spacing w:val="-15"/>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equipment operating</w:t>
            </w:r>
            <w:r w:rsidRPr="00097110">
              <w:rPr>
                <w:rFonts w:ascii="Arial" w:hAnsi="Arial" w:cs="Arial"/>
                <w:color w:val="231F20"/>
                <w:spacing w:val="-40"/>
                <w:w w:val="110"/>
                <w:sz w:val="20"/>
                <w:szCs w:val="20"/>
                <w:lang w:val="mn-MN"/>
              </w:rPr>
              <w:t xml:space="preserve"> </w:t>
            </w:r>
            <w:r w:rsidRPr="00097110">
              <w:rPr>
                <w:rFonts w:ascii="Arial" w:hAnsi="Arial" w:cs="Arial"/>
                <w:color w:val="231F20"/>
                <w:w w:val="110"/>
                <w:sz w:val="20"/>
                <w:szCs w:val="20"/>
                <w:lang w:val="mn-MN"/>
              </w:rPr>
              <w:t>simultaneously</w:t>
            </w:r>
            <w:r w:rsidRPr="00097110">
              <w:rPr>
                <w:rFonts w:ascii="Arial" w:hAnsi="Arial" w:cs="Arial"/>
                <w:color w:val="231F20"/>
                <w:spacing w:val="-39"/>
                <w:w w:val="110"/>
                <w:sz w:val="20"/>
                <w:szCs w:val="20"/>
                <w:lang w:val="mn-MN"/>
              </w:rPr>
              <w:t xml:space="preserve"> </w:t>
            </w:r>
            <w:r w:rsidRPr="00097110">
              <w:rPr>
                <w:rFonts w:ascii="Arial" w:hAnsi="Arial" w:cs="Arial"/>
                <w:color w:val="231F20"/>
                <w:w w:val="110"/>
                <w:sz w:val="20"/>
                <w:szCs w:val="20"/>
                <w:lang w:val="mn-MN"/>
              </w:rPr>
              <w:t>→S</w:t>
            </w:r>
            <w:r w:rsidRPr="00097110">
              <w:rPr>
                <w:rFonts w:ascii="Arial" w:hAnsi="Arial" w:cs="Arial"/>
                <w:color w:val="231F20"/>
                <w:spacing w:val="-40"/>
                <w:w w:val="110"/>
                <w:sz w:val="20"/>
                <w:szCs w:val="20"/>
                <w:lang w:val="mn-MN"/>
              </w:rPr>
              <w:t xml:space="preserve"> </w:t>
            </w:r>
            <w:r w:rsidRPr="00097110">
              <w:rPr>
                <w:rFonts w:ascii="Arial" w:hAnsi="Arial" w:cs="Arial"/>
                <w:color w:val="231F20"/>
                <w:w w:val="110"/>
                <w:sz w:val="20"/>
                <w:szCs w:val="20"/>
                <w:lang w:val="mn-MN"/>
              </w:rPr>
              <w:t>(%).</w:t>
            </w:r>
          </w:p>
          <w:p w:rsidR="00B2521C" w:rsidRPr="00097110" w:rsidRDefault="00B2521C" w:rsidP="00B2521C">
            <w:pPr>
              <w:pStyle w:val="TableParagraph"/>
              <w:numPr>
                <w:ilvl w:val="0"/>
                <w:numId w:val="19"/>
              </w:numPr>
              <w:tabs>
                <w:tab w:val="left" w:pos="456"/>
                <w:tab w:val="left" w:pos="457"/>
              </w:tabs>
              <w:spacing w:before="174" w:line="224" w:lineRule="exact"/>
              <w:ind w:hanging="404"/>
              <w:rPr>
                <w:rFonts w:ascii="Arial" w:hAnsi="Arial" w:cs="Arial"/>
                <w:sz w:val="20"/>
                <w:szCs w:val="20"/>
                <w:lang w:val="mn-MN"/>
              </w:rPr>
            </w:pPr>
            <w:r w:rsidRPr="00097110">
              <w:rPr>
                <w:rFonts w:ascii="Arial" w:hAnsi="Arial" w:cs="Arial"/>
                <w:color w:val="231F20"/>
                <w:w w:val="110"/>
                <w:sz w:val="20"/>
                <w:szCs w:val="20"/>
                <w:lang w:val="mn-MN"/>
              </w:rPr>
              <w:t>Convert</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average</w:t>
            </w:r>
            <w:r w:rsidRPr="00097110">
              <w:rPr>
                <w:rFonts w:ascii="Arial" w:hAnsi="Arial" w:cs="Arial"/>
                <w:color w:val="231F20"/>
                <w:spacing w:val="-13"/>
                <w:w w:val="110"/>
                <w:sz w:val="20"/>
                <w:szCs w:val="20"/>
                <w:lang w:val="mn-MN"/>
              </w:rPr>
              <w:t xml:space="preserve"> </w:t>
            </w:r>
            <w:r w:rsidRPr="00097110">
              <w:rPr>
                <w:rFonts w:ascii="Arial" w:hAnsi="Arial" w:cs="Arial"/>
                <w:color w:val="231F20"/>
                <w:spacing w:val="2"/>
                <w:w w:val="110"/>
                <w:sz w:val="20"/>
                <w:szCs w:val="20"/>
                <w:lang w:val="mn-MN"/>
              </w:rPr>
              <w:t>flow</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rate:</w:t>
            </w:r>
          </w:p>
          <w:p w:rsidR="00B2521C" w:rsidRPr="00097110" w:rsidRDefault="00B2521C" w:rsidP="00B2521C">
            <w:pPr>
              <w:pStyle w:val="TableParagraph"/>
              <w:spacing w:before="0" w:line="226" w:lineRule="exact"/>
              <w:ind w:left="456"/>
              <w:rPr>
                <w:rFonts w:ascii="Arial" w:hAnsi="Arial" w:cs="Arial"/>
                <w:sz w:val="20"/>
                <w:szCs w:val="20"/>
                <w:lang w:val="mn-MN"/>
              </w:rPr>
            </w:pPr>
            <w:r w:rsidRPr="00097110">
              <w:rPr>
                <w:rFonts w:ascii="Arial" w:hAnsi="Arial" w:cs="Arial"/>
                <w:i/>
                <w:color w:val="231F20"/>
                <w:w w:val="105"/>
                <w:sz w:val="20"/>
                <w:szCs w:val="20"/>
                <w:lang w:val="mn-MN"/>
              </w:rPr>
              <w:t xml:space="preserve">Q </w:t>
            </w:r>
            <w:r w:rsidRPr="00097110">
              <w:rPr>
                <w:rFonts w:ascii="Arial" w:hAnsi="Arial" w:cs="Arial"/>
                <w:color w:val="231F20"/>
                <w:w w:val="105"/>
                <w:sz w:val="20"/>
                <w:szCs w:val="20"/>
                <w:lang w:val="mn-MN"/>
              </w:rPr>
              <w:t>(m</w:t>
            </w:r>
            <w:r w:rsidRPr="00097110">
              <w:rPr>
                <w:rFonts w:ascii="Arial" w:hAnsi="Arial" w:cs="Arial"/>
                <w:color w:val="231F20"/>
                <w:w w:val="105"/>
                <w:position w:val="4"/>
                <w:sz w:val="20"/>
                <w:szCs w:val="20"/>
                <w:lang w:val="mn-MN"/>
              </w:rPr>
              <w:t>3</w:t>
            </w:r>
            <w:r w:rsidRPr="00097110">
              <w:rPr>
                <w:rFonts w:ascii="Arial" w:hAnsi="Arial" w:cs="Arial"/>
                <w:color w:val="231F20"/>
                <w:w w:val="105"/>
                <w:sz w:val="20"/>
                <w:szCs w:val="20"/>
                <w:lang w:val="mn-MN"/>
              </w:rPr>
              <w:t>/h) = max flow (m</w:t>
            </w:r>
            <w:r w:rsidRPr="00097110">
              <w:rPr>
                <w:rFonts w:ascii="Arial" w:hAnsi="Arial" w:cs="Arial"/>
                <w:color w:val="231F20"/>
                <w:w w:val="105"/>
                <w:position w:val="4"/>
                <w:sz w:val="20"/>
                <w:szCs w:val="20"/>
                <w:lang w:val="mn-MN"/>
              </w:rPr>
              <w:t>3</w:t>
            </w:r>
            <w:r w:rsidRPr="00097110">
              <w:rPr>
                <w:rFonts w:ascii="Arial" w:hAnsi="Arial" w:cs="Arial"/>
                <w:color w:val="231F20"/>
                <w:w w:val="105"/>
                <w:sz w:val="20"/>
                <w:szCs w:val="20"/>
                <w:lang w:val="mn-MN"/>
              </w:rPr>
              <w:t>/h) × S (%).</w:t>
            </w:r>
          </w:p>
          <w:p w:rsidR="00B2521C" w:rsidRPr="00097110" w:rsidRDefault="00B2521C" w:rsidP="00B2521C">
            <w:pPr>
              <w:pStyle w:val="TableParagraph"/>
              <w:numPr>
                <w:ilvl w:val="0"/>
                <w:numId w:val="19"/>
              </w:numPr>
              <w:tabs>
                <w:tab w:val="left" w:pos="456"/>
                <w:tab w:val="left" w:pos="457"/>
              </w:tabs>
              <w:spacing w:before="182" w:line="230" w:lineRule="auto"/>
              <w:ind w:right="1138"/>
              <w:rPr>
                <w:rFonts w:ascii="Arial" w:hAnsi="Arial" w:cs="Arial"/>
                <w:sz w:val="20"/>
                <w:szCs w:val="20"/>
                <w:lang w:val="mn-MN"/>
              </w:rPr>
            </w:pPr>
            <w:r w:rsidRPr="00097110">
              <w:rPr>
                <w:rFonts w:ascii="Arial" w:hAnsi="Arial" w:cs="Arial"/>
                <w:color w:val="231F20"/>
                <w:spacing w:val="3"/>
                <w:w w:val="105"/>
                <w:sz w:val="20"/>
                <w:szCs w:val="20"/>
                <w:lang w:val="mn-MN"/>
              </w:rPr>
              <w:t xml:space="preserve">Assign </w:t>
            </w:r>
            <w:r w:rsidRPr="00097110">
              <w:rPr>
                <w:rFonts w:ascii="Arial" w:hAnsi="Arial" w:cs="Arial"/>
                <w:i/>
                <w:color w:val="231F20"/>
                <w:w w:val="105"/>
                <w:sz w:val="20"/>
                <w:szCs w:val="20"/>
                <w:lang w:val="mn-MN"/>
              </w:rPr>
              <w:t xml:space="preserve">Q </w:t>
            </w:r>
            <w:r w:rsidRPr="00097110">
              <w:rPr>
                <w:rFonts w:ascii="Arial" w:hAnsi="Arial" w:cs="Arial"/>
                <w:color w:val="231F20"/>
                <w:w w:val="105"/>
                <w:sz w:val="20"/>
                <w:szCs w:val="20"/>
                <w:lang w:val="mn-MN"/>
              </w:rPr>
              <w:t>to an</w:t>
            </w:r>
            <w:r w:rsidRPr="00097110">
              <w:rPr>
                <w:rFonts w:ascii="Arial" w:hAnsi="Arial" w:cs="Arial"/>
                <w:color w:val="231F20"/>
                <w:spacing w:val="-29"/>
                <w:w w:val="105"/>
                <w:sz w:val="20"/>
                <w:szCs w:val="20"/>
                <w:lang w:val="mn-MN"/>
              </w:rPr>
              <w:t xml:space="preserve"> </w:t>
            </w:r>
            <w:r w:rsidRPr="00097110">
              <w:rPr>
                <w:rFonts w:ascii="Arial" w:hAnsi="Arial" w:cs="Arial"/>
                <w:color w:val="231F20"/>
                <w:w w:val="105"/>
                <w:sz w:val="20"/>
                <w:szCs w:val="20"/>
                <w:lang w:val="mn-MN"/>
              </w:rPr>
              <w:t>empirical</w:t>
            </w:r>
            <w:hyperlink w:anchor="_bookmark117" w:history="1">
              <w:r w:rsidRPr="00097110">
                <w:rPr>
                  <w:rFonts w:ascii="Arial" w:hAnsi="Arial" w:cs="Arial"/>
                  <w:color w:val="053BF5"/>
                  <w:w w:val="105"/>
                  <w:sz w:val="20"/>
                  <w:szCs w:val="20"/>
                  <w:u w:val="single" w:color="053BF5"/>
                  <w:lang w:val="mn-MN"/>
                </w:rPr>
                <w:t xml:space="preserve"> Formula</w:t>
              </w:r>
              <w:r w:rsidRPr="00097110">
                <w:rPr>
                  <w:rFonts w:ascii="Arial" w:hAnsi="Arial" w:cs="Arial"/>
                  <w:color w:val="053BF5"/>
                  <w:spacing w:val="-10"/>
                  <w:w w:val="105"/>
                  <w:sz w:val="20"/>
                  <w:szCs w:val="20"/>
                  <w:u w:val="single" w:color="053BF5"/>
                  <w:lang w:val="mn-MN"/>
                </w:rPr>
                <w:t xml:space="preserve"> </w:t>
              </w:r>
              <w:r w:rsidRPr="00097110">
                <w:rPr>
                  <w:rFonts w:ascii="Arial" w:hAnsi="Arial" w:cs="Arial"/>
                  <w:color w:val="053BF5"/>
                  <w:w w:val="105"/>
                  <w:sz w:val="20"/>
                  <w:szCs w:val="20"/>
                  <w:u w:val="single" w:color="053BF5"/>
                  <w:lang w:val="mn-MN"/>
                </w:rPr>
                <w:t>(E.1)</w:t>
              </w:r>
            </w:hyperlink>
            <w:r w:rsidRPr="00097110">
              <w:rPr>
                <w:rFonts w:ascii="Arial" w:hAnsi="Arial" w:cs="Arial"/>
                <w:color w:val="231F20"/>
                <w:w w:val="105"/>
                <w:sz w:val="20"/>
                <w:szCs w:val="20"/>
                <w:lang w:val="mn-MN"/>
              </w:rPr>
              <w:t>.</w:t>
            </w:r>
          </w:p>
        </w:tc>
        <w:tc>
          <w:tcPr>
            <w:tcW w:w="3595" w:type="dxa"/>
            <w:tcBorders>
              <w:top w:val="single" w:sz="4" w:space="0" w:color="231F20"/>
              <w:left w:val="single" w:sz="4" w:space="0" w:color="231F20"/>
              <w:bottom w:val="nil"/>
            </w:tcBorders>
          </w:tcPr>
          <w:p w:rsidR="00B2521C" w:rsidRPr="00097110" w:rsidRDefault="00B2521C" w:rsidP="00F932BF">
            <w:pPr>
              <w:pStyle w:val="TableParagraph"/>
              <w:numPr>
                <w:ilvl w:val="0"/>
                <w:numId w:val="18"/>
              </w:numPr>
              <w:tabs>
                <w:tab w:val="left" w:pos="256"/>
              </w:tabs>
              <w:spacing w:line="230" w:lineRule="auto"/>
              <w:ind w:left="346" w:hanging="360"/>
              <w:rPr>
                <w:rFonts w:ascii="Arial" w:hAnsi="Arial" w:cs="Arial"/>
                <w:sz w:val="20"/>
                <w:szCs w:val="20"/>
                <w:lang w:val="mn-MN"/>
              </w:rPr>
            </w:pPr>
            <w:r w:rsidRPr="00097110">
              <w:rPr>
                <w:rFonts w:ascii="Arial" w:hAnsi="Arial" w:cs="Arial"/>
                <w:color w:val="231F20"/>
                <w:w w:val="110"/>
                <w:sz w:val="20"/>
                <w:szCs w:val="20"/>
                <w:lang w:val="mn-MN"/>
              </w:rPr>
              <w:t xml:space="preserve">Measure operation </w:t>
            </w:r>
            <w:r w:rsidRPr="00097110">
              <w:rPr>
                <w:rFonts w:ascii="Arial" w:hAnsi="Arial" w:cs="Arial"/>
                <w:color w:val="231F20"/>
                <w:spacing w:val="3"/>
                <w:w w:val="110"/>
                <w:sz w:val="20"/>
                <w:szCs w:val="20"/>
                <w:lang w:val="mn-MN"/>
              </w:rPr>
              <w:t xml:space="preserve">status: </w:t>
            </w:r>
            <w:r w:rsidRPr="00097110">
              <w:rPr>
                <w:rFonts w:ascii="Arial" w:hAnsi="Arial" w:cs="Arial"/>
                <w:color w:val="231F20"/>
                <w:w w:val="110"/>
                <w:sz w:val="20"/>
                <w:szCs w:val="20"/>
                <w:lang w:val="mn-MN"/>
              </w:rPr>
              <w:t xml:space="preserve">trend </w:t>
            </w:r>
            <w:r w:rsidRPr="00097110">
              <w:rPr>
                <w:rFonts w:ascii="Arial" w:hAnsi="Arial" w:cs="Arial"/>
                <w:color w:val="231F20"/>
                <w:spacing w:val="2"/>
                <w:w w:val="110"/>
                <w:sz w:val="20"/>
                <w:szCs w:val="20"/>
                <w:lang w:val="mn-MN"/>
              </w:rPr>
              <w:t xml:space="preserve">data </w:t>
            </w:r>
            <w:r w:rsidRPr="00097110">
              <w:rPr>
                <w:rFonts w:ascii="Arial" w:hAnsi="Arial" w:cs="Arial"/>
                <w:color w:val="231F20"/>
                <w:w w:val="110"/>
                <w:sz w:val="20"/>
                <w:szCs w:val="20"/>
                <w:lang w:val="mn-MN"/>
              </w:rPr>
              <w:t xml:space="preserve">of </w:t>
            </w:r>
            <w:r w:rsidRPr="00097110">
              <w:rPr>
                <w:rFonts w:ascii="Arial" w:hAnsi="Arial" w:cs="Arial"/>
                <w:color w:val="231F20"/>
                <w:spacing w:val="3"/>
                <w:w w:val="110"/>
                <w:sz w:val="20"/>
                <w:szCs w:val="20"/>
                <w:lang w:val="mn-MN"/>
              </w:rPr>
              <w:t xml:space="preserve">status </w:t>
            </w:r>
            <w:r w:rsidRPr="00097110">
              <w:rPr>
                <w:rFonts w:ascii="Arial" w:hAnsi="Arial" w:cs="Arial"/>
                <w:color w:val="231F20"/>
                <w:spacing w:val="-4"/>
                <w:w w:val="110"/>
                <w:sz w:val="20"/>
                <w:szCs w:val="20"/>
                <w:lang w:val="mn-MN"/>
              </w:rPr>
              <w:t xml:space="preserve">(1: </w:t>
            </w:r>
            <w:r w:rsidRPr="00097110">
              <w:rPr>
                <w:rFonts w:ascii="Arial" w:hAnsi="Arial" w:cs="Arial"/>
                <w:color w:val="231F20"/>
                <w:w w:val="110"/>
                <w:sz w:val="20"/>
                <w:szCs w:val="20"/>
                <w:lang w:val="mn-MN"/>
              </w:rPr>
              <w:t xml:space="preserve">operation/0: standby) for each item of equipment (Duration: 3 months; </w:t>
            </w:r>
            <w:r w:rsidRPr="00097110">
              <w:rPr>
                <w:rFonts w:ascii="Arial" w:hAnsi="Arial" w:cs="Arial"/>
                <w:color w:val="231F20"/>
                <w:spacing w:val="2"/>
                <w:w w:val="110"/>
                <w:sz w:val="20"/>
                <w:szCs w:val="20"/>
                <w:lang w:val="mn-MN"/>
              </w:rPr>
              <w:t>interval:</w:t>
            </w:r>
            <w:r w:rsidRPr="00097110">
              <w:rPr>
                <w:rFonts w:ascii="Arial" w:hAnsi="Arial" w:cs="Arial"/>
                <w:color w:val="231F20"/>
                <w:spacing w:val="-42"/>
                <w:w w:val="110"/>
                <w:sz w:val="20"/>
                <w:szCs w:val="20"/>
                <w:lang w:val="mn-MN"/>
              </w:rPr>
              <w:t xml:space="preserve"> </w:t>
            </w:r>
            <w:r w:rsidRPr="00097110">
              <w:rPr>
                <w:rFonts w:ascii="Arial" w:hAnsi="Arial" w:cs="Arial"/>
                <w:color w:val="231F20"/>
                <w:w w:val="110"/>
                <w:sz w:val="20"/>
                <w:szCs w:val="20"/>
                <w:lang w:val="mn-MN"/>
              </w:rPr>
              <w:t>1 min) →</w:t>
            </w:r>
            <w:r w:rsidRPr="00097110">
              <w:rPr>
                <w:rFonts w:ascii="Arial" w:hAnsi="Arial" w:cs="Arial"/>
                <w:i/>
                <w:color w:val="231F20"/>
                <w:w w:val="110"/>
                <w:sz w:val="20"/>
                <w:szCs w:val="20"/>
                <w:lang w:val="mn-MN"/>
              </w:rPr>
              <w:t>O</w:t>
            </w:r>
            <w:r w:rsidRPr="00097110">
              <w:rPr>
                <w:rFonts w:ascii="Arial" w:hAnsi="Arial" w:cs="Arial"/>
                <w:i/>
                <w:color w:val="231F20"/>
                <w:w w:val="110"/>
                <w:position w:val="-2"/>
                <w:sz w:val="20"/>
                <w:szCs w:val="20"/>
                <w:lang w:val="mn-MN"/>
              </w:rPr>
              <w:t>i</w:t>
            </w:r>
            <w:r w:rsidRPr="00097110">
              <w:rPr>
                <w:rFonts w:ascii="Arial" w:hAnsi="Arial" w:cs="Arial"/>
                <w:color w:val="231F20"/>
                <w:w w:val="110"/>
                <w:sz w:val="20"/>
                <w:szCs w:val="20"/>
                <w:lang w:val="mn-MN"/>
              </w:rPr>
              <w:t>(</w:t>
            </w:r>
            <w:r w:rsidRPr="00097110">
              <w:rPr>
                <w:rFonts w:ascii="Arial" w:hAnsi="Arial" w:cs="Arial"/>
                <w:i/>
                <w:color w:val="231F20"/>
                <w:w w:val="110"/>
                <w:sz w:val="20"/>
                <w:szCs w:val="20"/>
                <w:lang w:val="mn-MN"/>
              </w:rPr>
              <w:t>t</w:t>
            </w:r>
            <w:r w:rsidRPr="00097110">
              <w:rPr>
                <w:rFonts w:ascii="Arial" w:hAnsi="Arial" w:cs="Arial"/>
                <w:color w:val="231F20"/>
                <w:w w:val="110"/>
                <w:sz w:val="20"/>
                <w:szCs w:val="20"/>
                <w:lang w:val="mn-MN"/>
              </w:rPr>
              <w:t>)</w:t>
            </w:r>
          </w:p>
          <w:p w:rsidR="00B2521C" w:rsidRPr="00097110" w:rsidRDefault="00B2521C" w:rsidP="00F932BF">
            <w:pPr>
              <w:pStyle w:val="TableParagraph"/>
              <w:tabs>
                <w:tab w:val="left" w:pos="256"/>
              </w:tabs>
              <w:spacing w:before="188"/>
              <w:ind w:left="346" w:hanging="360"/>
              <w:rPr>
                <w:rFonts w:ascii="Arial" w:hAnsi="Arial" w:cs="Arial"/>
                <w:sz w:val="20"/>
                <w:szCs w:val="20"/>
                <w:lang w:val="mn-MN"/>
              </w:rPr>
            </w:pPr>
            <w:r w:rsidRPr="00097110">
              <w:rPr>
                <w:rFonts w:ascii="Arial" w:hAnsi="Arial" w:cs="Arial"/>
                <w:color w:val="231F20"/>
                <w:w w:val="105"/>
                <w:sz w:val="20"/>
                <w:szCs w:val="20"/>
                <w:lang w:val="mn-MN"/>
              </w:rPr>
              <w:t xml:space="preserve">where </w:t>
            </w:r>
            <w:r w:rsidRPr="00097110">
              <w:rPr>
                <w:rFonts w:ascii="Arial" w:hAnsi="Arial" w:cs="Arial"/>
                <w:i/>
                <w:color w:val="231F20"/>
                <w:w w:val="105"/>
                <w:sz w:val="20"/>
                <w:szCs w:val="20"/>
                <w:lang w:val="mn-MN"/>
              </w:rPr>
              <w:t xml:space="preserve">i </w:t>
            </w:r>
            <w:r w:rsidRPr="00097110">
              <w:rPr>
                <w:rFonts w:ascii="Arial" w:hAnsi="Arial" w:cs="Arial"/>
                <w:color w:val="231F20"/>
                <w:w w:val="105"/>
                <w:sz w:val="20"/>
                <w:szCs w:val="20"/>
                <w:lang w:val="mn-MN"/>
              </w:rPr>
              <w:t>= number of the item of equipment.</w:t>
            </w:r>
          </w:p>
          <w:p w:rsidR="00B2521C" w:rsidRPr="00097110" w:rsidRDefault="00B2521C" w:rsidP="00F932BF">
            <w:pPr>
              <w:pStyle w:val="TableParagraph"/>
              <w:numPr>
                <w:ilvl w:val="0"/>
                <w:numId w:val="18"/>
              </w:numPr>
              <w:tabs>
                <w:tab w:val="left" w:pos="256"/>
              </w:tabs>
              <w:spacing w:before="174"/>
              <w:ind w:left="346" w:hanging="360"/>
              <w:rPr>
                <w:rFonts w:ascii="Arial" w:hAnsi="Arial" w:cs="Arial"/>
                <w:sz w:val="20"/>
                <w:szCs w:val="20"/>
                <w:lang w:val="mn-MN"/>
              </w:rPr>
            </w:pPr>
            <w:r w:rsidRPr="00097110">
              <w:rPr>
                <w:rFonts w:ascii="Arial" w:hAnsi="Arial" w:cs="Arial"/>
                <w:color w:val="231F20"/>
                <w:w w:val="110"/>
                <w:sz w:val="20"/>
                <w:szCs w:val="20"/>
                <w:lang w:val="mn-MN"/>
              </w:rPr>
              <w:t>Convert</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to</w:t>
            </w:r>
            <w:r w:rsidRPr="00097110">
              <w:rPr>
                <w:rFonts w:ascii="Arial" w:hAnsi="Arial" w:cs="Arial"/>
                <w:color w:val="231F20"/>
                <w:spacing w:val="-11"/>
                <w:w w:val="110"/>
                <w:sz w:val="20"/>
                <w:szCs w:val="20"/>
                <w:lang w:val="mn-MN"/>
              </w:rPr>
              <w:t xml:space="preserve"> </w:t>
            </w:r>
            <w:r w:rsidRPr="00097110">
              <w:rPr>
                <w:rFonts w:ascii="Arial" w:hAnsi="Arial" w:cs="Arial"/>
                <w:color w:val="231F20"/>
                <w:spacing w:val="3"/>
                <w:w w:val="110"/>
                <w:sz w:val="20"/>
                <w:szCs w:val="20"/>
                <w:lang w:val="mn-MN"/>
              </w:rPr>
              <w:t>total</w:t>
            </w:r>
            <w:r w:rsidRPr="00097110">
              <w:rPr>
                <w:rFonts w:ascii="Arial" w:hAnsi="Arial" w:cs="Arial"/>
                <w:color w:val="231F20"/>
                <w:spacing w:val="-12"/>
                <w:w w:val="110"/>
                <w:sz w:val="20"/>
                <w:szCs w:val="20"/>
                <w:lang w:val="mn-MN"/>
              </w:rPr>
              <w:t xml:space="preserve"> </w:t>
            </w:r>
            <w:r w:rsidRPr="00097110">
              <w:rPr>
                <w:rFonts w:ascii="Arial" w:hAnsi="Arial" w:cs="Arial"/>
                <w:color w:val="231F20"/>
                <w:spacing w:val="2"/>
                <w:w w:val="110"/>
                <w:sz w:val="20"/>
                <w:szCs w:val="20"/>
                <w:lang w:val="mn-MN"/>
              </w:rPr>
              <w:t>flow</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trend</w:t>
            </w:r>
            <w:r w:rsidRPr="00097110">
              <w:rPr>
                <w:rFonts w:ascii="Arial" w:hAnsi="Arial" w:cs="Arial"/>
                <w:color w:val="231F20"/>
                <w:spacing w:val="-11"/>
                <w:w w:val="110"/>
                <w:sz w:val="20"/>
                <w:szCs w:val="20"/>
                <w:lang w:val="mn-MN"/>
              </w:rPr>
              <w:t xml:space="preserve"> </w:t>
            </w:r>
            <w:r w:rsidRPr="00097110">
              <w:rPr>
                <w:rFonts w:ascii="Arial" w:hAnsi="Arial" w:cs="Arial"/>
                <w:color w:val="231F20"/>
                <w:w w:val="110"/>
                <w:sz w:val="20"/>
                <w:szCs w:val="20"/>
                <w:lang w:val="mn-MN"/>
              </w:rPr>
              <w:t>data:</w:t>
            </w:r>
          </w:p>
          <w:p w:rsidR="007E29EE" w:rsidRPr="00097110" w:rsidRDefault="007E29EE" w:rsidP="00F932BF">
            <w:pPr>
              <w:pStyle w:val="TableParagraph"/>
              <w:tabs>
                <w:tab w:val="left" w:pos="256"/>
              </w:tabs>
              <w:spacing w:before="174"/>
              <w:ind w:left="76"/>
              <w:rPr>
                <w:rFonts w:ascii="Arial" w:hAnsi="Arial" w:cs="Arial"/>
                <w:sz w:val="20"/>
                <w:szCs w:val="20"/>
                <w:lang w:val="mn-MN"/>
              </w:rPr>
            </w:pPr>
            <m:oMathPara>
              <m:oMath>
                <m:r>
                  <m:rPr>
                    <m:sty m:val="p"/>
                  </m:rPr>
                  <w:rPr>
                    <w:rFonts w:ascii="Cambria Math" w:hAnsi="Cambria Math" w:cs="Arial"/>
                    <w:sz w:val="20"/>
                    <w:szCs w:val="20"/>
                    <w:lang w:val="mn-MN"/>
                  </w:rPr>
                  <m:t>Q</m:t>
                </m:r>
                <m:d>
                  <m:dPr>
                    <m:ctrlPr>
                      <w:rPr>
                        <w:rFonts w:ascii="Cambria Math" w:hAnsi="Cambria Math" w:cs="Arial"/>
                        <w:sz w:val="20"/>
                        <w:szCs w:val="20"/>
                        <w:lang w:val="mn-MN"/>
                      </w:rPr>
                    </m:ctrlPr>
                  </m:dPr>
                  <m:e>
                    <m:r>
                      <w:rPr>
                        <w:rFonts w:ascii="Cambria Math" w:hAnsi="Cambria Math" w:cs="Arial"/>
                        <w:sz w:val="20"/>
                        <w:szCs w:val="20"/>
                        <w:lang w:val="mn-MN"/>
                      </w:rPr>
                      <m:t>t</m:t>
                    </m:r>
                  </m:e>
                </m:d>
                <m:r>
                  <w:rPr>
                    <w:rFonts w:ascii="Cambria Math" w:hAnsi="Cambria Math" w:cs="Arial"/>
                    <w:sz w:val="20"/>
                    <w:szCs w:val="20"/>
                    <w:lang w:val="mn-MN"/>
                  </w:rPr>
                  <m:t>=</m:t>
                </m:r>
                <m:nary>
                  <m:naryPr>
                    <m:chr m:val="∑"/>
                    <m:limLoc m:val="undOvr"/>
                    <m:ctrlPr>
                      <w:rPr>
                        <w:rFonts w:ascii="Cambria Math" w:hAnsi="Cambria Math" w:cs="Arial"/>
                        <w:sz w:val="20"/>
                        <w:szCs w:val="20"/>
                        <w:lang w:val="mn-MN"/>
                      </w:rPr>
                    </m:ctrlPr>
                  </m:naryPr>
                  <m:sub>
                    <m:r>
                      <w:rPr>
                        <w:rFonts w:ascii="Cambria Math" w:hAnsi="Cambria Math" w:cs="Arial"/>
                        <w:sz w:val="20"/>
                        <w:szCs w:val="20"/>
                        <w:lang w:val="mn-MN"/>
                      </w:rPr>
                      <m:t>i=1</m:t>
                    </m:r>
                  </m:sub>
                  <m:sup>
                    <m:r>
                      <w:rPr>
                        <w:rFonts w:ascii="Cambria Math" w:hAnsi="Cambria Math" w:cs="Arial"/>
                        <w:sz w:val="20"/>
                        <w:szCs w:val="20"/>
                        <w:lang w:val="mn-MN"/>
                      </w:rPr>
                      <m:t>n</m:t>
                    </m:r>
                  </m:sup>
                  <m:e>
                    <m:d>
                      <m:dPr>
                        <m:begChr m:val="["/>
                        <m:endChr m:val="]"/>
                        <m:ctrlPr>
                          <w:rPr>
                            <w:rFonts w:ascii="Cambria Math" w:hAnsi="Cambria Math" w:cs="Arial"/>
                            <w:i/>
                            <w:sz w:val="20"/>
                            <w:szCs w:val="20"/>
                            <w:lang w:val="mn-MN"/>
                          </w:rPr>
                        </m:ctrlPr>
                      </m:dPr>
                      <m:e>
                        <m:r>
                          <m:rPr>
                            <m:sty m:val="p"/>
                          </m:rPr>
                          <w:rPr>
                            <w:rFonts w:ascii="Cambria Math" w:hAnsi="Cambria Math" w:cs="Arial"/>
                            <w:sz w:val="20"/>
                            <w:szCs w:val="20"/>
                            <w:lang w:val="mn-MN"/>
                          </w:rPr>
                          <m:t>required flow</m:t>
                        </m:r>
                        <m:sSub>
                          <m:sSubPr>
                            <m:ctrlPr>
                              <w:rPr>
                                <w:rFonts w:ascii="Cambria Math" w:hAnsi="Cambria Math" w:cs="Arial"/>
                                <w:sz w:val="20"/>
                                <w:szCs w:val="20"/>
                                <w:lang w:val="mn-MN"/>
                              </w:rPr>
                            </m:ctrlPr>
                          </m:sSubPr>
                          <m:e>
                            <m:r>
                              <m:rPr>
                                <m:sty m:val="p"/>
                              </m:rPr>
                              <w:rPr>
                                <w:rFonts w:ascii="Cambria Math" w:hAnsi="Cambria Math" w:cs="Arial"/>
                                <w:sz w:val="20"/>
                                <w:szCs w:val="20"/>
                                <w:lang w:val="mn-MN"/>
                              </w:rPr>
                              <m:t xml:space="preserve"> R</m:t>
                            </m:r>
                          </m:e>
                          <m:sub>
                            <m:r>
                              <w:rPr>
                                <w:rFonts w:ascii="Cambria Math" w:hAnsi="Cambria Math" w:cs="Arial"/>
                                <w:sz w:val="20"/>
                                <w:szCs w:val="20"/>
                                <w:lang w:val="mn-MN"/>
                              </w:rPr>
                              <m:t>i</m:t>
                            </m:r>
                          </m:sub>
                        </m:sSub>
                        <m:d>
                          <m:dPr>
                            <m:ctrlPr>
                              <w:rPr>
                                <w:rFonts w:ascii="Cambria Math" w:hAnsi="Cambria Math" w:cs="Arial"/>
                                <w:i/>
                                <w:sz w:val="20"/>
                                <w:szCs w:val="20"/>
                                <w:lang w:val="mn-MN"/>
                              </w:rPr>
                            </m:ctrlPr>
                          </m:dPr>
                          <m:e>
                            <m:f>
                              <m:fPr>
                                <m:ctrlPr>
                                  <w:rPr>
                                    <w:rFonts w:ascii="Cambria Math" w:hAnsi="Cambria Math" w:cs="Arial"/>
                                    <w:i/>
                                    <w:sz w:val="20"/>
                                    <w:szCs w:val="20"/>
                                    <w:lang w:val="mn-MN"/>
                                  </w:rPr>
                                </m:ctrlPr>
                              </m:fPr>
                              <m:num>
                                <m:sSup>
                                  <m:sSupPr>
                                    <m:ctrlPr>
                                      <w:rPr>
                                        <w:rFonts w:ascii="Cambria Math" w:hAnsi="Cambria Math" w:cs="Arial"/>
                                        <w:i/>
                                        <w:sz w:val="20"/>
                                        <w:szCs w:val="20"/>
                                        <w:lang w:val="mn-MN"/>
                                      </w:rPr>
                                    </m:ctrlPr>
                                  </m:sSupPr>
                                  <m:e>
                                    <m:r>
                                      <w:rPr>
                                        <w:rFonts w:ascii="Cambria Math" w:hAnsi="Cambria Math" w:cs="Arial"/>
                                        <w:sz w:val="20"/>
                                        <w:szCs w:val="20"/>
                                        <w:lang w:val="mn-MN"/>
                                      </w:rPr>
                                      <m:t>m</m:t>
                                    </m:r>
                                  </m:e>
                                  <m:sup>
                                    <m:r>
                                      <w:rPr>
                                        <w:rFonts w:ascii="Cambria Math" w:hAnsi="Cambria Math" w:cs="Arial"/>
                                        <w:sz w:val="20"/>
                                        <w:szCs w:val="20"/>
                                        <w:lang w:val="mn-MN"/>
                                      </w:rPr>
                                      <m:t>3</m:t>
                                    </m:r>
                                  </m:sup>
                                </m:sSup>
                              </m:num>
                              <m:den>
                                <m:r>
                                  <w:rPr>
                                    <w:rFonts w:ascii="Cambria Math" w:hAnsi="Cambria Math" w:cs="Arial"/>
                                    <w:sz w:val="20"/>
                                    <w:szCs w:val="20"/>
                                    <w:lang w:val="mn-MN"/>
                                  </w:rPr>
                                  <m:t>h</m:t>
                                </m:r>
                              </m:den>
                            </m:f>
                          </m:e>
                        </m:d>
                        <m:r>
                          <w:rPr>
                            <w:rFonts w:ascii="Cambria Math" w:hAnsi="Cambria Math" w:cs="Arial"/>
                            <w:sz w:val="20"/>
                            <w:szCs w:val="20"/>
                            <w:lang w:val="mn-MN"/>
                          </w:rPr>
                          <m:t>×</m:t>
                        </m:r>
                        <m:sSub>
                          <m:sSubPr>
                            <m:ctrlPr>
                              <w:rPr>
                                <w:rFonts w:ascii="Cambria Math" w:hAnsi="Cambria Math" w:cs="Arial"/>
                                <w:i/>
                                <w:sz w:val="20"/>
                                <w:szCs w:val="20"/>
                                <w:lang w:val="mn-MN"/>
                              </w:rPr>
                            </m:ctrlPr>
                          </m:sSubPr>
                          <m:e>
                            <m:r>
                              <w:rPr>
                                <w:rFonts w:ascii="Cambria Math" w:hAnsi="Cambria Math" w:cs="Arial"/>
                                <w:sz w:val="20"/>
                                <w:szCs w:val="20"/>
                                <w:lang w:val="mn-MN"/>
                              </w:rPr>
                              <m:t>Q</m:t>
                            </m:r>
                          </m:e>
                          <m:sub>
                            <m:r>
                              <w:rPr>
                                <w:rFonts w:ascii="Cambria Math" w:hAnsi="Cambria Math" w:cs="Arial"/>
                                <w:sz w:val="20"/>
                                <w:szCs w:val="20"/>
                                <w:lang w:val="mn-MN"/>
                              </w:rPr>
                              <m:t>i</m:t>
                            </m:r>
                          </m:sub>
                        </m:sSub>
                        <m:d>
                          <m:dPr>
                            <m:ctrlPr>
                              <w:rPr>
                                <w:rFonts w:ascii="Cambria Math" w:hAnsi="Cambria Math" w:cs="Arial"/>
                                <w:i/>
                                <w:sz w:val="20"/>
                                <w:szCs w:val="20"/>
                                <w:lang w:val="mn-MN"/>
                              </w:rPr>
                            </m:ctrlPr>
                          </m:dPr>
                          <m:e>
                            <m:r>
                              <w:rPr>
                                <w:rFonts w:ascii="Cambria Math" w:hAnsi="Cambria Math" w:cs="Arial"/>
                                <w:sz w:val="20"/>
                                <w:szCs w:val="20"/>
                                <w:lang w:val="mn-MN"/>
                              </w:rPr>
                              <m:t>t</m:t>
                            </m:r>
                          </m:e>
                        </m:d>
                      </m:e>
                    </m:d>
                  </m:e>
                </m:nary>
              </m:oMath>
            </m:oMathPara>
          </w:p>
          <w:p w:rsidR="00B2521C" w:rsidRPr="00097110" w:rsidRDefault="00B2521C" w:rsidP="00F932BF">
            <w:pPr>
              <w:pStyle w:val="TableParagraph"/>
              <w:tabs>
                <w:tab w:val="left" w:pos="256"/>
              </w:tabs>
              <w:spacing w:before="232"/>
              <w:ind w:left="346" w:hanging="360"/>
              <w:rPr>
                <w:rFonts w:ascii="Arial" w:hAnsi="Arial" w:cs="Arial"/>
                <w:color w:val="231F20"/>
                <w:w w:val="110"/>
                <w:sz w:val="20"/>
                <w:szCs w:val="20"/>
                <w:lang w:val="mn-MN"/>
              </w:rPr>
            </w:pPr>
            <w:r w:rsidRPr="00097110">
              <w:rPr>
                <w:rFonts w:ascii="Arial" w:hAnsi="Arial" w:cs="Arial"/>
                <w:color w:val="231F20"/>
                <w:w w:val="110"/>
                <w:sz w:val="20"/>
                <w:szCs w:val="20"/>
                <w:lang w:val="mn-MN"/>
              </w:rPr>
              <w:t>where</w:t>
            </w:r>
          </w:p>
          <w:p w:rsidR="00B2521C" w:rsidRPr="00097110" w:rsidRDefault="00B2521C" w:rsidP="00F932BF">
            <w:pPr>
              <w:pStyle w:val="TableParagraph"/>
              <w:tabs>
                <w:tab w:val="left" w:pos="256"/>
              </w:tabs>
              <w:spacing w:before="232"/>
              <w:ind w:left="346" w:hanging="360"/>
              <w:rPr>
                <w:rFonts w:ascii="Arial" w:hAnsi="Arial" w:cs="Arial"/>
                <w:sz w:val="20"/>
                <w:szCs w:val="20"/>
                <w:lang w:val="mn-MN"/>
              </w:rPr>
            </w:pPr>
            <w:r w:rsidRPr="00097110">
              <w:rPr>
                <w:rFonts w:ascii="Arial" w:hAnsi="Arial" w:cs="Arial"/>
                <w:sz w:val="20"/>
                <w:szCs w:val="20"/>
                <w:lang w:val="mn-MN"/>
              </w:rPr>
              <w:t>n</w:t>
            </w:r>
            <w:r w:rsidRPr="00097110">
              <w:rPr>
                <w:rFonts w:ascii="Arial" w:hAnsi="Arial" w:cs="Arial"/>
                <w:sz w:val="20"/>
                <w:szCs w:val="20"/>
                <w:lang w:val="mn-MN"/>
              </w:rPr>
              <w:tab/>
              <w:t>is the total number of items of equipment;</w:t>
            </w:r>
          </w:p>
          <w:p w:rsidR="00B2521C" w:rsidRPr="00097110" w:rsidRDefault="00B2521C" w:rsidP="00F932BF">
            <w:pPr>
              <w:pStyle w:val="TableParagraph"/>
              <w:tabs>
                <w:tab w:val="left" w:pos="256"/>
              </w:tabs>
              <w:spacing w:before="232"/>
              <w:ind w:left="346" w:hanging="360"/>
              <w:rPr>
                <w:rFonts w:ascii="Arial" w:hAnsi="Arial" w:cs="Arial"/>
                <w:sz w:val="20"/>
                <w:szCs w:val="20"/>
                <w:lang w:val="mn-MN"/>
              </w:rPr>
            </w:pPr>
            <w:r w:rsidRPr="00097110">
              <w:rPr>
                <w:rFonts w:ascii="Arial" w:hAnsi="Arial" w:cs="Arial"/>
                <w:sz w:val="20"/>
                <w:szCs w:val="20"/>
                <w:lang w:val="mn-MN"/>
              </w:rPr>
              <w:t>Ri</w:t>
            </w:r>
            <w:r w:rsidRPr="00097110">
              <w:rPr>
                <w:rFonts w:ascii="Arial" w:hAnsi="Arial" w:cs="Arial"/>
                <w:sz w:val="20"/>
                <w:szCs w:val="20"/>
                <w:lang w:val="mn-MN"/>
              </w:rPr>
              <w:tab/>
              <w:t>is the required flow to equipment i;</w:t>
            </w:r>
          </w:p>
          <w:p w:rsidR="00B2521C" w:rsidRPr="00097110" w:rsidRDefault="00B2521C" w:rsidP="00F932BF">
            <w:pPr>
              <w:pStyle w:val="TableParagraph"/>
              <w:tabs>
                <w:tab w:val="left" w:pos="256"/>
              </w:tabs>
              <w:spacing w:before="232"/>
              <w:ind w:left="346" w:hanging="360"/>
              <w:rPr>
                <w:rFonts w:ascii="Arial" w:hAnsi="Arial" w:cs="Arial"/>
                <w:sz w:val="20"/>
                <w:szCs w:val="20"/>
                <w:lang w:val="mn-MN"/>
              </w:rPr>
            </w:pPr>
            <w:r w:rsidRPr="00097110">
              <w:rPr>
                <w:rFonts w:ascii="Arial" w:hAnsi="Arial" w:cs="Arial"/>
                <w:sz w:val="20"/>
                <w:szCs w:val="20"/>
                <w:lang w:val="mn-MN"/>
              </w:rPr>
              <w:t>O</w:t>
            </w:r>
            <w:r w:rsidRPr="00097110">
              <w:rPr>
                <w:rFonts w:ascii="Arial" w:hAnsi="Arial" w:cs="Arial"/>
                <w:sz w:val="20"/>
                <w:szCs w:val="20"/>
                <w:vertAlign w:val="subscript"/>
                <w:lang w:val="mn-MN"/>
              </w:rPr>
              <w:t>i</w:t>
            </w:r>
            <w:r w:rsidRPr="00097110">
              <w:rPr>
                <w:rFonts w:ascii="Arial" w:hAnsi="Arial" w:cs="Arial"/>
                <w:sz w:val="20"/>
                <w:szCs w:val="20"/>
                <w:lang w:val="mn-MN"/>
              </w:rPr>
              <w:t>(t)</w:t>
            </w:r>
            <w:r w:rsidRPr="00097110">
              <w:rPr>
                <w:rFonts w:ascii="Arial" w:hAnsi="Arial" w:cs="Arial"/>
                <w:sz w:val="20"/>
                <w:szCs w:val="20"/>
                <w:lang w:val="mn-MN"/>
              </w:rPr>
              <w:tab/>
              <w:t>is 1 if equipment “i” is in operation and 0 if equipment “i” is in stand- by mode.</w:t>
            </w:r>
          </w:p>
          <w:p w:rsidR="00B2521C" w:rsidRPr="00097110" w:rsidRDefault="00B2521C" w:rsidP="00F932BF">
            <w:pPr>
              <w:pStyle w:val="TableParagraph"/>
              <w:tabs>
                <w:tab w:val="left" w:pos="256"/>
              </w:tabs>
              <w:spacing w:before="232"/>
              <w:ind w:left="346" w:hanging="360"/>
              <w:rPr>
                <w:rFonts w:ascii="Arial" w:hAnsi="Arial" w:cs="Arial"/>
                <w:sz w:val="20"/>
                <w:szCs w:val="20"/>
                <w:lang w:val="mn-MN"/>
              </w:rPr>
            </w:pPr>
            <w:r w:rsidRPr="00097110">
              <w:rPr>
                <w:rFonts w:ascii="Arial" w:hAnsi="Arial" w:cs="Arial"/>
                <w:sz w:val="20"/>
                <w:szCs w:val="20"/>
                <w:lang w:val="mn-MN"/>
              </w:rPr>
              <w:t>3)</w:t>
            </w:r>
            <w:r w:rsidRPr="00097110">
              <w:rPr>
                <w:rFonts w:ascii="Arial" w:hAnsi="Arial" w:cs="Arial"/>
                <w:sz w:val="20"/>
                <w:szCs w:val="20"/>
                <w:lang w:val="mn-MN"/>
              </w:rPr>
              <w:tab/>
              <w:t>Assign Q(t) to an empirical Formula (E.2).</w:t>
            </w:r>
          </w:p>
          <w:p w:rsidR="00B2521C" w:rsidRPr="00097110" w:rsidRDefault="00B2521C" w:rsidP="00F932BF">
            <w:pPr>
              <w:pStyle w:val="TableParagraph"/>
              <w:tabs>
                <w:tab w:val="left" w:pos="256"/>
              </w:tabs>
              <w:spacing w:before="232"/>
              <w:ind w:left="346" w:hanging="360"/>
              <w:rPr>
                <w:rFonts w:ascii="Arial" w:hAnsi="Arial" w:cs="Arial"/>
                <w:sz w:val="20"/>
                <w:szCs w:val="20"/>
                <w:lang w:val="mn-MN"/>
              </w:rPr>
            </w:pPr>
            <w:r w:rsidRPr="00097110">
              <w:rPr>
                <w:rFonts w:ascii="Arial" w:hAnsi="Arial" w:cs="Arial"/>
                <w:sz w:val="20"/>
                <w:szCs w:val="20"/>
                <w:lang w:val="mn-MN"/>
              </w:rPr>
              <w:t>4)</w:t>
            </w:r>
            <w:r w:rsidRPr="00097110">
              <w:rPr>
                <w:rFonts w:ascii="Arial" w:hAnsi="Arial" w:cs="Arial"/>
                <w:sz w:val="20"/>
                <w:szCs w:val="20"/>
                <w:lang w:val="mn-MN"/>
              </w:rPr>
              <w:tab/>
              <w:t>Convert result to annual PrEC.</w:t>
            </w:r>
          </w:p>
        </w:tc>
      </w:tr>
      <w:tr w:rsidR="008B287B" w:rsidRPr="00097110" w:rsidTr="005E3DEA">
        <w:tc>
          <w:tcPr>
            <w:tcW w:w="1705" w:type="dxa"/>
          </w:tcPr>
          <w:p w:rsidR="008B287B" w:rsidRPr="00097110" w:rsidRDefault="00B2521C" w:rsidP="00B2521C">
            <w:pPr>
              <w:spacing w:line="276" w:lineRule="auto"/>
              <w:rPr>
                <w:b/>
                <w:sz w:val="20"/>
                <w:lang w:val="mn-MN"/>
              </w:rPr>
            </w:pPr>
            <w:r w:rsidRPr="00097110">
              <w:rPr>
                <w:b/>
                <w:sz w:val="20"/>
                <w:lang w:val="mn-MN"/>
              </w:rPr>
              <w:t>Function of PrEC (predicted energy consumption</w:t>
            </w:r>
          </w:p>
        </w:tc>
        <w:tc>
          <w:tcPr>
            <w:tcW w:w="4050" w:type="dxa"/>
          </w:tcPr>
          <w:p w:rsidR="00B2521C" w:rsidRPr="00097110" w:rsidRDefault="00B2521C" w:rsidP="00B2521C">
            <w:pPr>
              <w:spacing w:line="276" w:lineRule="auto"/>
              <w:rPr>
                <w:sz w:val="20"/>
                <w:lang w:val="mn-MN"/>
              </w:rPr>
            </w:pPr>
            <w:r w:rsidRPr="00097110">
              <w:rPr>
                <w:sz w:val="20"/>
                <w:lang w:val="mn-MN"/>
              </w:rPr>
              <w:t>PrEC = A</w:t>
            </w:r>
            <w:r w:rsidRPr="00097110">
              <w:rPr>
                <w:sz w:val="20"/>
                <w:vertAlign w:val="subscript"/>
                <w:lang w:val="mn-MN"/>
              </w:rPr>
              <w:t>C1</w:t>
            </w:r>
            <w:r w:rsidRPr="00097110">
              <w:rPr>
                <w:sz w:val="20"/>
                <w:lang w:val="mn-MN"/>
              </w:rPr>
              <w:t>Q</w:t>
            </w:r>
            <w:r w:rsidRPr="00097110">
              <w:rPr>
                <w:sz w:val="20"/>
                <w:vertAlign w:val="superscript"/>
                <w:lang w:val="mn-MN"/>
              </w:rPr>
              <w:t>3</w:t>
            </w:r>
            <w:r w:rsidRPr="00097110">
              <w:rPr>
                <w:sz w:val="20"/>
                <w:lang w:val="mn-MN"/>
              </w:rPr>
              <w:t xml:space="preserve"> + B</w:t>
            </w:r>
            <w:r w:rsidRPr="00097110">
              <w:rPr>
                <w:sz w:val="20"/>
                <w:vertAlign w:val="subscript"/>
                <w:lang w:val="mn-MN"/>
              </w:rPr>
              <w:t>C1</w:t>
            </w:r>
          </w:p>
          <w:p w:rsidR="008B287B" w:rsidRPr="00097110" w:rsidRDefault="00B2521C" w:rsidP="00B2521C">
            <w:pPr>
              <w:spacing w:line="276" w:lineRule="auto"/>
              <w:rPr>
                <w:sz w:val="20"/>
                <w:lang w:val="mn-MN"/>
              </w:rPr>
            </w:pPr>
            <w:r w:rsidRPr="00097110">
              <w:rPr>
                <w:sz w:val="20"/>
                <w:lang w:val="mn-MN"/>
              </w:rPr>
              <w:t>(E.1)</w:t>
            </w:r>
          </w:p>
          <w:p w:rsidR="00B2521C" w:rsidRPr="00097110" w:rsidRDefault="00B2521C" w:rsidP="00B2521C">
            <w:pPr>
              <w:spacing w:line="276" w:lineRule="auto"/>
              <w:rPr>
                <w:sz w:val="20"/>
                <w:lang w:val="mn-MN"/>
              </w:rPr>
            </w:pPr>
          </w:p>
          <w:p w:rsidR="00B2521C" w:rsidRPr="00097110" w:rsidRDefault="00B2521C" w:rsidP="00B2521C">
            <w:pPr>
              <w:spacing w:line="276" w:lineRule="auto"/>
              <w:rPr>
                <w:sz w:val="20"/>
                <w:lang w:val="mn-MN"/>
              </w:rPr>
            </w:pPr>
            <w:r w:rsidRPr="00097110">
              <w:rPr>
                <w:sz w:val="20"/>
                <w:lang w:val="mn-MN"/>
              </w:rPr>
              <w:t xml:space="preserve">where </w:t>
            </w:r>
          </w:p>
          <w:p w:rsidR="00B2521C" w:rsidRPr="00097110" w:rsidRDefault="00B2521C" w:rsidP="00B2521C">
            <w:pPr>
              <w:spacing w:line="276" w:lineRule="auto"/>
              <w:rPr>
                <w:sz w:val="20"/>
                <w:lang w:val="mn-MN"/>
              </w:rPr>
            </w:pPr>
            <w:r w:rsidRPr="00097110">
              <w:rPr>
                <w:sz w:val="20"/>
                <w:lang w:val="mn-MN"/>
              </w:rPr>
              <w:t>A</w:t>
            </w:r>
            <w:r w:rsidRPr="00097110">
              <w:rPr>
                <w:sz w:val="20"/>
                <w:vertAlign w:val="subscript"/>
                <w:lang w:val="mn-MN"/>
              </w:rPr>
              <w:t>C1</w:t>
            </w:r>
            <w:r w:rsidRPr="00097110">
              <w:rPr>
                <w:sz w:val="20"/>
                <w:lang w:val="mn-MN"/>
              </w:rPr>
              <w:t xml:space="preserve"> is the constant; </w:t>
            </w:r>
          </w:p>
          <w:p w:rsidR="00B2521C" w:rsidRPr="00097110" w:rsidRDefault="00B2521C" w:rsidP="00B2521C">
            <w:pPr>
              <w:spacing w:line="276" w:lineRule="auto"/>
              <w:rPr>
                <w:sz w:val="20"/>
                <w:lang w:val="mn-MN"/>
              </w:rPr>
            </w:pPr>
            <w:r w:rsidRPr="00097110">
              <w:rPr>
                <w:sz w:val="20"/>
                <w:lang w:val="mn-MN"/>
              </w:rPr>
              <w:t>Q is the flow;</w:t>
            </w:r>
          </w:p>
          <w:p w:rsidR="00B2521C" w:rsidRPr="00097110" w:rsidRDefault="00B2521C" w:rsidP="00B2521C">
            <w:pPr>
              <w:spacing w:line="276" w:lineRule="auto"/>
              <w:rPr>
                <w:sz w:val="20"/>
                <w:lang w:val="mn-MN"/>
              </w:rPr>
            </w:pPr>
          </w:p>
          <w:p w:rsidR="00B2521C" w:rsidRPr="00097110" w:rsidRDefault="00B2521C" w:rsidP="00B2521C">
            <w:pPr>
              <w:spacing w:line="276" w:lineRule="auto"/>
              <w:rPr>
                <w:sz w:val="20"/>
                <w:lang w:val="mn-MN"/>
              </w:rPr>
            </w:pPr>
            <w:r w:rsidRPr="00097110">
              <w:rPr>
                <w:sz w:val="20"/>
                <w:lang w:val="mn-MN"/>
              </w:rPr>
              <w:t>B</w:t>
            </w:r>
            <w:r w:rsidRPr="00097110">
              <w:rPr>
                <w:sz w:val="20"/>
                <w:vertAlign w:val="subscript"/>
                <w:lang w:val="mn-MN"/>
              </w:rPr>
              <w:t>C1</w:t>
            </w:r>
            <w:r w:rsidRPr="00097110">
              <w:rPr>
                <w:sz w:val="20"/>
                <w:lang w:val="mn-MN"/>
              </w:rPr>
              <w:t xml:space="preserve"> is the baseload for mini- mum pressure.</w:t>
            </w:r>
          </w:p>
          <w:p w:rsidR="00B2521C" w:rsidRPr="00097110" w:rsidRDefault="00B2521C" w:rsidP="00B2521C">
            <w:pPr>
              <w:spacing w:line="276" w:lineRule="auto"/>
              <w:rPr>
                <w:sz w:val="20"/>
                <w:lang w:val="mn-MN"/>
              </w:rPr>
            </w:pPr>
          </w:p>
        </w:tc>
        <w:tc>
          <w:tcPr>
            <w:tcW w:w="3595" w:type="dxa"/>
          </w:tcPr>
          <w:p w:rsidR="008B287B" w:rsidRPr="00097110" w:rsidRDefault="008B287B" w:rsidP="00B2521C">
            <w:pPr>
              <w:spacing w:line="276" w:lineRule="auto"/>
              <w:rPr>
                <w:sz w:val="20"/>
                <w:lang w:val="mn-MN"/>
              </w:rPr>
            </w:pPr>
          </w:p>
          <w:p w:rsidR="00B2521C" w:rsidRPr="00097110" w:rsidRDefault="007E29EE" w:rsidP="00B2521C">
            <w:pPr>
              <w:spacing w:line="276" w:lineRule="auto"/>
              <w:rPr>
                <w:sz w:val="20"/>
                <w:lang w:val="mn-MN"/>
              </w:rPr>
            </w:pPr>
            <m:oMathPara>
              <m:oMath>
                <m:r>
                  <m:rPr>
                    <m:sty m:val="p"/>
                  </m:rPr>
                  <w:rPr>
                    <w:rFonts w:ascii="Cambria Math" w:hAnsi="Cambria Math"/>
                    <w:sz w:val="20"/>
                    <w:lang w:val="mn-MN"/>
                  </w:rPr>
                  <m:t>PrEC</m:t>
                </m:r>
                <m:r>
                  <w:rPr>
                    <w:rFonts w:ascii="Cambria Math" w:hAnsi="Cambria Math"/>
                    <w:sz w:val="20"/>
                    <w:lang w:val="mn-MN"/>
                  </w:rPr>
                  <m:t>=</m:t>
                </m:r>
                <m:nary>
                  <m:naryPr>
                    <m:chr m:val="∑"/>
                    <m:limLoc m:val="undOvr"/>
                    <m:supHide m:val="1"/>
                    <m:ctrlPr>
                      <w:rPr>
                        <w:rFonts w:ascii="Cambria Math" w:hAnsi="Cambria Math"/>
                        <w:i/>
                        <w:sz w:val="20"/>
                        <w:lang w:val="mn-MN"/>
                      </w:rPr>
                    </m:ctrlPr>
                  </m:naryPr>
                  <m:sub>
                    <m:r>
                      <w:rPr>
                        <w:rFonts w:ascii="Cambria Math" w:hAnsi="Cambria Math"/>
                        <w:sz w:val="20"/>
                        <w:lang w:val="mn-MN"/>
                      </w:rPr>
                      <m:t>t=0</m:t>
                    </m:r>
                  </m:sub>
                  <m:sup/>
                  <m:e>
                    <m:d>
                      <m:dPr>
                        <m:ctrlPr>
                          <w:rPr>
                            <w:rFonts w:ascii="Cambria Math" w:hAnsi="Cambria Math"/>
                            <w:i/>
                            <w:sz w:val="20"/>
                            <w:lang w:val="mn-MN"/>
                          </w:rPr>
                        </m:ctrlPr>
                      </m:dPr>
                      <m:e>
                        <m:sSub>
                          <m:sSubPr>
                            <m:ctrlPr>
                              <w:rPr>
                                <w:rFonts w:ascii="Cambria Math" w:hAnsi="Cambria Math"/>
                                <w:i/>
                                <w:sz w:val="20"/>
                                <w:lang w:val="mn-MN"/>
                              </w:rPr>
                            </m:ctrlPr>
                          </m:sSubPr>
                          <m:e>
                            <m:r>
                              <w:rPr>
                                <w:rFonts w:ascii="Cambria Math" w:hAnsi="Cambria Math"/>
                                <w:sz w:val="20"/>
                                <w:lang w:val="mn-MN"/>
                              </w:rPr>
                              <m:t>A</m:t>
                            </m:r>
                          </m:e>
                          <m:sub>
                            <m:r>
                              <w:rPr>
                                <w:rFonts w:ascii="Cambria Math" w:hAnsi="Cambria Math"/>
                                <w:sz w:val="20"/>
                                <w:lang w:val="mn-MN"/>
                              </w:rPr>
                              <m:t>C2</m:t>
                            </m:r>
                          </m:sub>
                        </m:sSub>
                        <m:r>
                          <w:rPr>
                            <w:rFonts w:ascii="Cambria Math" w:hAnsi="Cambria Math"/>
                            <w:sz w:val="20"/>
                            <w:lang w:val="mn-MN"/>
                          </w:rPr>
                          <m:t>Q</m:t>
                        </m:r>
                        <m:sSup>
                          <m:sSupPr>
                            <m:ctrlPr>
                              <w:rPr>
                                <w:rFonts w:ascii="Cambria Math" w:hAnsi="Cambria Math"/>
                                <w:i/>
                                <w:sz w:val="20"/>
                                <w:lang w:val="mn-MN"/>
                              </w:rPr>
                            </m:ctrlPr>
                          </m:sSupPr>
                          <m:e>
                            <m:d>
                              <m:dPr>
                                <m:ctrlPr>
                                  <w:rPr>
                                    <w:rFonts w:ascii="Cambria Math" w:hAnsi="Cambria Math"/>
                                    <w:i/>
                                    <w:sz w:val="20"/>
                                    <w:lang w:val="mn-MN"/>
                                  </w:rPr>
                                </m:ctrlPr>
                              </m:dPr>
                              <m:e>
                                <m:r>
                                  <w:rPr>
                                    <w:rFonts w:ascii="Cambria Math" w:hAnsi="Cambria Math"/>
                                    <w:sz w:val="20"/>
                                    <w:lang w:val="mn-MN"/>
                                  </w:rPr>
                                  <m:t>t</m:t>
                                </m:r>
                              </m:e>
                            </m:d>
                          </m:e>
                          <m:sup>
                            <m:r>
                              <w:rPr>
                                <w:rFonts w:ascii="Cambria Math" w:hAnsi="Cambria Math"/>
                                <w:sz w:val="20"/>
                                <w:lang w:val="mn-MN"/>
                              </w:rPr>
                              <m:t>3</m:t>
                            </m:r>
                          </m:sup>
                        </m:sSup>
                        <m:r>
                          <w:rPr>
                            <w:rFonts w:ascii="Cambria Math" w:hAnsi="Cambria Math"/>
                            <w:sz w:val="20"/>
                            <w:lang w:val="mn-MN"/>
                          </w:rPr>
                          <m:t>+</m:t>
                        </m:r>
                        <m:sSub>
                          <m:sSubPr>
                            <m:ctrlPr>
                              <w:rPr>
                                <w:rFonts w:ascii="Cambria Math" w:hAnsi="Cambria Math"/>
                                <w:i/>
                                <w:sz w:val="20"/>
                                <w:lang w:val="mn-MN"/>
                              </w:rPr>
                            </m:ctrlPr>
                          </m:sSubPr>
                          <m:e>
                            <m:r>
                              <w:rPr>
                                <w:rFonts w:ascii="Cambria Math" w:hAnsi="Cambria Math"/>
                                <w:sz w:val="20"/>
                                <w:lang w:val="mn-MN"/>
                              </w:rPr>
                              <m:t>B</m:t>
                            </m:r>
                          </m:e>
                          <m:sub>
                            <m:r>
                              <w:rPr>
                                <w:rFonts w:ascii="Cambria Math" w:hAnsi="Cambria Math"/>
                                <w:sz w:val="20"/>
                                <w:lang w:val="mn-MN"/>
                              </w:rPr>
                              <m:t>C2</m:t>
                            </m:r>
                          </m:sub>
                        </m:sSub>
                      </m:e>
                    </m:d>
                  </m:e>
                </m:nary>
              </m:oMath>
            </m:oMathPara>
          </w:p>
          <w:p w:rsidR="00B2521C" w:rsidRPr="00097110" w:rsidRDefault="00B2521C" w:rsidP="00B2521C">
            <w:pPr>
              <w:spacing w:line="276" w:lineRule="auto"/>
              <w:rPr>
                <w:sz w:val="20"/>
                <w:lang w:val="mn-MN"/>
              </w:rPr>
            </w:pPr>
          </w:p>
          <w:p w:rsidR="00B2521C" w:rsidRPr="00097110" w:rsidRDefault="007E29EE" w:rsidP="00B2521C">
            <w:pPr>
              <w:spacing w:line="276" w:lineRule="auto"/>
              <w:rPr>
                <w:sz w:val="20"/>
                <w:lang w:val="mn-MN"/>
              </w:rPr>
            </w:pPr>
            <w:r w:rsidRPr="00097110">
              <w:rPr>
                <w:sz w:val="20"/>
                <w:lang w:val="mn-MN"/>
              </w:rPr>
              <w:t>(E.2)</w:t>
            </w:r>
          </w:p>
          <w:p w:rsidR="00B2521C" w:rsidRPr="00097110" w:rsidRDefault="00B2521C" w:rsidP="00B2521C">
            <w:pPr>
              <w:spacing w:line="276" w:lineRule="auto"/>
              <w:rPr>
                <w:sz w:val="20"/>
                <w:lang w:val="mn-MN"/>
              </w:rPr>
            </w:pPr>
            <w:r w:rsidRPr="00097110">
              <w:rPr>
                <w:sz w:val="20"/>
                <w:lang w:val="mn-MN"/>
              </w:rPr>
              <w:t xml:space="preserve">where </w:t>
            </w:r>
          </w:p>
          <w:p w:rsidR="00B2521C" w:rsidRPr="00097110" w:rsidRDefault="00B2521C" w:rsidP="00B2521C">
            <w:pPr>
              <w:spacing w:line="276" w:lineRule="auto"/>
              <w:rPr>
                <w:sz w:val="20"/>
                <w:lang w:val="mn-MN"/>
              </w:rPr>
            </w:pPr>
            <w:r w:rsidRPr="00097110">
              <w:rPr>
                <w:sz w:val="20"/>
                <w:lang w:val="mn-MN"/>
              </w:rPr>
              <w:t>A</w:t>
            </w:r>
            <w:r w:rsidRPr="00097110">
              <w:rPr>
                <w:sz w:val="20"/>
                <w:vertAlign w:val="subscript"/>
                <w:lang w:val="mn-MN"/>
              </w:rPr>
              <w:t>C2</w:t>
            </w:r>
            <w:r w:rsidRPr="00097110">
              <w:rPr>
                <w:sz w:val="20"/>
                <w:lang w:val="mn-MN"/>
              </w:rPr>
              <w:t xml:space="preserve"> is the constant;</w:t>
            </w:r>
          </w:p>
          <w:p w:rsidR="00B2521C" w:rsidRPr="00097110" w:rsidRDefault="007E29EE" w:rsidP="00B2521C">
            <w:pPr>
              <w:spacing w:line="276" w:lineRule="auto"/>
              <w:rPr>
                <w:sz w:val="20"/>
                <w:lang w:val="mn-MN"/>
              </w:rPr>
            </w:pPr>
            <w:r w:rsidRPr="00097110">
              <w:rPr>
                <w:sz w:val="20"/>
                <w:lang w:val="mn-MN"/>
              </w:rPr>
              <w:t>Q is the flow;</w:t>
            </w:r>
          </w:p>
          <w:p w:rsidR="00B2521C" w:rsidRPr="00097110" w:rsidRDefault="00B2521C" w:rsidP="00B2521C">
            <w:pPr>
              <w:spacing w:line="276" w:lineRule="auto"/>
              <w:rPr>
                <w:sz w:val="20"/>
                <w:lang w:val="mn-MN"/>
              </w:rPr>
            </w:pPr>
            <w:r w:rsidRPr="00097110">
              <w:rPr>
                <w:sz w:val="20"/>
                <w:lang w:val="mn-MN"/>
              </w:rPr>
              <w:t>B</w:t>
            </w:r>
            <w:r w:rsidRPr="00097110">
              <w:rPr>
                <w:sz w:val="20"/>
                <w:vertAlign w:val="subscript"/>
                <w:lang w:val="mn-MN"/>
              </w:rPr>
              <w:t>C2</w:t>
            </w:r>
            <w:r w:rsidRPr="00097110">
              <w:rPr>
                <w:sz w:val="20"/>
                <w:lang w:val="mn-MN"/>
              </w:rPr>
              <w:t xml:space="preserve"> is the baseload for minimum</w:t>
            </w:r>
          </w:p>
          <w:p w:rsidR="00B2521C" w:rsidRPr="00097110" w:rsidRDefault="00B2521C" w:rsidP="00B2521C">
            <w:pPr>
              <w:spacing w:line="276" w:lineRule="auto"/>
              <w:rPr>
                <w:sz w:val="20"/>
                <w:lang w:val="mn-MN"/>
              </w:rPr>
            </w:pPr>
            <w:r w:rsidRPr="00097110">
              <w:rPr>
                <w:sz w:val="20"/>
                <w:lang w:val="mn-MN"/>
              </w:rPr>
              <w:t>pressure.</w:t>
            </w:r>
          </w:p>
        </w:tc>
      </w:tr>
      <w:tr w:rsidR="00AC65A6" w:rsidRPr="00097110" w:rsidTr="005E3DEA">
        <w:tc>
          <w:tcPr>
            <w:tcW w:w="1705" w:type="dxa"/>
            <w:vMerge w:val="restart"/>
          </w:tcPr>
          <w:p w:rsidR="00AC65A6" w:rsidRPr="00097110" w:rsidRDefault="00AC65A6" w:rsidP="00AC65A6">
            <w:pPr>
              <w:spacing w:line="276" w:lineRule="auto"/>
              <w:rPr>
                <w:b/>
                <w:sz w:val="20"/>
                <w:lang w:val="mn-MN"/>
              </w:rPr>
            </w:pPr>
            <w:r w:rsidRPr="00097110">
              <w:rPr>
                <w:b/>
                <w:sz w:val="20"/>
                <w:lang w:val="mn-MN"/>
              </w:rPr>
              <w:t>Considered data</w:t>
            </w:r>
          </w:p>
        </w:tc>
        <w:tc>
          <w:tcPr>
            <w:tcW w:w="7645" w:type="dxa"/>
            <w:gridSpan w:val="2"/>
            <w:tcBorders>
              <w:top w:val="single" w:sz="4" w:space="0" w:color="231F20"/>
              <w:left w:val="single" w:sz="4" w:space="0" w:color="231F20"/>
              <w:bottom w:val="single" w:sz="4" w:space="0" w:color="231F20"/>
            </w:tcBorders>
          </w:tcPr>
          <w:p w:rsidR="00AC65A6" w:rsidRPr="00097110" w:rsidRDefault="00AC65A6" w:rsidP="00AC65A6">
            <w:pPr>
              <w:pStyle w:val="TableParagraph"/>
              <w:spacing w:before="26"/>
              <w:ind w:left="53"/>
              <w:rPr>
                <w:rFonts w:ascii="Arial" w:hAnsi="Arial" w:cs="Arial"/>
                <w:sz w:val="20"/>
                <w:szCs w:val="20"/>
                <w:lang w:val="mn-MN"/>
              </w:rPr>
            </w:pPr>
            <w:r w:rsidRPr="00097110">
              <w:rPr>
                <w:rFonts w:ascii="Arial" w:hAnsi="Arial" w:cs="Arial"/>
                <w:color w:val="231F20"/>
                <w:w w:val="110"/>
                <w:sz w:val="20"/>
                <w:szCs w:val="20"/>
                <w:lang w:val="mn-MN"/>
              </w:rPr>
              <w:t>Power consumption at maximum flow (total 165 kW)</w:t>
            </w:r>
          </w:p>
        </w:tc>
      </w:tr>
      <w:tr w:rsidR="00AC65A6" w:rsidRPr="00097110" w:rsidTr="005E3DEA">
        <w:tc>
          <w:tcPr>
            <w:tcW w:w="1705" w:type="dxa"/>
            <w:vMerge/>
          </w:tcPr>
          <w:p w:rsidR="00AC65A6" w:rsidRPr="00097110" w:rsidRDefault="00AC65A6" w:rsidP="00AC65A6">
            <w:pPr>
              <w:spacing w:line="276" w:lineRule="auto"/>
              <w:jc w:val="center"/>
              <w:rPr>
                <w:b/>
                <w:sz w:val="20"/>
                <w:lang w:val="mn-MN"/>
              </w:rPr>
            </w:pPr>
          </w:p>
        </w:tc>
        <w:tc>
          <w:tcPr>
            <w:tcW w:w="7645" w:type="dxa"/>
            <w:gridSpan w:val="2"/>
            <w:tcBorders>
              <w:top w:val="single" w:sz="4" w:space="0" w:color="231F20"/>
              <w:left w:val="single" w:sz="4" w:space="0" w:color="231F20"/>
              <w:bottom w:val="single" w:sz="4" w:space="0" w:color="231F20"/>
            </w:tcBorders>
          </w:tcPr>
          <w:p w:rsidR="00AC65A6" w:rsidRPr="00097110" w:rsidRDefault="00AC65A6" w:rsidP="00AC65A6">
            <w:pPr>
              <w:pStyle w:val="TableParagraph"/>
              <w:spacing w:before="24"/>
              <w:ind w:left="53"/>
              <w:rPr>
                <w:rFonts w:ascii="Arial" w:hAnsi="Arial" w:cs="Arial"/>
                <w:sz w:val="20"/>
                <w:szCs w:val="20"/>
                <w:lang w:val="mn-MN"/>
              </w:rPr>
            </w:pPr>
            <w:r w:rsidRPr="00097110">
              <w:rPr>
                <w:rFonts w:ascii="Arial" w:hAnsi="Arial" w:cs="Arial"/>
                <w:color w:val="231F20"/>
                <w:w w:val="110"/>
                <w:sz w:val="20"/>
                <w:szCs w:val="20"/>
                <w:lang w:val="mn-MN"/>
              </w:rPr>
              <w:t xml:space="preserve">Required flow of each items of equipment: see </w:t>
            </w:r>
            <w:hyperlink w:anchor="_bookmark115" w:history="1">
              <w:r w:rsidRPr="00097110">
                <w:rPr>
                  <w:rFonts w:ascii="Arial" w:hAnsi="Arial" w:cs="Arial"/>
                  <w:color w:val="053BF5"/>
                  <w:w w:val="110"/>
                  <w:sz w:val="20"/>
                  <w:szCs w:val="20"/>
                  <w:u w:val="single" w:color="053BF5"/>
                  <w:lang w:val="mn-MN"/>
                </w:rPr>
                <w:t>Figure E.5</w:t>
              </w:r>
              <w:r w:rsidRPr="00097110">
                <w:rPr>
                  <w:rFonts w:ascii="Arial" w:hAnsi="Arial" w:cs="Arial"/>
                  <w:color w:val="053BF5"/>
                  <w:w w:val="110"/>
                  <w:sz w:val="20"/>
                  <w:szCs w:val="20"/>
                  <w:lang w:val="mn-MN"/>
                </w:rPr>
                <w:t xml:space="preserve"> </w:t>
              </w:r>
            </w:hyperlink>
            <w:r w:rsidRPr="00097110">
              <w:rPr>
                <w:rFonts w:ascii="Arial" w:hAnsi="Arial" w:cs="Arial"/>
                <w:color w:val="231F20"/>
                <w:w w:val="110"/>
                <w:sz w:val="20"/>
                <w:szCs w:val="20"/>
                <w:lang w:val="mn-MN"/>
              </w:rPr>
              <w:t>[total 1 240 m</w:t>
            </w:r>
            <w:r w:rsidRPr="00097110">
              <w:rPr>
                <w:rFonts w:ascii="Arial" w:hAnsi="Arial" w:cs="Arial"/>
                <w:color w:val="231F20"/>
                <w:w w:val="110"/>
                <w:position w:val="4"/>
                <w:sz w:val="20"/>
                <w:szCs w:val="20"/>
                <w:lang w:val="mn-MN"/>
              </w:rPr>
              <w:t>3</w:t>
            </w:r>
            <w:r w:rsidRPr="00097110">
              <w:rPr>
                <w:rFonts w:ascii="Arial" w:hAnsi="Arial" w:cs="Arial"/>
                <w:color w:val="231F20"/>
                <w:w w:val="110"/>
                <w:sz w:val="20"/>
                <w:szCs w:val="20"/>
                <w:lang w:val="mn-MN"/>
              </w:rPr>
              <w:t>/h (max flow)]</w:t>
            </w:r>
          </w:p>
        </w:tc>
      </w:tr>
      <w:tr w:rsidR="00AC65A6" w:rsidRPr="00097110" w:rsidTr="005E3DEA">
        <w:tc>
          <w:tcPr>
            <w:tcW w:w="1705" w:type="dxa"/>
            <w:vMerge/>
          </w:tcPr>
          <w:p w:rsidR="00AC65A6" w:rsidRPr="00097110" w:rsidRDefault="00AC65A6" w:rsidP="00AC65A6">
            <w:pPr>
              <w:spacing w:line="276" w:lineRule="auto"/>
              <w:jc w:val="center"/>
              <w:rPr>
                <w:b/>
                <w:sz w:val="20"/>
                <w:lang w:val="mn-MN"/>
              </w:rPr>
            </w:pPr>
          </w:p>
        </w:tc>
        <w:tc>
          <w:tcPr>
            <w:tcW w:w="4050" w:type="dxa"/>
            <w:tcBorders>
              <w:top w:val="single" w:sz="4" w:space="0" w:color="231F20"/>
              <w:left w:val="single" w:sz="4" w:space="0" w:color="231F20"/>
              <w:bottom w:val="single" w:sz="4" w:space="0" w:color="231F20"/>
              <w:right w:val="single" w:sz="4" w:space="0" w:color="231F20"/>
            </w:tcBorders>
          </w:tcPr>
          <w:p w:rsidR="00AC65A6" w:rsidRPr="00097110" w:rsidRDefault="00AC65A6" w:rsidP="00AC65A6">
            <w:pPr>
              <w:pStyle w:val="TableParagraph"/>
              <w:spacing w:line="230" w:lineRule="auto"/>
              <w:ind w:left="456" w:right="338" w:hanging="403"/>
              <w:jc w:val="both"/>
              <w:rPr>
                <w:rFonts w:ascii="Arial" w:hAnsi="Arial" w:cs="Arial"/>
                <w:sz w:val="20"/>
                <w:szCs w:val="20"/>
                <w:lang w:val="mn-MN"/>
              </w:rPr>
            </w:pPr>
            <w:r w:rsidRPr="00097110">
              <w:rPr>
                <w:rFonts w:ascii="Arial" w:hAnsi="Arial" w:cs="Arial"/>
                <w:color w:val="231F20"/>
                <w:w w:val="110"/>
                <w:sz w:val="20"/>
                <w:szCs w:val="20"/>
                <w:lang w:val="mn-MN"/>
              </w:rPr>
              <w:t>—</w:t>
            </w:r>
            <w:r w:rsidRPr="00097110">
              <w:rPr>
                <w:rFonts w:ascii="Arial" w:hAnsi="Arial" w:cs="Arial"/>
                <w:color w:val="231F20"/>
                <w:spacing w:val="52"/>
                <w:w w:val="110"/>
                <w:sz w:val="20"/>
                <w:szCs w:val="20"/>
                <w:lang w:val="mn-MN"/>
              </w:rPr>
              <w:t xml:space="preserve"> </w:t>
            </w:r>
            <w:r w:rsidRPr="00097110">
              <w:rPr>
                <w:rFonts w:ascii="Arial" w:hAnsi="Arial" w:cs="Arial"/>
                <w:color w:val="231F20"/>
                <w:w w:val="110"/>
                <w:sz w:val="20"/>
                <w:szCs w:val="20"/>
                <w:lang w:val="mn-MN"/>
              </w:rPr>
              <w:t xml:space="preserve">The average operating ratio of </w:t>
            </w:r>
            <w:r w:rsidRPr="00097110">
              <w:rPr>
                <w:rFonts w:ascii="Arial" w:hAnsi="Arial" w:cs="Arial"/>
                <w:color w:val="231F20"/>
                <w:spacing w:val="3"/>
                <w:w w:val="110"/>
                <w:sz w:val="20"/>
                <w:szCs w:val="20"/>
                <w:lang w:val="mn-MN"/>
              </w:rPr>
              <w:t xml:space="preserve">all </w:t>
            </w:r>
            <w:r w:rsidRPr="00097110">
              <w:rPr>
                <w:rFonts w:ascii="Arial" w:hAnsi="Arial" w:cs="Arial"/>
                <w:color w:val="231F20"/>
                <w:w w:val="110"/>
                <w:sz w:val="20"/>
                <w:szCs w:val="20"/>
                <w:lang w:val="mn-MN"/>
              </w:rPr>
              <w:t>the</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items</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equipment</w:t>
            </w:r>
            <w:r w:rsidRPr="00097110">
              <w:rPr>
                <w:rFonts w:ascii="Arial" w:hAnsi="Arial" w:cs="Arial"/>
                <w:color w:val="231F20"/>
                <w:spacing w:val="-14"/>
                <w:w w:val="110"/>
                <w:sz w:val="20"/>
                <w:szCs w:val="20"/>
                <w:lang w:val="mn-MN"/>
              </w:rPr>
              <w:t xml:space="preserve"> </w:t>
            </w:r>
            <w:r w:rsidRPr="00097110">
              <w:rPr>
                <w:rFonts w:ascii="Arial" w:hAnsi="Arial" w:cs="Arial"/>
                <w:color w:val="231F20"/>
                <w:spacing w:val="-3"/>
                <w:w w:val="110"/>
                <w:sz w:val="20"/>
                <w:szCs w:val="20"/>
                <w:lang w:val="mn-MN"/>
              </w:rPr>
              <w:t>(%):</w:t>
            </w:r>
            <w:r w:rsidRPr="00097110">
              <w:rPr>
                <w:rFonts w:ascii="Arial" w:hAnsi="Arial" w:cs="Arial"/>
                <w:color w:val="231F20"/>
                <w:spacing w:val="-13"/>
                <w:w w:val="110"/>
                <w:sz w:val="20"/>
                <w:szCs w:val="20"/>
                <w:lang w:val="mn-MN"/>
              </w:rPr>
              <w:t xml:space="preserve"> </w:t>
            </w:r>
            <w:r w:rsidRPr="00097110">
              <w:rPr>
                <w:rFonts w:ascii="Arial" w:hAnsi="Arial" w:cs="Arial"/>
                <w:color w:val="231F20"/>
                <w:w w:val="110"/>
                <w:sz w:val="20"/>
                <w:szCs w:val="20"/>
                <w:lang w:val="mn-MN"/>
              </w:rPr>
              <w:t>60</w:t>
            </w:r>
            <w:r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 (see</w:t>
            </w:r>
            <w:r w:rsidRPr="00097110">
              <w:rPr>
                <w:rFonts w:ascii="Arial" w:hAnsi="Arial" w:cs="Arial"/>
                <w:color w:val="053BF5"/>
                <w:spacing w:val="-13"/>
                <w:w w:val="110"/>
                <w:sz w:val="20"/>
                <w:szCs w:val="20"/>
                <w:lang w:val="mn-MN"/>
              </w:rPr>
              <w:t xml:space="preserve"> </w:t>
            </w:r>
            <w:hyperlink w:anchor="_bookmark113" w:history="1">
              <w:r w:rsidRPr="00097110">
                <w:rPr>
                  <w:rFonts w:ascii="Arial" w:hAnsi="Arial" w:cs="Arial"/>
                  <w:color w:val="053BF5"/>
                  <w:spacing w:val="2"/>
                  <w:w w:val="110"/>
                  <w:sz w:val="20"/>
                  <w:szCs w:val="20"/>
                  <w:u w:val="single" w:color="053BF5"/>
                  <w:lang w:val="mn-MN"/>
                </w:rPr>
                <w:t>E.3.3</w:t>
              </w:r>
            </w:hyperlink>
            <w:r w:rsidRPr="00097110">
              <w:rPr>
                <w:rFonts w:ascii="Arial" w:hAnsi="Arial" w:cs="Arial"/>
                <w:color w:val="231F20"/>
                <w:spacing w:val="2"/>
                <w:w w:val="110"/>
                <w:sz w:val="20"/>
                <w:szCs w:val="20"/>
                <w:lang w:val="mn-MN"/>
              </w:rPr>
              <w:t>).</w:t>
            </w:r>
          </w:p>
        </w:tc>
        <w:tc>
          <w:tcPr>
            <w:tcW w:w="3595" w:type="dxa"/>
            <w:tcBorders>
              <w:top w:val="single" w:sz="4" w:space="0" w:color="231F20"/>
              <w:left w:val="single" w:sz="4" w:space="0" w:color="231F20"/>
              <w:bottom w:val="single" w:sz="4" w:space="0" w:color="231F20"/>
            </w:tcBorders>
          </w:tcPr>
          <w:p w:rsidR="00AC65A6" w:rsidRPr="00097110" w:rsidRDefault="00AC65A6" w:rsidP="00AC65A6">
            <w:pPr>
              <w:pStyle w:val="TableParagraph"/>
              <w:tabs>
                <w:tab w:val="left" w:pos="452"/>
              </w:tabs>
              <w:spacing w:line="230" w:lineRule="auto"/>
              <w:ind w:left="452" w:right="155" w:hanging="403"/>
              <w:rPr>
                <w:rFonts w:ascii="Arial" w:hAnsi="Arial" w:cs="Arial"/>
                <w:sz w:val="20"/>
                <w:szCs w:val="20"/>
                <w:lang w:val="mn-MN"/>
              </w:rPr>
            </w:pPr>
            <w:r w:rsidRPr="00097110">
              <w:rPr>
                <w:rFonts w:ascii="Arial" w:hAnsi="Arial" w:cs="Arial"/>
                <w:color w:val="231F20"/>
                <w:w w:val="110"/>
                <w:sz w:val="20"/>
                <w:szCs w:val="20"/>
                <w:lang w:val="mn-MN"/>
              </w:rPr>
              <w:t>—</w:t>
            </w:r>
            <w:r w:rsidRPr="00097110">
              <w:rPr>
                <w:rFonts w:ascii="Arial" w:hAnsi="Arial" w:cs="Arial"/>
                <w:color w:val="231F20"/>
                <w:w w:val="110"/>
                <w:sz w:val="20"/>
                <w:szCs w:val="20"/>
                <w:lang w:val="mn-MN"/>
              </w:rPr>
              <w:tab/>
              <w:t>Trend</w:t>
            </w:r>
            <w:r w:rsidRPr="00097110">
              <w:rPr>
                <w:rFonts w:ascii="Arial" w:hAnsi="Arial" w:cs="Arial"/>
                <w:color w:val="231F20"/>
                <w:spacing w:val="-8"/>
                <w:w w:val="110"/>
                <w:sz w:val="20"/>
                <w:szCs w:val="20"/>
                <w:lang w:val="mn-MN"/>
              </w:rPr>
              <w:t xml:space="preserve"> </w:t>
            </w:r>
            <w:r w:rsidRPr="00097110">
              <w:rPr>
                <w:rFonts w:ascii="Arial" w:hAnsi="Arial" w:cs="Arial"/>
                <w:color w:val="231F20"/>
                <w:spacing w:val="2"/>
                <w:w w:val="110"/>
                <w:sz w:val="20"/>
                <w:szCs w:val="20"/>
                <w:lang w:val="mn-MN"/>
              </w:rPr>
              <w:t>data</w:t>
            </w:r>
            <w:r w:rsidRPr="00097110">
              <w:rPr>
                <w:rFonts w:ascii="Arial" w:hAnsi="Arial" w:cs="Arial"/>
                <w:color w:val="231F20"/>
                <w:spacing w:val="-8"/>
                <w:w w:val="110"/>
                <w:sz w:val="20"/>
                <w:szCs w:val="20"/>
                <w:lang w:val="mn-MN"/>
              </w:rPr>
              <w:t xml:space="preserve"> </w:t>
            </w:r>
            <w:r w:rsidRPr="00097110">
              <w:rPr>
                <w:rFonts w:ascii="Arial" w:hAnsi="Arial" w:cs="Arial"/>
                <w:color w:val="231F20"/>
                <w:w w:val="110"/>
                <w:sz w:val="20"/>
                <w:szCs w:val="20"/>
                <w:lang w:val="mn-MN"/>
              </w:rPr>
              <w:t>of</w:t>
            </w:r>
            <w:r w:rsidRPr="00097110">
              <w:rPr>
                <w:rFonts w:ascii="Arial" w:hAnsi="Arial" w:cs="Arial"/>
                <w:color w:val="231F20"/>
                <w:spacing w:val="-7"/>
                <w:w w:val="110"/>
                <w:sz w:val="20"/>
                <w:szCs w:val="20"/>
                <w:lang w:val="mn-MN"/>
              </w:rPr>
              <w:t xml:space="preserve"> </w:t>
            </w:r>
            <w:r w:rsidRPr="00097110">
              <w:rPr>
                <w:rFonts w:ascii="Arial" w:hAnsi="Arial" w:cs="Arial"/>
                <w:color w:val="231F20"/>
                <w:w w:val="110"/>
                <w:sz w:val="20"/>
                <w:szCs w:val="20"/>
                <w:lang w:val="mn-MN"/>
              </w:rPr>
              <w:t>the</w:t>
            </w:r>
            <w:r w:rsidRPr="00097110">
              <w:rPr>
                <w:rFonts w:ascii="Arial" w:hAnsi="Arial" w:cs="Arial"/>
                <w:color w:val="231F20"/>
                <w:spacing w:val="-7"/>
                <w:w w:val="110"/>
                <w:sz w:val="20"/>
                <w:szCs w:val="20"/>
                <w:lang w:val="mn-MN"/>
              </w:rPr>
              <w:t xml:space="preserve"> </w:t>
            </w:r>
            <w:r w:rsidRPr="00097110">
              <w:rPr>
                <w:rFonts w:ascii="Arial" w:hAnsi="Arial" w:cs="Arial"/>
                <w:color w:val="231F20"/>
                <w:spacing w:val="3"/>
                <w:w w:val="110"/>
                <w:sz w:val="20"/>
                <w:szCs w:val="20"/>
                <w:lang w:val="mn-MN"/>
              </w:rPr>
              <w:t>actual</w:t>
            </w:r>
            <w:r w:rsidRPr="00097110">
              <w:rPr>
                <w:rFonts w:ascii="Arial" w:hAnsi="Arial" w:cs="Arial"/>
                <w:color w:val="231F20"/>
                <w:spacing w:val="-9"/>
                <w:w w:val="110"/>
                <w:sz w:val="20"/>
                <w:szCs w:val="20"/>
                <w:lang w:val="mn-MN"/>
              </w:rPr>
              <w:t xml:space="preserve"> </w:t>
            </w:r>
            <w:r w:rsidRPr="00097110">
              <w:rPr>
                <w:rFonts w:ascii="Arial" w:hAnsi="Arial" w:cs="Arial"/>
                <w:color w:val="231F20"/>
                <w:w w:val="110"/>
                <w:sz w:val="20"/>
                <w:szCs w:val="20"/>
                <w:lang w:val="mn-MN"/>
              </w:rPr>
              <w:t>operation</w:t>
            </w:r>
            <w:r w:rsidRPr="00097110">
              <w:rPr>
                <w:rFonts w:ascii="Arial" w:hAnsi="Arial" w:cs="Arial"/>
                <w:color w:val="231F20"/>
                <w:spacing w:val="-8"/>
                <w:w w:val="110"/>
                <w:sz w:val="20"/>
                <w:szCs w:val="20"/>
                <w:lang w:val="mn-MN"/>
              </w:rPr>
              <w:t xml:space="preserve"> </w:t>
            </w:r>
            <w:r w:rsidRPr="00097110">
              <w:rPr>
                <w:rFonts w:ascii="Arial" w:hAnsi="Arial" w:cs="Arial"/>
                <w:color w:val="231F20"/>
                <w:spacing w:val="2"/>
                <w:w w:val="110"/>
                <w:sz w:val="20"/>
                <w:szCs w:val="20"/>
                <w:lang w:val="mn-MN"/>
              </w:rPr>
              <w:t xml:space="preserve">pattern </w:t>
            </w:r>
            <w:r w:rsidRPr="00097110">
              <w:rPr>
                <w:rFonts w:ascii="Arial" w:hAnsi="Arial" w:cs="Arial"/>
                <w:color w:val="231F20"/>
                <w:spacing w:val="-4"/>
                <w:w w:val="110"/>
                <w:sz w:val="20"/>
                <w:szCs w:val="20"/>
                <w:lang w:val="mn-MN"/>
              </w:rPr>
              <w:t xml:space="preserve">(1: </w:t>
            </w:r>
            <w:r w:rsidRPr="00097110">
              <w:rPr>
                <w:rFonts w:ascii="Arial" w:hAnsi="Arial" w:cs="Arial"/>
                <w:color w:val="231F20"/>
                <w:w w:val="110"/>
                <w:sz w:val="20"/>
                <w:szCs w:val="20"/>
                <w:lang w:val="mn-MN"/>
              </w:rPr>
              <w:t>operation/0: standby) of each items of equipment.</w:t>
            </w:r>
          </w:p>
        </w:tc>
      </w:tr>
      <w:tr w:rsidR="00AC65A6" w:rsidRPr="00097110" w:rsidTr="005E3DEA">
        <w:tc>
          <w:tcPr>
            <w:tcW w:w="1705" w:type="dxa"/>
            <w:tcBorders>
              <w:top w:val="single" w:sz="4" w:space="0" w:color="231F20"/>
              <w:bottom w:val="single" w:sz="4" w:space="0" w:color="231F20"/>
              <w:right w:val="single" w:sz="4" w:space="0" w:color="231F20"/>
            </w:tcBorders>
          </w:tcPr>
          <w:p w:rsidR="00AC65A6" w:rsidRPr="00097110" w:rsidRDefault="00AC65A6" w:rsidP="00AC65A6">
            <w:pPr>
              <w:pStyle w:val="TableParagraph"/>
              <w:spacing w:before="23"/>
              <w:ind w:left="45"/>
              <w:rPr>
                <w:rFonts w:ascii="Arial" w:hAnsi="Arial" w:cs="Arial"/>
                <w:b/>
                <w:sz w:val="20"/>
                <w:szCs w:val="20"/>
                <w:lang w:val="mn-MN"/>
              </w:rPr>
            </w:pPr>
            <w:r w:rsidRPr="00097110">
              <w:rPr>
                <w:rFonts w:ascii="Arial" w:hAnsi="Arial" w:cs="Arial"/>
                <w:b/>
                <w:color w:val="231F20"/>
                <w:sz w:val="20"/>
                <w:szCs w:val="20"/>
                <w:lang w:val="mn-MN"/>
              </w:rPr>
              <w:t>Measurement</w:t>
            </w:r>
          </w:p>
        </w:tc>
        <w:tc>
          <w:tcPr>
            <w:tcW w:w="4050" w:type="dxa"/>
            <w:tcBorders>
              <w:top w:val="single" w:sz="4" w:space="0" w:color="231F20"/>
              <w:left w:val="single" w:sz="4" w:space="0" w:color="231F20"/>
              <w:bottom w:val="single" w:sz="4" w:space="0" w:color="231F20"/>
              <w:right w:val="single" w:sz="4" w:space="0" w:color="231F20"/>
            </w:tcBorders>
          </w:tcPr>
          <w:p w:rsidR="00AC65A6" w:rsidRPr="00097110" w:rsidRDefault="00AC65A6" w:rsidP="00AC65A6">
            <w:pPr>
              <w:pStyle w:val="TableParagraph"/>
              <w:spacing w:before="26"/>
              <w:ind w:left="53"/>
              <w:rPr>
                <w:rFonts w:ascii="Arial" w:hAnsi="Arial" w:cs="Arial"/>
                <w:sz w:val="20"/>
                <w:szCs w:val="20"/>
                <w:lang w:val="mn-MN"/>
              </w:rPr>
            </w:pPr>
            <w:r w:rsidRPr="00097110">
              <w:rPr>
                <w:rFonts w:ascii="Arial" w:hAnsi="Arial" w:cs="Arial"/>
                <w:color w:val="231F20"/>
                <w:sz w:val="20"/>
                <w:szCs w:val="20"/>
                <w:lang w:val="mn-MN"/>
              </w:rPr>
              <w:t>No</w:t>
            </w:r>
          </w:p>
        </w:tc>
        <w:tc>
          <w:tcPr>
            <w:tcW w:w="3595" w:type="dxa"/>
            <w:tcBorders>
              <w:top w:val="single" w:sz="4" w:space="0" w:color="231F20"/>
              <w:left w:val="single" w:sz="4" w:space="0" w:color="231F20"/>
              <w:bottom w:val="single" w:sz="4" w:space="0" w:color="231F20"/>
            </w:tcBorders>
          </w:tcPr>
          <w:p w:rsidR="00AC65A6" w:rsidRPr="00097110" w:rsidRDefault="00AC65A6" w:rsidP="00AC65A6">
            <w:pPr>
              <w:pStyle w:val="TableParagraph"/>
              <w:spacing w:before="26"/>
              <w:ind w:left="49"/>
              <w:rPr>
                <w:rFonts w:ascii="Arial" w:hAnsi="Arial" w:cs="Arial"/>
                <w:sz w:val="20"/>
                <w:szCs w:val="20"/>
                <w:lang w:val="mn-MN"/>
              </w:rPr>
            </w:pPr>
            <w:r w:rsidRPr="00097110">
              <w:rPr>
                <w:rFonts w:ascii="Arial" w:hAnsi="Arial" w:cs="Arial"/>
                <w:color w:val="231F20"/>
                <w:w w:val="110"/>
                <w:sz w:val="20"/>
                <w:szCs w:val="20"/>
                <w:lang w:val="mn-MN"/>
              </w:rPr>
              <w:t>Yes (trend data)</w:t>
            </w:r>
          </w:p>
        </w:tc>
      </w:tr>
      <w:tr w:rsidR="00AC65A6" w:rsidRPr="00097110" w:rsidTr="005E3DEA">
        <w:tc>
          <w:tcPr>
            <w:tcW w:w="1705" w:type="dxa"/>
            <w:tcBorders>
              <w:top w:val="single" w:sz="4" w:space="0" w:color="231F20"/>
              <w:right w:val="single" w:sz="4" w:space="0" w:color="231F20"/>
            </w:tcBorders>
          </w:tcPr>
          <w:p w:rsidR="00AC65A6" w:rsidRPr="00097110" w:rsidRDefault="00AC65A6" w:rsidP="00AC65A6">
            <w:pPr>
              <w:pStyle w:val="TableParagraph"/>
              <w:spacing w:before="23"/>
              <w:ind w:left="45"/>
              <w:rPr>
                <w:rFonts w:ascii="Arial" w:hAnsi="Arial" w:cs="Arial"/>
                <w:b/>
                <w:sz w:val="20"/>
                <w:szCs w:val="20"/>
                <w:lang w:val="mn-MN"/>
              </w:rPr>
            </w:pPr>
            <w:r w:rsidRPr="00097110">
              <w:rPr>
                <w:rFonts w:ascii="Arial" w:hAnsi="Arial" w:cs="Arial"/>
                <w:b/>
                <w:color w:val="231F20"/>
                <w:sz w:val="20"/>
                <w:szCs w:val="20"/>
                <w:lang w:val="mn-MN"/>
              </w:rPr>
              <w:t>PrEC</w:t>
            </w:r>
          </w:p>
        </w:tc>
        <w:tc>
          <w:tcPr>
            <w:tcW w:w="4050" w:type="dxa"/>
            <w:tcBorders>
              <w:top w:val="single" w:sz="4" w:space="0" w:color="231F20"/>
              <w:left w:val="single" w:sz="4" w:space="0" w:color="231F20"/>
              <w:right w:val="single" w:sz="4" w:space="0" w:color="231F20"/>
            </w:tcBorders>
          </w:tcPr>
          <w:p w:rsidR="00AC65A6" w:rsidRPr="00097110" w:rsidRDefault="00AC65A6" w:rsidP="00AC65A6">
            <w:pPr>
              <w:pStyle w:val="TableParagraph"/>
              <w:spacing w:before="26"/>
              <w:ind w:left="53"/>
              <w:rPr>
                <w:rFonts w:ascii="Arial" w:hAnsi="Arial" w:cs="Arial"/>
                <w:sz w:val="20"/>
                <w:szCs w:val="20"/>
                <w:lang w:val="mn-MN"/>
              </w:rPr>
            </w:pPr>
            <w:r w:rsidRPr="00097110">
              <w:rPr>
                <w:rFonts w:ascii="Arial" w:hAnsi="Arial" w:cs="Arial"/>
                <w:color w:val="231F20"/>
                <w:w w:val="105"/>
                <w:sz w:val="20"/>
                <w:szCs w:val="20"/>
                <w:lang w:val="mn-MN"/>
              </w:rPr>
              <w:t>Typical: 299 MWh</w:t>
            </w:r>
          </w:p>
          <w:p w:rsidR="00AC65A6" w:rsidRPr="00097110" w:rsidRDefault="00AC65A6" w:rsidP="00AC65A6">
            <w:pPr>
              <w:pStyle w:val="TableParagraph"/>
              <w:spacing w:before="104" w:line="225" w:lineRule="exact"/>
              <w:ind w:left="53"/>
              <w:rPr>
                <w:rFonts w:ascii="Arial" w:hAnsi="Arial" w:cs="Arial"/>
                <w:sz w:val="20"/>
                <w:szCs w:val="20"/>
                <w:lang w:val="mn-MN"/>
              </w:rPr>
            </w:pPr>
            <w:r w:rsidRPr="00097110">
              <w:rPr>
                <w:rFonts w:ascii="Arial" w:hAnsi="Arial" w:cs="Arial"/>
                <w:color w:val="231F20"/>
                <w:sz w:val="20"/>
                <w:szCs w:val="20"/>
                <w:lang w:val="mn-MN"/>
              </w:rPr>
              <w:t>Max: 599 MWh (+100 %), Min: 75 MWh</w:t>
            </w:r>
          </w:p>
          <w:p w:rsidR="00AC65A6" w:rsidRPr="00097110" w:rsidRDefault="00AC65A6" w:rsidP="00AC65A6">
            <w:pPr>
              <w:pStyle w:val="TableParagraph"/>
              <w:spacing w:before="0" w:line="225" w:lineRule="exact"/>
              <w:ind w:left="53"/>
              <w:rPr>
                <w:rFonts w:ascii="Arial" w:hAnsi="Arial" w:cs="Arial"/>
                <w:sz w:val="20"/>
                <w:szCs w:val="20"/>
                <w:lang w:val="mn-MN"/>
              </w:rPr>
            </w:pPr>
            <w:r w:rsidRPr="00097110">
              <w:rPr>
                <w:rFonts w:ascii="Arial" w:hAnsi="Arial" w:cs="Arial"/>
                <w:color w:val="231F20"/>
                <w:w w:val="110"/>
                <w:sz w:val="20"/>
                <w:szCs w:val="20"/>
                <w:lang w:val="mn-MN"/>
              </w:rPr>
              <w:t>(−75 %)</w:t>
            </w:r>
          </w:p>
        </w:tc>
        <w:tc>
          <w:tcPr>
            <w:tcW w:w="3595" w:type="dxa"/>
            <w:tcBorders>
              <w:top w:val="single" w:sz="4" w:space="0" w:color="231F20"/>
              <w:left w:val="single" w:sz="4" w:space="0" w:color="231F20"/>
            </w:tcBorders>
          </w:tcPr>
          <w:p w:rsidR="00AC65A6" w:rsidRPr="00097110" w:rsidRDefault="00AC65A6" w:rsidP="00AC65A6">
            <w:pPr>
              <w:pStyle w:val="TableParagraph"/>
              <w:spacing w:before="26"/>
              <w:ind w:left="49"/>
              <w:rPr>
                <w:rFonts w:ascii="Arial" w:hAnsi="Arial" w:cs="Arial"/>
                <w:sz w:val="20"/>
                <w:szCs w:val="20"/>
                <w:lang w:val="mn-MN"/>
              </w:rPr>
            </w:pPr>
            <w:r w:rsidRPr="00097110">
              <w:rPr>
                <w:rFonts w:ascii="Arial" w:hAnsi="Arial" w:cs="Arial"/>
                <w:color w:val="231F20"/>
                <w:w w:val="105"/>
                <w:sz w:val="20"/>
                <w:szCs w:val="20"/>
                <w:lang w:val="mn-MN"/>
              </w:rPr>
              <w:t>Typical: 139 MWh</w:t>
            </w:r>
          </w:p>
          <w:p w:rsidR="00AC65A6" w:rsidRPr="00097110" w:rsidRDefault="00AC65A6" w:rsidP="00AC65A6">
            <w:pPr>
              <w:pStyle w:val="TableParagraph"/>
              <w:spacing w:before="104"/>
              <w:ind w:left="49"/>
              <w:rPr>
                <w:rFonts w:ascii="Arial" w:hAnsi="Arial" w:cs="Arial"/>
                <w:sz w:val="20"/>
                <w:szCs w:val="20"/>
                <w:lang w:val="mn-MN"/>
              </w:rPr>
            </w:pPr>
            <w:r w:rsidRPr="00097110">
              <w:rPr>
                <w:rFonts w:ascii="Arial" w:hAnsi="Arial" w:cs="Arial"/>
                <w:color w:val="231F20"/>
                <w:spacing w:val="2"/>
                <w:w w:val="105"/>
                <w:sz w:val="20"/>
                <w:szCs w:val="20"/>
                <w:lang w:val="mn-MN"/>
              </w:rPr>
              <w:t xml:space="preserve">Max: </w:t>
            </w:r>
            <w:r w:rsidRPr="00097110">
              <w:rPr>
                <w:rFonts w:ascii="Arial" w:hAnsi="Arial" w:cs="Arial"/>
                <w:color w:val="231F20"/>
                <w:spacing w:val="-8"/>
                <w:w w:val="105"/>
                <w:sz w:val="20"/>
                <w:szCs w:val="20"/>
                <w:lang w:val="mn-MN"/>
              </w:rPr>
              <w:t xml:space="preserve">174 </w:t>
            </w:r>
            <w:r w:rsidRPr="00097110">
              <w:rPr>
                <w:rFonts w:ascii="Arial" w:hAnsi="Arial" w:cs="Arial"/>
                <w:color w:val="231F20"/>
                <w:spacing w:val="5"/>
                <w:w w:val="105"/>
                <w:sz w:val="20"/>
                <w:szCs w:val="20"/>
                <w:lang w:val="mn-MN"/>
              </w:rPr>
              <w:t xml:space="preserve">MWh </w:t>
            </w:r>
            <w:r w:rsidRPr="00097110">
              <w:rPr>
                <w:rFonts w:ascii="Arial" w:hAnsi="Arial" w:cs="Arial"/>
                <w:color w:val="231F20"/>
                <w:spacing w:val="-7"/>
                <w:w w:val="105"/>
                <w:sz w:val="20"/>
                <w:szCs w:val="20"/>
                <w:lang w:val="mn-MN"/>
              </w:rPr>
              <w:t xml:space="preserve">(+25 </w:t>
            </w:r>
            <w:r w:rsidRPr="00097110">
              <w:rPr>
                <w:rFonts w:ascii="Arial" w:hAnsi="Arial" w:cs="Arial"/>
                <w:color w:val="231F20"/>
                <w:spacing w:val="-3"/>
                <w:w w:val="105"/>
                <w:sz w:val="20"/>
                <w:szCs w:val="20"/>
                <w:lang w:val="mn-MN"/>
              </w:rPr>
              <w:t xml:space="preserve">%), </w:t>
            </w:r>
            <w:r w:rsidRPr="00097110">
              <w:rPr>
                <w:rFonts w:ascii="Arial" w:hAnsi="Arial" w:cs="Arial"/>
                <w:color w:val="231F20"/>
                <w:w w:val="105"/>
                <w:sz w:val="20"/>
                <w:szCs w:val="20"/>
                <w:lang w:val="mn-MN"/>
              </w:rPr>
              <w:t xml:space="preserve">Min: </w:t>
            </w:r>
            <w:r w:rsidRPr="00097110">
              <w:rPr>
                <w:rFonts w:ascii="Arial" w:hAnsi="Arial" w:cs="Arial"/>
                <w:color w:val="231F20"/>
                <w:spacing w:val="-2"/>
                <w:w w:val="105"/>
                <w:sz w:val="20"/>
                <w:szCs w:val="20"/>
                <w:lang w:val="mn-MN"/>
              </w:rPr>
              <w:t xml:space="preserve">104 </w:t>
            </w:r>
            <w:r w:rsidRPr="00097110">
              <w:rPr>
                <w:rFonts w:ascii="Arial" w:hAnsi="Arial" w:cs="Arial"/>
                <w:color w:val="231F20"/>
                <w:spacing w:val="5"/>
                <w:w w:val="105"/>
                <w:sz w:val="20"/>
                <w:szCs w:val="20"/>
                <w:lang w:val="mn-MN"/>
              </w:rPr>
              <w:t xml:space="preserve">MWh </w:t>
            </w:r>
            <w:r w:rsidRPr="00097110">
              <w:rPr>
                <w:rFonts w:ascii="Arial" w:hAnsi="Arial" w:cs="Arial"/>
                <w:color w:val="231F20"/>
                <w:spacing w:val="-7"/>
                <w:w w:val="105"/>
                <w:sz w:val="20"/>
                <w:szCs w:val="20"/>
                <w:lang w:val="mn-MN"/>
              </w:rPr>
              <w:t xml:space="preserve">(−25 </w:t>
            </w:r>
            <w:r w:rsidRPr="00097110">
              <w:rPr>
                <w:rFonts w:ascii="Arial" w:hAnsi="Arial" w:cs="Arial"/>
                <w:color w:val="231F20"/>
                <w:spacing w:val="-4"/>
                <w:w w:val="105"/>
                <w:sz w:val="20"/>
                <w:szCs w:val="20"/>
                <w:lang w:val="mn-MN"/>
              </w:rPr>
              <w:t>%)</w:t>
            </w:r>
          </w:p>
        </w:tc>
      </w:tr>
      <w:tr w:rsidR="00AC65A6" w:rsidRPr="00097110" w:rsidTr="005E3DEA">
        <w:tc>
          <w:tcPr>
            <w:tcW w:w="1705" w:type="dxa"/>
            <w:tcBorders>
              <w:bottom w:val="single" w:sz="4" w:space="0" w:color="231F20"/>
              <w:right w:val="single" w:sz="4" w:space="0" w:color="231F20"/>
            </w:tcBorders>
          </w:tcPr>
          <w:p w:rsidR="00AC65A6" w:rsidRPr="00097110" w:rsidRDefault="00AC65A6" w:rsidP="00AC65A6">
            <w:pPr>
              <w:pStyle w:val="TableParagraph"/>
              <w:spacing w:before="18"/>
              <w:ind w:left="45"/>
              <w:rPr>
                <w:rFonts w:ascii="Arial" w:hAnsi="Arial" w:cs="Arial"/>
                <w:b/>
                <w:sz w:val="20"/>
                <w:szCs w:val="20"/>
                <w:lang w:val="mn-MN"/>
              </w:rPr>
            </w:pPr>
            <w:r w:rsidRPr="00097110">
              <w:rPr>
                <w:rFonts w:ascii="Arial" w:hAnsi="Arial" w:cs="Arial"/>
                <w:b/>
                <w:color w:val="231F20"/>
                <w:sz w:val="20"/>
                <w:szCs w:val="20"/>
                <w:lang w:val="mn-MN"/>
              </w:rPr>
              <w:t>PrES</w:t>
            </w:r>
          </w:p>
        </w:tc>
        <w:tc>
          <w:tcPr>
            <w:tcW w:w="4050" w:type="dxa"/>
            <w:tcBorders>
              <w:left w:val="single" w:sz="4" w:space="0" w:color="231F20"/>
              <w:bottom w:val="single" w:sz="4" w:space="0" w:color="231F20"/>
              <w:right w:val="single" w:sz="4" w:space="0" w:color="231F20"/>
            </w:tcBorders>
          </w:tcPr>
          <w:p w:rsidR="00AC65A6" w:rsidRPr="00097110" w:rsidRDefault="00AC65A6" w:rsidP="00AC65A6">
            <w:pPr>
              <w:pStyle w:val="TableParagraph"/>
              <w:spacing w:before="21"/>
              <w:ind w:left="49"/>
              <w:rPr>
                <w:rFonts w:ascii="Arial" w:hAnsi="Arial" w:cs="Arial"/>
                <w:sz w:val="20"/>
                <w:szCs w:val="20"/>
                <w:lang w:val="mn-MN"/>
              </w:rPr>
            </w:pPr>
            <w:r w:rsidRPr="00097110">
              <w:rPr>
                <w:rFonts w:ascii="Arial" w:hAnsi="Arial" w:cs="Arial"/>
                <w:color w:val="231F20"/>
                <w:w w:val="105"/>
                <w:sz w:val="20"/>
                <w:szCs w:val="20"/>
                <w:lang w:val="mn-MN"/>
              </w:rPr>
              <w:t>Typical: 1 087 MWh</w:t>
            </w:r>
          </w:p>
          <w:p w:rsidR="00AC65A6" w:rsidRPr="00097110" w:rsidRDefault="00AC65A6" w:rsidP="00AC65A6">
            <w:pPr>
              <w:pStyle w:val="TableParagraph"/>
              <w:spacing w:before="104"/>
              <w:ind w:left="49"/>
              <w:rPr>
                <w:rFonts w:ascii="Arial" w:hAnsi="Arial" w:cs="Arial"/>
                <w:sz w:val="20"/>
                <w:szCs w:val="20"/>
                <w:lang w:val="mn-MN"/>
              </w:rPr>
            </w:pPr>
            <w:r w:rsidRPr="00097110">
              <w:rPr>
                <w:rFonts w:ascii="Arial" w:hAnsi="Arial" w:cs="Arial"/>
                <w:color w:val="231F20"/>
                <w:sz w:val="20"/>
                <w:szCs w:val="20"/>
                <w:lang w:val="mn-MN"/>
              </w:rPr>
              <w:t>Max: 1 311 MWh, Min: 787 MWh</w:t>
            </w:r>
          </w:p>
        </w:tc>
        <w:tc>
          <w:tcPr>
            <w:tcW w:w="3595" w:type="dxa"/>
            <w:tcBorders>
              <w:left w:val="single" w:sz="4" w:space="0" w:color="231F20"/>
              <w:bottom w:val="single" w:sz="4" w:space="0" w:color="231F20"/>
            </w:tcBorders>
          </w:tcPr>
          <w:p w:rsidR="00AC65A6" w:rsidRPr="00097110" w:rsidRDefault="00AC65A6" w:rsidP="00AC65A6">
            <w:pPr>
              <w:pStyle w:val="TableParagraph"/>
              <w:spacing w:before="21"/>
              <w:ind w:left="49"/>
              <w:rPr>
                <w:rFonts w:ascii="Arial" w:hAnsi="Arial" w:cs="Arial"/>
                <w:sz w:val="20"/>
                <w:szCs w:val="20"/>
                <w:lang w:val="mn-MN"/>
              </w:rPr>
            </w:pPr>
            <w:r w:rsidRPr="00097110">
              <w:rPr>
                <w:rFonts w:ascii="Arial" w:hAnsi="Arial" w:cs="Arial"/>
                <w:color w:val="231F20"/>
                <w:w w:val="105"/>
                <w:sz w:val="20"/>
                <w:szCs w:val="20"/>
                <w:lang w:val="mn-MN"/>
              </w:rPr>
              <w:t>Typical: 1 247 MWh</w:t>
            </w:r>
          </w:p>
          <w:p w:rsidR="00AC65A6" w:rsidRPr="00097110" w:rsidRDefault="00AC65A6" w:rsidP="00AC65A6">
            <w:pPr>
              <w:pStyle w:val="TableParagraph"/>
              <w:spacing w:before="104"/>
              <w:ind w:left="49"/>
              <w:rPr>
                <w:rFonts w:ascii="Arial" w:hAnsi="Arial" w:cs="Arial"/>
                <w:sz w:val="20"/>
                <w:szCs w:val="20"/>
                <w:lang w:val="mn-MN"/>
              </w:rPr>
            </w:pPr>
            <w:r w:rsidRPr="00097110">
              <w:rPr>
                <w:rFonts w:ascii="Arial" w:hAnsi="Arial" w:cs="Arial"/>
                <w:color w:val="231F20"/>
                <w:w w:val="105"/>
                <w:sz w:val="20"/>
                <w:szCs w:val="20"/>
                <w:lang w:val="mn-MN"/>
              </w:rPr>
              <w:t>Max: 1 282 MWh, Min: 1 212 MWh</w:t>
            </w:r>
          </w:p>
        </w:tc>
      </w:tr>
      <w:tr w:rsidR="00AC65A6" w:rsidRPr="00097110" w:rsidTr="005E3DEA">
        <w:tc>
          <w:tcPr>
            <w:tcW w:w="1705" w:type="dxa"/>
            <w:tcBorders>
              <w:top w:val="single" w:sz="4" w:space="0" w:color="231F20"/>
              <w:right w:val="single" w:sz="4" w:space="0" w:color="231F20"/>
            </w:tcBorders>
          </w:tcPr>
          <w:p w:rsidR="00AC65A6" w:rsidRPr="00097110" w:rsidRDefault="00AC65A6" w:rsidP="00AC65A6">
            <w:pPr>
              <w:pStyle w:val="TableParagraph"/>
              <w:spacing w:before="23"/>
              <w:ind w:left="45"/>
              <w:rPr>
                <w:rFonts w:ascii="Arial" w:hAnsi="Arial" w:cs="Arial"/>
                <w:b/>
                <w:color w:val="231F20"/>
                <w:sz w:val="20"/>
                <w:szCs w:val="20"/>
                <w:lang w:val="mn-MN"/>
              </w:rPr>
            </w:pPr>
            <w:r w:rsidRPr="00097110">
              <w:rPr>
                <w:rFonts w:ascii="Arial" w:hAnsi="Arial" w:cs="Arial"/>
                <w:b/>
                <w:color w:val="231F20"/>
                <w:sz w:val="20"/>
                <w:szCs w:val="20"/>
                <w:lang w:val="mn-MN"/>
              </w:rPr>
              <w:t>Cost of estimates</w:t>
            </w:r>
          </w:p>
          <w:p w:rsidR="00AC65A6" w:rsidRPr="00097110" w:rsidRDefault="00AC65A6" w:rsidP="00AC65A6">
            <w:pPr>
              <w:pStyle w:val="TableParagraph"/>
              <w:spacing w:before="23"/>
              <w:ind w:left="45"/>
              <w:rPr>
                <w:rFonts w:ascii="Arial" w:hAnsi="Arial" w:cs="Arial"/>
                <w:b/>
                <w:sz w:val="20"/>
                <w:szCs w:val="20"/>
                <w:lang w:val="mn-MN"/>
              </w:rPr>
            </w:pPr>
          </w:p>
        </w:tc>
        <w:tc>
          <w:tcPr>
            <w:tcW w:w="4050" w:type="dxa"/>
            <w:tcBorders>
              <w:top w:val="single" w:sz="4" w:space="0" w:color="231F20"/>
              <w:left w:val="single" w:sz="4" w:space="0" w:color="231F20"/>
              <w:right w:val="single" w:sz="4" w:space="0" w:color="231F20"/>
            </w:tcBorders>
          </w:tcPr>
          <w:p w:rsidR="00AC65A6" w:rsidRPr="00097110" w:rsidRDefault="00AC65A6" w:rsidP="00AC65A6">
            <w:pPr>
              <w:pStyle w:val="TableParagraph"/>
              <w:spacing w:before="26"/>
              <w:ind w:left="49"/>
              <w:rPr>
                <w:rFonts w:ascii="Arial" w:hAnsi="Arial" w:cs="Arial"/>
                <w:sz w:val="20"/>
                <w:szCs w:val="20"/>
                <w:lang w:val="mn-MN"/>
              </w:rPr>
            </w:pPr>
            <w:r w:rsidRPr="00097110">
              <w:rPr>
                <w:rFonts w:ascii="Arial" w:hAnsi="Arial" w:cs="Arial"/>
                <w:color w:val="231F20"/>
                <w:w w:val="105"/>
                <w:sz w:val="20"/>
                <w:szCs w:val="20"/>
                <w:lang w:val="mn-MN"/>
              </w:rPr>
              <w:t>Very low</w:t>
            </w:r>
          </w:p>
        </w:tc>
        <w:tc>
          <w:tcPr>
            <w:tcW w:w="3595" w:type="dxa"/>
          </w:tcPr>
          <w:p w:rsidR="00AC65A6" w:rsidRPr="00097110" w:rsidRDefault="00AC65A6" w:rsidP="00AC65A6">
            <w:pPr>
              <w:spacing w:line="276" w:lineRule="auto"/>
              <w:rPr>
                <w:sz w:val="20"/>
                <w:lang w:val="mn-MN"/>
              </w:rPr>
            </w:pPr>
            <w:r w:rsidRPr="00097110">
              <w:rPr>
                <w:sz w:val="20"/>
                <w:lang w:val="mn-MN"/>
              </w:rPr>
              <w:t>Medium (depending on the required accuracy):</w:t>
            </w:r>
          </w:p>
          <w:p w:rsidR="00AC65A6" w:rsidRPr="00097110" w:rsidRDefault="00AC65A6" w:rsidP="00AC65A6">
            <w:pPr>
              <w:spacing w:line="276" w:lineRule="auto"/>
              <w:rPr>
                <w:sz w:val="20"/>
                <w:lang w:val="mn-MN"/>
              </w:rPr>
            </w:pPr>
            <w:r w:rsidRPr="00097110">
              <w:rPr>
                <w:sz w:val="20"/>
                <w:lang w:val="mn-MN"/>
              </w:rPr>
              <w:t>—</w:t>
            </w:r>
            <w:r w:rsidRPr="00097110">
              <w:rPr>
                <w:sz w:val="20"/>
                <w:lang w:val="mn-MN"/>
              </w:rPr>
              <w:tab/>
              <w:t>measurement [monitoring the data set of programmable logic controller (PLC)];</w:t>
            </w:r>
          </w:p>
          <w:p w:rsidR="00AC65A6" w:rsidRPr="00097110" w:rsidRDefault="00AC65A6" w:rsidP="00AC65A6">
            <w:pPr>
              <w:spacing w:line="276" w:lineRule="auto"/>
              <w:rPr>
                <w:sz w:val="20"/>
                <w:lang w:val="mn-MN"/>
              </w:rPr>
            </w:pPr>
            <w:r w:rsidRPr="00097110">
              <w:rPr>
                <w:sz w:val="20"/>
                <w:lang w:val="mn-MN"/>
              </w:rPr>
              <w:t>—</w:t>
            </w:r>
            <w:r w:rsidRPr="00097110">
              <w:rPr>
                <w:sz w:val="20"/>
                <w:lang w:val="mn-MN"/>
              </w:rPr>
              <w:tab/>
              <w:t>data analysis and creating reference trend;</w:t>
            </w:r>
          </w:p>
          <w:p w:rsidR="00AC65A6" w:rsidRPr="00097110" w:rsidRDefault="00AC65A6" w:rsidP="00AC65A6">
            <w:pPr>
              <w:spacing w:line="276" w:lineRule="auto"/>
              <w:rPr>
                <w:sz w:val="20"/>
                <w:lang w:val="mn-MN"/>
              </w:rPr>
            </w:pPr>
            <w:r w:rsidRPr="00097110">
              <w:rPr>
                <w:sz w:val="20"/>
                <w:lang w:val="mn-MN"/>
              </w:rPr>
              <w:t>—</w:t>
            </w:r>
            <w:r w:rsidRPr="00097110">
              <w:rPr>
                <w:sz w:val="20"/>
                <w:lang w:val="mn-MN"/>
              </w:rPr>
              <w:tab/>
              <w:t>investment planning.</w:t>
            </w:r>
          </w:p>
        </w:tc>
      </w:tr>
    </w:tbl>
    <w:p w:rsidR="004736DF" w:rsidRPr="00097110" w:rsidRDefault="004736DF" w:rsidP="004736DF">
      <w:pPr>
        <w:rPr>
          <w:sz w:val="20"/>
          <w:lang w:val="mn-MN"/>
        </w:rPr>
      </w:pPr>
      <w:r w:rsidRPr="00097110">
        <w:rPr>
          <w:sz w:val="20"/>
          <w:lang w:val="mn-MN"/>
        </w:rPr>
        <w:t>NOTE</w:t>
      </w:r>
      <w:r w:rsidRPr="00097110">
        <w:rPr>
          <w:sz w:val="20"/>
          <w:lang w:val="mn-MN"/>
        </w:rPr>
        <w:tab/>
        <w:t xml:space="preserve">Formulae (E.1) and (E.2) in Table E.2 have different functional </w:t>
      </w:r>
      <w:r w:rsidR="00896452" w:rsidRPr="00097110">
        <w:rPr>
          <w:sz w:val="20"/>
          <w:lang w:val="mn-MN"/>
        </w:rPr>
        <w:t>forms for the baseline period [</w:t>
      </w:r>
      <w:r w:rsidRPr="00097110">
        <w:rPr>
          <w:sz w:val="20"/>
          <w:lang w:val="mn-MN"/>
        </w:rPr>
        <w:t>f()] and prediction period [g()].</w:t>
      </w:r>
    </w:p>
    <w:p w:rsidR="004736DF" w:rsidRPr="00097110" w:rsidRDefault="007E29EE" w:rsidP="007E29EE">
      <w:pPr>
        <w:spacing w:line="276" w:lineRule="auto"/>
        <w:jc w:val="center"/>
        <w:rPr>
          <w:b/>
          <w:szCs w:val="24"/>
          <w:lang w:val="mn-MN"/>
        </w:rPr>
      </w:pPr>
      <w:r w:rsidRPr="00097110">
        <w:rPr>
          <w:b/>
          <w:szCs w:val="24"/>
          <w:lang w:val="mn-MN"/>
        </w:rPr>
        <w:t>E.2-р хүснэгт – Үнэлгээний хоёр төрөл</w:t>
      </w:r>
    </w:p>
    <w:p w:rsidR="00CF0C7C" w:rsidRPr="00097110" w:rsidRDefault="00CF0C7C" w:rsidP="007E29EE">
      <w:pPr>
        <w:spacing w:line="276" w:lineRule="auto"/>
        <w:jc w:val="center"/>
        <w:rPr>
          <w:b/>
          <w:szCs w:val="24"/>
          <w:lang w:val="mn-MN"/>
        </w:rPr>
      </w:pPr>
    </w:p>
    <w:tbl>
      <w:tblPr>
        <w:tblStyle w:val="TableGrid"/>
        <w:tblW w:w="0" w:type="auto"/>
        <w:tblLook w:val="04A0" w:firstRow="1" w:lastRow="0" w:firstColumn="1" w:lastColumn="0" w:noHBand="0" w:noVBand="1"/>
      </w:tblPr>
      <w:tblGrid>
        <w:gridCol w:w="1696"/>
        <w:gridCol w:w="3705"/>
        <w:gridCol w:w="3949"/>
      </w:tblGrid>
      <w:tr w:rsidR="008925BD" w:rsidRPr="00097110" w:rsidTr="005E3DEA">
        <w:tc>
          <w:tcPr>
            <w:tcW w:w="1705" w:type="dxa"/>
          </w:tcPr>
          <w:p w:rsidR="008925BD" w:rsidRPr="00097110" w:rsidRDefault="008925BD" w:rsidP="006D1B5D">
            <w:pPr>
              <w:spacing w:line="276" w:lineRule="auto"/>
              <w:jc w:val="center"/>
              <w:rPr>
                <w:b/>
                <w:sz w:val="20"/>
                <w:lang w:val="mn-MN"/>
              </w:rPr>
            </w:pPr>
          </w:p>
        </w:tc>
        <w:tc>
          <w:tcPr>
            <w:tcW w:w="3780" w:type="dxa"/>
            <w:tcBorders>
              <w:left w:val="single" w:sz="4" w:space="0" w:color="231F20"/>
              <w:right w:val="single" w:sz="4" w:space="0" w:color="231F20"/>
            </w:tcBorders>
          </w:tcPr>
          <w:p w:rsidR="008925BD" w:rsidRPr="00097110" w:rsidRDefault="005E3DEA" w:rsidP="006D1B5D">
            <w:pPr>
              <w:pStyle w:val="TableParagraph"/>
              <w:spacing w:before="18"/>
              <w:ind w:left="1079"/>
              <w:rPr>
                <w:rFonts w:ascii="Arial" w:hAnsi="Arial" w:cs="Arial"/>
                <w:b/>
                <w:sz w:val="20"/>
                <w:szCs w:val="20"/>
                <w:lang w:val="mn-MN"/>
              </w:rPr>
            </w:pPr>
            <w:r w:rsidRPr="00097110">
              <w:rPr>
                <w:rFonts w:ascii="Arial" w:hAnsi="Arial" w:cs="Arial"/>
                <w:b/>
                <w:color w:val="231F20"/>
                <w:sz w:val="20"/>
                <w:szCs w:val="20"/>
                <w:lang w:val="mn-MN"/>
              </w:rPr>
              <w:t>Тойм үнэлгээ</w:t>
            </w:r>
          </w:p>
        </w:tc>
        <w:tc>
          <w:tcPr>
            <w:tcW w:w="3865" w:type="dxa"/>
            <w:tcBorders>
              <w:left w:val="single" w:sz="4" w:space="0" w:color="231F20"/>
            </w:tcBorders>
          </w:tcPr>
          <w:p w:rsidR="008925BD" w:rsidRPr="00097110" w:rsidRDefault="005E3DEA" w:rsidP="006D1B5D">
            <w:pPr>
              <w:pStyle w:val="TableParagraph"/>
              <w:spacing w:before="18"/>
              <w:ind w:left="1313"/>
              <w:rPr>
                <w:rFonts w:ascii="Arial" w:hAnsi="Arial" w:cs="Arial"/>
                <w:b/>
                <w:sz w:val="20"/>
                <w:szCs w:val="20"/>
                <w:lang w:val="mn-MN"/>
              </w:rPr>
            </w:pPr>
            <w:r w:rsidRPr="00097110">
              <w:rPr>
                <w:rFonts w:ascii="Arial" w:hAnsi="Arial" w:cs="Arial"/>
                <w:b/>
                <w:color w:val="231F20"/>
                <w:sz w:val="20"/>
                <w:szCs w:val="20"/>
                <w:lang w:val="mn-MN"/>
              </w:rPr>
              <w:t>Нарийвчилсан үнэлгээ</w:t>
            </w:r>
          </w:p>
        </w:tc>
      </w:tr>
      <w:tr w:rsidR="008925BD" w:rsidRPr="00097110" w:rsidTr="005E3DEA">
        <w:tc>
          <w:tcPr>
            <w:tcW w:w="1705" w:type="dxa"/>
            <w:tcBorders>
              <w:bottom w:val="single" w:sz="4" w:space="0" w:color="231F20"/>
              <w:right w:val="single" w:sz="4" w:space="0" w:color="231F20"/>
            </w:tcBorders>
          </w:tcPr>
          <w:p w:rsidR="008925BD" w:rsidRPr="00097110" w:rsidRDefault="00F476C7" w:rsidP="006D1B5D">
            <w:pPr>
              <w:pStyle w:val="TableParagraph"/>
              <w:spacing w:before="18"/>
              <w:ind w:left="45"/>
              <w:rPr>
                <w:rFonts w:ascii="Arial" w:hAnsi="Arial" w:cs="Arial"/>
                <w:b/>
                <w:sz w:val="20"/>
                <w:szCs w:val="20"/>
                <w:lang w:val="mn-MN"/>
              </w:rPr>
            </w:pPr>
            <w:r w:rsidRPr="00097110">
              <w:rPr>
                <w:rFonts w:ascii="Arial" w:hAnsi="Arial" w:cs="Arial"/>
                <w:b/>
                <w:color w:val="231F20"/>
                <w:sz w:val="20"/>
                <w:szCs w:val="20"/>
                <w:lang w:val="mn-MN"/>
              </w:rPr>
              <w:t>ЭХСҮ</w:t>
            </w:r>
          </w:p>
        </w:tc>
        <w:tc>
          <w:tcPr>
            <w:tcW w:w="7645" w:type="dxa"/>
            <w:gridSpan w:val="2"/>
            <w:tcBorders>
              <w:left w:val="single" w:sz="4" w:space="0" w:color="231F20"/>
              <w:bottom w:val="single" w:sz="4" w:space="0" w:color="231F20"/>
            </w:tcBorders>
          </w:tcPr>
          <w:p w:rsidR="00AD00F7" w:rsidRPr="00097110" w:rsidRDefault="00AD00F7" w:rsidP="006D1B5D">
            <w:pPr>
              <w:pStyle w:val="TableParagraph"/>
              <w:spacing w:before="21"/>
              <w:ind w:left="53"/>
              <w:rPr>
                <w:rFonts w:ascii="Arial" w:hAnsi="Arial" w:cs="Arial"/>
                <w:color w:val="231F20"/>
                <w:w w:val="110"/>
                <w:sz w:val="20"/>
                <w:szCs w:val="20"/>
                <w:lang w:val="mn-MN"/>
              </w:rPr>
            </w:pPr>
            <w:r w:rsidRPr="00097110">
              <w:rPr>
                <w:rFonts w:ascii="Arial" w:hAnsi="Arial" w:cs="Arial"/>
                <w:color w:val="231F20"/>
                <w:w w:val="110"/>
                <w:sz w:val="20"/>
                <w:szCs w:val="20"/>
                <w:lang w:val="mn-MN"/>
              </w:rPr>
              <w:t>Тогтмол (хэвийн үйл ажиллагаа) – E.1-р зургийн дунд талын хэсгийг харна уу.</w:t>
            </w:r>
          </w:p>
          <w:p w:rsidR="008925BD" w:rsidRPr="00097110" w:rsidRDefault="00AD00F7" w:rsidP="00392D86">
            <w:pPr>
              <w:pStyle w:val="TableParagraph"/>
              <w:numPr>
                <w:ilvl w:val="0"/>
                <w:numId w:val="20"/>
              </w:numPr>
              <w:spacing w:before="21"/>
              <w:rPr>
                <w:rFonts w:ascii="Arial" w:hAnsi="Arial" w:cs="Arial"/>
                <w:sz w:val="20"/>
                <w:szCs w:val="20"/>
                <w:lang w:val="mn-MN"/>
              </w:rPr>
            </w:pPr>
            <w:r w:rsidRPr="00097110">
              <w:rPr>
                <w:rFonts w:ascii="Arial" w:hAnsi="Arial" w:cs="Arial"/>
                <w:color w:val="231F20"/>
                <w:w w:val="110"/>
                <w:sz w:val="20"/>
                <w:szCs w:val="20"/>
                <w:lang w:val="mn-MN"/>
              </w:rPr>
              <w:t>1 386 МВт</w:t>
            </w:r>
            <w:r w:rsidR="00392D86" w:rsidRPr="00097110">
              <w:rPr>
                <w:rFonts w:ascii="Arial" w:hAnsi="Arial" w:cs="Arial"/>
                <w:color w:val="231F20"/>
                <w:w w:val="110"/>
                <w:sz w:val="20"/>
                <w:szCs w:val="20"/>
                <w:lang w:val="mn-MN"/>
              </w:rPr>
              <w:t>/ц</w:t>
            </w:r>
            <w:r w:rsidRPr="00097110">
              <w:rPr>
                <w:rFonts w:ascii="Arial" w:hAnsi="Arial" w:cs="Arial"/>
                <w:color w:val="231F20"/>
                <w:w w:val="110"/>
                <w:sz w:val="20"/>
                <w:szCs w:val="20"/>
                <w:lang w:val="mn-MN"/>
              </w:rPr>
              <w:t>/жил (= 165,0 кВт</w:t>
            </w:r>
            <w:r w:rsidR="00025206" w:rsidRPr="00097110">
              <w:rPr>
                <w:rFonts w:ascii="Arial" w:hAnsi="Arial" w:cs="Arial"/>
                <w:color w:val="231F20"/>
                <w:w w:val="110"/>
                <w:sz w:val="20"/>
                <w:szCs w:val="20"/>
                <w:lang w:val="mn-MN"/>
              </w:rPr>
              <w:t xml:space="preserve"> × 24 цаг × 350 хоног</w:t>
            </w:r>
            <w:r w:rsidR="008925BD" w:rsidRPr="00097110">
              <w:rPr>
                <w:rFonts w:ascii="Arial" w:hAnsi="Arial" w:cs="Arial"/>
                <w:color w:val="231F20"/>
                <w:w w:val="110"/>
                <w:sz w:val="20"/>
                <w:szCs w:val="20"/>
                <w:lang w:val="mn-MN"/>
              </w:rPr>
              <w:t>)</w:t>
            </w:r>
          </w:p>
        </w:tc>
      </w:tr>
      <w:tr w:rsidR="008925BD" w:rsidRPr="00097110" w:rsidTr="005E3DEA">
        <w:tc>
          <w:tcPr>
            <w:tcW w:w="1705" w:type="dxa"/>
            <w:tcBorders>
              <w:top w:val="single" w:sz="4" w:space="0" w:color="231F20"/>
              <w:bottom w:val="single" w:sz="4" w:space="0" w:color="231F20"/>
              <w:right w:val="single" w:sz="4" w:space="0" w:color="231F20"/>
            </w:tcBorders>
          </w:tcPr>
          <w:p w:rsidR="008925BD" w:rsidRPr="00097110" w:rsidRDefault="008925BD" w:rsidP="006D1B5D">
            <w:pPr>
              <w:pStyle w:val="TableParagraph"/>
              <w:spacing w:line="225" w:lineRule="auto"/>
              <w:ind w:left="45" w:right="102"/>
              <w:rPr>
                <w:rFonts w:ascii="Arial" w:hAnsi="Arial" w:cs="Arial"/>
                <w:b/>
                <w:color w:val="231F20"/>
                <w:sz w:val="20"/>
                <w:szCs w:val="20"/>
                <w:lang w:val="mn-MN"/>
              </w:rPr>
            </w:pPr>
          </w:p>
          <w:p w:rsidR="00AD00F7" w:rsidRPr="00097110" w:rsidRDefault="00AD00F7" w:rsidP="006D1B5D">
            <w:pPr>
              <w:pStyle w:val="TableParagraph"/>
              <w:spacing w:line="225" w:lineRule="auto"/>
              <w:ind w:left="45" w:right="102"/>
              <w:rPr>
                <w:rFonts w:ascii="Arial" w:hAnsi="Arial" w:cs="Arial"/>
                <w:b/>
                <w:sz w:val="20"/>
                <w:szCs w:val="20"/>
                <w:lang w:val="mn-MN"/>
              </w:rPr>
            </w:pPr>
            <w:r w:rsidRPr="00097110">
              <w:rPr>
                <w:rFonts w:ascii="Arial" w:hAnsi="Arial" w:cs="Arial"/>
                <w:b/>
                <w:color w:val="231F20"/>
                <w:sz w:val="20"/>
                <w:szCs w:val="20"/>
                <w:lang w:val="mn-MN"/>
              </w:rPr>
              <w:t>Үнэлгээний арга</w:t>
            </w:r>
          </w:p>
        </w:tc>
        <w:tc>
          <w:tcPr>
            <w:tcW w:w="3780" w:type="dxa"/>
            <w:tcBorders>
              <w:top w:val="single" w:sz="4" w:space="0" w:color="231F20"/>
              <w:left w:val="single" w:sz="4" w:space="0" w:color="231F20"/>
              <w:bottom w:val="single" w:sz="4" w:space="0" w:color="231F20"/>
              <w:right w:val="single" w:sz="4" w:space="0" w:color="231F20"/>
            </w:tcBorders>
          </w:tcPr>
          <w:p w:rsidR="008925BD" w:rsidRPr="00097110" w:rsidRDefault="006D1B5D" w:rsidP="007B33F3">
            <w:pPr>
              <w:pStyle w:val="TableParagraph"/>
              <w:numPr>
                <w:ilvl w:val="0"/>
                <w:numId w:val="21"/>
              </w:numPr>
              <w:tabs>
                <w:tab w:val="left" w:pos="456"/>
                <w:tab w:val="left" w:pos="457"/>
              </w:tabs>
              <w:spacing w:line="230" w:lineRule="auto"/>
              <w:ind w:left="346" w:right="-105" w:hanging="346"/>
              <w:rPr>
                <w:rFonts w:ascii="Arial" w:hAnsi="Arial" w:cs="Arial"/>
                <w:sz w:val="20"/>
                <w:szCs w:val="20"/>
                <w:lang w:val="mn-MN"/>
              </w:rPr>
            </w:pPr>
            <w:r w:rsidRPr="00097110">
              <w:rPr>
                <w:rFonts w:ascii="Arial" w:hAnsi="Arial" w:cs="Arial"/>
                <w:color w:val="231F20"/>
                <w:spacing w:val="2"/>
                <w:w w:val="110"/>
                <w:sz w:val="20"/>
                <w:szCs w:val="20"/>
                <w:lang w:val="mn-MN"/>
              </w:rPr>
              <w:t>Харж ажиглах</w:t>
            </w:r>
            <w:r w:rsidR="008925BD" w:rsidRPr="00097110">
              <w:rPr>
                <w:rFonts w:ascii="Arial" w:hAnsi="Arial" w:cs="Arial"/>
                <w:color w:val="231F20"/>
                <w:w w:val="110"/>
                <w:sz w:val="20"/>
                <w:szCs w:val="20"/>
                <w:lang w:val="mn-MN"/>
              </w:rPr>
              <w:t xml:space="preserve">: </w:t>
            </w:r>
            <w:r w:rsidRPr="00097110">
              <w:rPr>
                <w:rFonts w:ascii="Arial" w:hAnsi="Arial" w:cs="Arial"/>
                <w:color w:val="231F20"/>
                <w:w w:val="110"/>
                <w:sz w:val="20"/>
                <w:szCs w:val="20"/>
                <w:lang w:val="mn-MN"/>
              </w:rPr>
              <w:t>т</w:t>
            </w:r>
            <w:r w:rsidR="00025206" w:rsidRPr="00097110">
              <w:rPr>
                <w:rFonts w:ascii="Arial" w:hAnsi="Arial" w:cs="Arial"/>
                <w:color w:val="231F20"/>
                <w:w w:val="110"/>
                <w:sz w:val="20"/>
                <w:szCs w:val="20"/>
                <w:lang w:val="mn-MN"/>
              </w:rPr>
              <w:t xml:space="preserve">оног </w:t>
            </w:r>
            <w:r w:rsidRPr="00097110">
              <w:rPr>
                <w:rFonts w:ascii="Arial" w:hAnsi="Arial" w:cs="Arial"/>
                <w:color w:val="231F20"/>
                <w:w w:val="110"/>
                <w:sz w:val="20"/>
                <w:szCs w:val="20"/>
                <w:lang w:val="mn-MN"/>
              </w:rPr>
              <w:t>төхөөрөмжийн нэг зэрэг ажиллах нэгж хэсэг бүрийн тооны харьцаа</w:t>
            </w:r>
            <w:r w:rsidR="008925BD" w:rsidRPr="00097110">
              <w:rPr>
                <w:rFonts w:ascii="Arial" w:hAnsi="Arial" w:cs="Arial"/>
                <w:color w:val="231F20"/>
                <w:spacing w:val="-39"/>
                <w:w w:val="110"/>
                <w:sz w:val="20"/>
                <w:szCs w:val="20"/>
                <w:lang w:val="mn-MN"/>
              </w:rPr>
              <w:t xml:space="preserve"> </w:t>
            </w:r>
            <w:r w:rsidR="008925BD" w:rsidRPr="00097110">
              <w:rPr>
                <w:rFonts w:ascii="Arial" w:hAnsi="Arial" w:cs="Arial"/>
                <w:color w:val="231F20"/>
                <w:w w:val="110"/>
                <w:sz w:val="20"/>
                <w:szCs w:val="20"/>
                <w:lang w:val="mn-MN"/>
              </w:rPr>
              <w:t>→S</w:t>
            </w:r>
            <w:r w:rsidR="008925BD" w:rsidRPr="00097110">
              <w:rPr>
                <w:rFonts w:ascii="Arial" w:hAnsi="Arial" w:cs="Arial"/>
                <w:color w:val="231F20"/>
                <w:spacing w:val="-40"/>
                <w:w w:val="110"/>
                <w:sz w:val="20"/>
                <w:szCs w:val="20"/>
                <w:lang w:val="mn-MN"/>
              </w:rPr>
              <w:t xml:space="preserve"> </w:t>
            </w:r>
            <w:r w:rsidR="008925BD" w:rsidRPr="00097110">
              <w:rPr>
                <w:rFonts w:ascii="Arial" w:hAnsi="Arial" w:cs="Arial"/>
                <w:color w:val="231F20"/>
                <w:w w:val="110"/>
                <w:sz w:val="20"/>
                <w:szCs w:val="20"/>
                <w:lang w:val="mn-MN"/>
              </w:rPr>
              <w:t>(%).</w:t>
            </w:r>
          </w:p>
          <w:p w:rsidR="008925BD" w:rsidRPr="00097110" w:rsidRDefault="006D1B5D" w:rsidP="007B33F3">
            <w:pPr>
              <w:pStyle w:val="TableParagraph"/>
              <w:numPr>
                <w:ilvl w:val="0"/>
                <w:numId w:val="21"/>
              </w:numPr>
              <w:tabs>
                <w:tab w:val="left" w:pos="456"/>
                <w:tab w:val="left" w:pos="457"/>
              </w:tabs>
              <w:spacing w:before="174" w:line="224" w:lineRule="exact"/>
              <w:ind w:left="346" w:right="-105" w:hanging="346"/>
              <w:rPr>
                <w:rFonts w:ascii="Arial" w:hAnsi="Arial" w:cs="Arial"/>
                <w:sz w:val="20"/>
                <w:szCs w:val="20"/>
                <w:lang w:val="mn-MN"/>
              </w:rPr>
            </w:pPr>
            <w:r w:rsidRPr="00097110">
              <w:rPr>
                <w:rFonts w:ascii="Arial" w:hAnsi="Arial" w:cs="Arial"/>
                <w:color w:val="231F20"/>
                <w:w w:val="110"/>
                <w:sz w:val="20"/>
                <w:szCs w:val="20"/>
                <w:lang w:val="mn-MN"/>
              </w:rPr>
              <w:t>Ус өгөх дундаж хурдад шилжүүлэх</w:t>
            </w:r>
            <w:r w:rsidR="008925BD" w:rsidRPr="00097110">
              <w:rPr>
                <w:rFonts w:ascii="Arial" w:hAnsi="Arial" w:cs="Arial"/>
                <w:color w:val="231F20"/>
                <w:w w:val="110"/>
                <w:sz w:val="20"/>
                <w:szCs w:val="20"/>
                <w:lang w:val="mn-MN"/>
              </w:rPr>
              <w:t>:</w:t>
            </w:r>
          </w:p>
          <w:p w:rsidR="008925BD" w:rsidRPr="00097110" w:rsidRDefault="008925BD" w:rsidP="007B33F3">
            <w:pPr>
              <w:pStyle w:val="TableParagraph"/>
              <w:spacing w:before="0" w:line="226" w:lineRule="exact"/>
              <w:ind w:left="346" w:right="-105" w:hanging="346"/>
              <w:rPr>
                <w:rFonts w:ascii="Arial" w:hAnsi="Arial" w:cs="Arial"/>
                <w:sz w:val="20"/>
                <w:szCs w:val="20"/>
                <w:lang w:val="mn-MN"/>
              </w:rPr>
            </w:pPr>
            <w:r w:rsidRPr="00097110">
              <w:rPr>
                <w:rFonts w:ascii="Arial" w:hAnsi="Arial" w:cs="Arial"/>
                <w:i/>
                <w:color w:val="231F20"/>
                <w:w w:val="105"/>
                <w:sz w:val="20"/>
                <w:szCs w:val="20"/>
                <w:lang w:val="mn-MN"/>
              </w:rPr>
              <w:t xml:space="preserve">Q </w:t>
            </w:r>
            <w:r w:rsidR="006D1B5D" w:rsidRPr="00097110">
              <w:rPr>
                <w:rFonts w:ascii="Arial" w:hAnsi="Arial" w:cs="Arial"/>
                <w:color w:val="231F20"/>
                <w:w w:val="105"/>
                <w:sz w:val="20"/>
                <w:szCs w:val="20"/>
                <w:lang w:val="mn-MN"/>
              </w:rPr>
              <w:t>(м</w:t>
            </w:r>
            <w:r w:rsidR="006D1B5D" w:rsidRPr="00097110">
              <w:rPr>
                <w:rFonts w:ascii="Arial" w:hAnsi="Arial" w:cs="Arial"/>
                <w:color w:val="231F20"/>
                <w:w w:val="105"/>
                <w:position w:val="4"/>
                <w:sz w:val="20"/>
                <w:szCs w:val="20"/>
                <w:vertAlign w:val="superscript"/>
                <w:lang w:val="mn-MN"/>
              </w:rPr>
              <w:t>3</w:t>
            </w:r>
            <w:r w:rsidR="006D1B5D" w:rsidRPr="00097110">
              <w:rPr>
                <w:rFonts w:ascii="Arial" w:hAnsi="Arial" w:cs="Arial"/>
                <w:color w:val="231F20"/>
                <w:w w:val="105"/>
                <w:sz w:val="20"/>
                <w:szCs w:val="20"/>
                <w:lang w:val="mn-MN"/>
              </w:rPr>
              <w:t>/ц) = ус өгөх хамгийн их хурд (м</w:t>
            </w:r>
            <w:r w:rsidR="006D1B5D" w:rsidRPr="00097110">
              <w:rPr>
                <w:rFonts w:ascii="Arial" w:hAnsi="Arial" w:cs="Arial"/>
                <w:color w:val="231F20"/>
                <w:w w:val="105"/>
                <w:sz w:val="20"/>
                <w:szCs w:val="20"/>
                <w:vertAlign w:val="superscript"/>
                <w:lang w:val="mn-MN"/>
              </w:rPr>
              <w:t>3</w:t>
            </w:r>
            <w:r w:rsidR="006D1B5D" w:rsidRPr="00097110">
              <w:rPr>
                <w:rFonts w:ascii="Arial" w:hAnsi="Arial" w:cs="Arial"/>
                <w:color w:val="231F20"/>
                <w:w w:val="105"/>
                <w:sz w:val="20"/>
                <w:szCs w:val="20"/>
                <w:lang w:val="mn-MN"/>
              </w:rPr>
              <w:t>/ц</w:t>
            </w:r>
            <w:r w:rsidRPr="00097110">
              <w:rPr>
                <w:rFonts w:ascii="Arial" w:hAnsi="Arial" w:cs="Arial"/>
                <w:color w:val="231F20"/>
                <w:w w:val="105"/>
                <w:sz w:val="20"/>
                <w:szCs w:val="20"/>
                <w:lang w:val="mn-MN"/>
              </w:rPr>
              <w:t>) × S (%).</w:t>
            </w:r>
          </w:p>
          <w:p w:rsidR="008925BD" w:rsidRPr="00097110" w:rsidRDefault="00A8187F" w:rsidP="007B33F3">
            <w:pPr>
              <w:pStyle w:val="TableParagraph"/>
              <w:numPr>
                <w:ilvl w:val="0"/>
                <w:numId w:val="21"/>
              </w:numPr>
              <w:tabs>
                <w:tab w:val="left" w:pos="456"/>
                <w:tab w:val="left" w:pos="457"/>
              </w:tabs>
              <w:spacing w:before="182" w:line="230" w:lineRule="auto"/>
              <w:ind w:left="346" w:right="-105" w:hanging="346"/>
              <w:rPr>
                <w:rFonts w:ascii="Arial" w:hAnsi="Arial" w:cs="Arial"/>
                <w:sz w:val="20"/>
                <w:szCs w:val="20"/>
                <w:lang w:val="mn-MN"/>
              </w:rPr>
            </w:pPr>
            <w:r w:rsidRPr="00097110">
              <w:rPr>
                <w:rFonts w:ascii="Arial" w:hAnsi="Arial" w:cs="Arial"/>
                <w:color w:val="231F20"/>
                <w:spacing w:val="3"/>
                <w:w w:val="105"/>
                <w:sz w:val="20"/>
                <w:szCs w:val="20"/>
                <w:lang w:val="mn-MN"/>
              </w:rPr>
              <w:t>Эмпирик</w:t>
            </w:r>
            <w:r w:rsidR="007B33F3" w:rsidRPr="00097110">
              <w:rPr>
                <w:rFonts w:ascii="Arial" w:hAnsi="Arial" w:cs="Arial"/>
                <w:color w:val="231F20"/>
                <w:spacing w:val="3"/>
                <w:w w:val="105"/>
                <w:sz w:val="20"/>
                <w:szCs w:val="20"/>
                <w:lang w:val="mn-MN"/>
              </w:rPr>
              <w:t xml:space="preserve"> (E.1)-р </w:t>
            </w:r>
            <w:r w:rsidR="008B7E01" w:rsidRPr="00097110">
              <w:rPr>
                <w:rFonts w:ascii="Arial" w:hAnsi="Arial" w:cs="Arial"/>
                <w:color w:val="231F20"/>
                <w:spacing w:val="3"/>
                <w:w w:val="105"/>
                <w:sz w:val="20"/>
                <w:szCs w:val="20"/>
                <w:lang w:val="mn-MN"/>
              </w:rPr>
              <w:t>томьёогоор тодорхойлно.</w:t>
            </w:r>
          </w:p>
        </w:tc>
        <w:tc>
          <w:tcPr>
            <w:tcW w:w="3865" w:type="dxa"/>
            <w:tcBorders>
              <w:top w:val="single" w:sz="4" w:space="0" w:color="231F20"/>
              <w:left w:val="single" w:sz="4" w:space="0" w:color="231F20"/>
              <w:bottom w:val="nil"/>
            </w:tcBorders>
          </w:tcPr>
          <w:p w:rsidR="008925BD" w:rsidRPr="00097110" w:rsidRDefault="00F932BF" w:rsidP="00F932BF">
            <w:pPr>
              <w:pStyle w:val="TableParagraph"/>
              <w:numPr>
                <w:ilvl w:val="0"/>
                <w:numId w:val="22"/>
              </w:numPr>
              <w:tabs>
                <w:tab w:val="left" w:pos="452"/>
                <w:tab w:val="left" w:pos="453"/>
              </w:tabs>
              <w:spacing w:line="230" w:lineRule="auto"/>
              <w:ind w:left="346" w:hanging="346"/>
              <w:rPr>
                <w:rFonts w:ascii="Arial" w:hAnsi="Arial" w:cs="Arial"/>
                <w:sz w:val="20"/>
                <w:szCs w:val="20"/>
                <w:lang w:val="mn-MN"/>
              </w:rPr>
            </w:pPr>
            <w:r w:rsidRPr="00097110">
              <w:rPr>
                <w:rFonts w:ascii="Arial" w:hAnsi="Arial" w:cs="Arial"/>
                <w:color w:val="231F20"/>
                <w:w w:val="110"/>
                <w:sz w:val="20"/>
                <w:szCs w:val="20"/>
                <w:lang w:val="mn-MN"/>
              </w:rPr>
              <w:t>Ажлын төлөвийг хэмжих</w:t>
            </w:r>
            <w:r w:rsidR="008925BD" w:rsidRPr="00097110">
              <w:rPr>
                <w:rFonts w:ascii="Arial" w:hAnsi="Arial" w:cs="Arial"/>
                <w:color w:val="231F20"/>
                <w:spacing w:val="3"/>
                <w:w w:val="110"/>
                <w:sz w:val="20"/>
                <w:szCs w:val="20"/>
                <w:lang w:val="mn-MN"/>
              </w:rPr>
              <w:t xml:space="preserve">: </w:t>
            </w:r>
            <w:r w:rsidR="0015098E" w:rsidRPr="00097110">
              <w:rPr>
                <w:rFonts w:ascii="Arial" w:hAnsi="Arial" w:cs="Arial"/>
                <w:sz w:val="20"/>
                <w:szCs w:val="20"/>
                <w:lang w:val="mn-MN"/>
              </w:rPr>
              <w:t xml:space="preserve">тоног төхөөрөмжийн нэгж хэсэг бүрийн </w:t>
            </w:r>
            <w:r w:rsidRPr="00097110">
              <w:rPr>
                <w:rFonts w:ascii="Arial" w:hAnsi="Arial" w:cs="Arial"/>
                <w:color w:val="231F20"/>
                <w:w w:val="110"/>
                <w:sz w:val="20"/>
                <w:szCs w:val="20"/>
                <w:lang w:val="mn-MN"/>
              </w:rPr>
              <w:t>төлөвийн ерөнхий чиглэл заах өгөгдөл</w:t>
            </w:r>
            <w:r w:rsidR="008925BD" w:rsidRPr="00097110">
              <w:rPr>
                <w:rFonts w:ascii="Arial" w:hAnsi="Arial" w:cs="Arial"/>
                <w:color w:val="231F20"/>
                <w:spacing w:val="3"/>
                <w:w w:val="110"/>
                <w:sz w:val="20"/>
                <w:szCs w:val="20"/>
                <w:lang w:val="mn-MN"/>
              </w:rPr>
              <w:t xml:space="preserve"> </w:t>
            </w:r>
            <w:r w:rsidR="008925BD" w:rsidRPr="00097110">
              <w:rPr>
                <w:rFonts w:ascii="Arial" w:hAnsi="Arial" w:cs="Arial"/>
                <w:color w:val="231F20"/>
                <w:spacing w:val="-4"/>
                <w:w w:val="110"/>
                <w:sz w:val="20"/>
                <w:szCs w:val="20"/>
                <w:lang w:val="mn-MN"/>
              </w:rPr>
              <w:t xml:space="preserve">(1: </w:t>
            </w:r>
            <w:r w:rsidR="0015098E" w:rsidRPr="00097110">
              <w:rPr>
                <w:rFonts w:ascii="Arial" w:hAnsi="Arial" w:cs="Arial"/>
                <w:color w:val="231F20"/>
                <w:w w:val="110"/>
                <w:sz w:val="20"/>
                <w:szCs w:val="20"/>
                <w:lang w:val="mn-MN"/>
              </w:rPr>
              <w:t>ажиллуулах /0: зогсоох</w:t>
            </w:r>
            <w:r w:rsidR="008925BD" w:rsidRPr="00097110">
              <w:rPr>
                <w:rFonts w:ascii="Arial" w:hAnsi="Arial" w:cs="Arial"/>
                <w:color w:val="231F20"/>
                <w:w w:val="110"/>
                <w:sz w:val="20"/>
                <w:szCs w:val="20"/>
                <w:lang w:val="mn-MN"/>
              </w:rPr>
              <w:t xml:space="preserve">) </w:t>
            </w:r>
            <w:r w:rsidR="0015098E" w:rsidRPr="00097110">
              <w:rPr>
                <w:rFonts w:ascii="Arial" w:hAnsi="Arial" w:cs="Arial"/>
                <w:color w:val="231F20"/>
                <w:w w:val="110"/>
                <w:sz w:val="20"/>
                <w:szCs w:val="20"/>
                <w:lang w:val="mn-MN"/>
              </w:rPr>
              <w:t>(Үргэлжлэх хугацаа: 3 сар</w:t>
            </w:r>
            <w:r w:rsidR="008925BD" w:rsidRPr="00097110">
              <w:rPr>
                <w:rFonts w:ascii="Arial" w:hAnsi="Arial" w:cs="Arial"/>
                <w:color w:val="231F20"/>
                <w:w w:val="110"/>
                <w:sz w:val="20"/>
                <w:szCs w:val="20"/>
                <w:lang w:val="mn-MN"/>
              </w:rPr>
              <w:t xml:space="preserve">; </w:t>
            </w:r>
            <w:r w:rsidR="0015098E" w:rsidRPr="00097110">
              <w:rPr>
                <w:rFonts w:ascii="Arial" w:hAnsi="Arial" w:cs="Arial"/>
                <w:color w:val="231F20"/>
                <w:spacing w:val="2"/>
                <w:w w:val="110"/>
                <w:sz w:val="20"/>
                <w:szCs w:val="20"/>
                <w:lang w:val="mn-MN"/>
              </w:rPr>
              <w:t>интервал</w:t>
            </w:r>
            <w:r w:rsidR="008925BD" w:rsidRPr="00097110">
              <w:rPr>
                <w:rFonts w:ascii="Arial" w:hAnsi="Arial" w:cs="Arial"/>
                <w:color w:val="231F20"/>
                <w:spacing w:val="2"/>
                <w:w w:val="110"/>
                <w:sz w:val="20"/>
                <w:szCs w:val="20"/>
                <w:lang w:val="mn-MN"/>
              </w:rPr>
              <w:t>:</w:t>
            </w:r>
            <w:r w:rsidR="008925BD" w:rsidRPr="00097110">
              <w:rPr>
                <w:rFonts w:ascii="Arial" w:hAnsi="Arial" w:cs="Arial"/>
                <w:color w:val="231F20"/>
                <w:spacing w:val="-42"/>
                <w:w w:val="110"/>
                <w:sz w:val="20"/>
                <w:szCs w:val="20"/>
                <w:lang w:val="mn-MN"/>
              </w:rPr>
              <w:t xml:space="preserve"> </w:t>
            </w:r>
            <w:r w:rsidR="0015098E" w:rsidRPr="00097110">
              <w:rPr>
                <w:rFonts w:ascii="Arial" w:hAnsi="Arial" w:cs="Arial"/>
                <w:color w:val="231F20"/>
                <w:w w:val="110"/>
                <w:sz w:val="20"/>
                <w:szCs w:val="20"/>
                <w:lang w:val="mn-MN"/>
              </w:rPr>
              <w:t>1 мин</w:t>
            </w:r>
            <w:r w:rsidR="008925BD" w:rsidRPr="00097110">
              <w:rPr>
                <w:rFonts w:ascii="Arial" w:hAnsi="Arial" w:cs="Arial"/>
                <w:color w:val="231F20"/>
                <w:w w:val="110"/>
                <w:sz w:val="20"/>
                <w:szCs w:val="20"/>
                <w:lang w:val="mn-MN"/>
              </w:rPr>
              <w:t>) →</w:t>
            </w:r>
            <w:r w:rsidR="008925BD" w:rsidRPr="00097110">
              <w:rPr>
                <w:rFonts w:ascii="Arial" w:hAnsi="Arial" w:cs="Arial"/>
                <w:i/>
                <w:color w:val="231F20"/>
                <w:w w:val="110"/>
                <w:sz w:val="20"/>
                <w:szCs w:val="20"/>
                <w:lang w:val="mn-MN"/>
              </w:rPr>
              <w:t>O</w:t>
            </w:r>
            <w:r w:rsidR="008925BD" w:rsidRPr="00097110">
              <w:rPr>
                <w:rFonts w:ascii="Arial" w:hAnsi="Arial" w:cs="Arial"/>
                <w:i/>
                <w:color w:val="231F20"/>
                <w:w w:val="110"/>
                <w:position w:val="-2"/>
                <w:sz w:val="20"/>
                <w:szCs w:val="20"/>
                <w:lang w:val="mn-MN"/>
              </w:rPr>
              <w:t>i</w:t>
            </w:r>
            <w:r w:rsidR="008925BD" w:rsidRPr="00097110">
              <w:rPr>
                <w:rFonts w:ascii="Arial" w:hAnsi="Arial" w:cs="Arial"/>
                <w:color w:val="231F20"/>
                <w:w w:val="110"/>
                <w:sz w:val="20"/>
                <w:szCs w:val="20"/>
                <w:lang w:val="mn-MN"/>
              </w:rPr>
              <w:t>(</w:t>
            </w:r>
            <w:r w:rsidR="008925BD" w:rsidRPr="00097110">
              <w:rPr>
                <w:rFonts w:ascii="Arial" w:hAnsi="Arial" w:cs="Arial"/>
                <w:i/>
                <w:color w:val="231F20"/>
                <w:w w:val="110"/>
                <w:sz w:val="20"/>
                <w:szCs w:val="20"/>
                <w:lang w:val="mn-MN"/>
              </w:rPr>
              <w:t>t</w:t>
            </w:r>
            <w:r w:rsidR="008925BD" w:rsidRPr="00097110">
              <w:rPr>
                <w:rFonts w:ascii="Arial" w:hAnsi="Arial" w:cs="Arial"/>
                <w:color w:val="231F20"/>
                <w:w w:val="110"/>
                <w:sz w:val="20"/>
                <w:szCs w:val="20"/>
                <w:lang w:val="mn-MN"/>
              </w:rPr>
              <w:t>)</w:t>
            </w:r>
          </w:p>
          <w:p w:rsidR="008925BD" w:rsidRPr="00097110" w:rsidRDefault="008B7E01" w:rsidP="00F932BF">
            <w:pPr>
              <w:pStyle w:val="TableParagraph"/>
              <w:spacing w:before="188"/>
              <w:ind w:left="346" w:hanging="346"/>
              <w:rPr>
                <w:rFonts w:ascii="Arial" w:hAnsi="Arial" w:cs="Arial"/>
                <w:sz w:val="20"/>
                <w:szCs w:val="20"/>
                <w:lang w:val="mn-MN"/>
              </w:rPr>
            </w:pPr>
            <w:r w:rsidRPr="00097110">
              <w:rPr>
                <w:rFonts w:ascii="Arial" w:hAnsi="Arial" w:cs="Arial"/>
                <w:color w:val="231F20"/>
                <w:w w:val="105"/>
                <w:sz w:val="20"/>
                <w:szCs w:val="20"/>
                <w:lang w:val="mn-MN"/>
              </w:rPr>
              <w:t>ү</w:t>
            </w:r>
            <w:r w:rsidR="0015098E" w:rsidRPr="00097110">
              <w:rPr>
                <w:rFonts w:ascii="Arial" w:hAnsi="Arial" w:cs="Arial"/>
                <w:color w:val="231F20"/>
                <w:w w:val="105"/>
                <w:sz w:val="20"/>
                <w:szCs w:val="20"/>
                <w:lang w:val="mn-MN"/>
              </w:rPr>
              <w:t>үнд</w:t>
            </w:r>
            <w:r w:rsidRPr="00097110">
              <w:rPr>
                <w:rFonts w:ascii="Arial" w:hAnsi="Arial" w:cs="Arial"/>
                <w:color w:val="231F20"/>
                <w:w w:val="105"/>
                <w:sz w:val="20"/>
                <w:szCs w:val="20"/>
                <w:lang w:val="mn-MN"/>
              </w:rPr>
              <w:t>:</w:t>
            </w:r>
            <w:r w:rsidR="008925BD" w:rsidRPr="00097110">
              <w:rPr>
                <w:rFonts w:ascii="Arial" w:hAnsi="Arial" w:cs="Arial"/>
                <w:color w:val="231F20"/>
                <w:w w:val="105"/>
                <w:sz w:val="20"/>
                <w:szCs w:val="20"/>
                <w:lang w:val="mn-MN"/>
              </w:rPr>
              <w:t xml:space="preserve"> </w:t>
            </w:r>
            <w:r w:rsidR="008925BD" w:rsidRPr="00097110">
              <w:rPr>
                <w:rFonts w:ascii="Arial" w:hAnsi="Arial" w:cs="Arial"/>
                <w:i/>
                <w:color w:val="231F20"/>
                <w:w w:val="105"/>
                <w:sz w:val="20"/>
                <w:szCs w:val="20"/>
                <w:lang w:val="mn-MN"/>
              </w:rPr>
              <w:t xml:space="preserve">i </w:t>
            </w:r>
            <w:r w:rsidR="008925BD" w:rsidRPr="00097110">
              <w:rPr>
                <w:rFonts w:ascii="Arial" w:hAnsi="Arial" w:cs="Arial"/>
                <w:color w:val="231F20"/>
                <w:w w:val="105"/>
                <w:sz w:val="20"/>
                <w:szCs w:val="20"/>
                <w:lang w:val="mn-MN"/>
              </w:rPr>
              <w:t xml:space="preserve">= </w:t>
            </w:r>
            <w:r w:rsidR="0015098E" w:rsidRPr="00097110">
              <w:rPr>
                <w:rFonts w:ascii="Arial" w:hAnsi="Arial" w:cs="Arial"/>
                <w:color w:val="231F20"/>
                <w:w w:val="105"/>
                <w:sz w:val="20"/>
                <w:szCs w:val="20"/>
                <w:lang w:val="mn-MN"/>
              </w:rPr>
              <w:t xml:space="preserve">тоног төхөөрөмжийн нэгж хэсгүүдийн тоо байна. </w:t>
            </w:r>
          </w:p>
          <w:p w:rsidR="008925BD" w:rsidRPr="00097110" w:rsidRDefault="00077ABE" w:rsidP="00F932BF">
            <w:pPr>
              <w:pStyle w:val="TableParagraph"/>
              <w:numPr>
                <w:ilvl w:val="0"/>
                <w:numId w:val="22"/>
              </w:numPr>
              <w:tabs>
                <w:tab w:val="left" w:pos="452"/>
                <w:tab w:val="left" w:pos="453"/>
              </w:tabs>
              <w:spacing w:before="174"/>
              <w:ind w:left="346" w:hanging="346"/>
              <w:rPr>
                <w:rFonts w:ascii="Arial" w:hAnsi="Arial" w:cs="Arial"/>
                <w:sz w:val="20"/>
                <w:szCs w:val="20"/>
                <w:lang w:val="mn-MN"/>
              </w:rPr>
            </w:pPr>
            <w:r w:rsidRPr="00097110">
              <w:rPr>
                <w:rFonts w:ascii="Arial" w:hAnsi="Arial" w:cs="Arial"/>
                <w:color w:val="231F20"/>
                <w:w w:val="110"/>
                <w:sz w:val="20"/>
                <w:szCs w:val="20"/>
                <w:lang w:val="mn-MN"/>
              </w:rPr>
              <w:t>Ус өгөх нийт хурдны ерөнхий чиглэл заах өгөгдөлд шилжүүлэх</w:t>
            </w:r>
            <w:r w:rsidR="008925BD" w:rsidRPr="00097110">
              <w:rPr>
                <w:rFonts w:ascii="Arial" w:hAnsi="Arial" w:cs="Arial"/>
                <w:color w:val="231F20"/>
                <w:w w:val="110"/>
                <w:sz w:val="20"/>
                <w:szCs w:val="20"/>
                <w:lang w:val="mn-MN"/>
              </w:rPr>
              <w:t>:</w:t>
            </w:r>
          </w:p>
          <w:p w:rsidR="008925BD" w:rsidRPr="00097110" w:rsidRDefault="008925BD" w:rsidP="00F932BF">
            <w:pPr>
              <w:pStyle w:val="TableParagraph"/>
              <w:tabs>
                <w:tab w:val="left" w:pos="452"/>
                <w:tab w:val="left" w:pos="453"/>
              </w:tabs>
              <w:spacing w:before="174"/>
              <w:ind w:left="346" w:hanging="346"/>
              <w:rPr>
                <w:rFonts w:ascii="Arial" w:hAnsi="Arial" w:cs="Arial"/>
                <w:sz w:val="20"/>
                <w:szCs w:val="20"/>
                <w:lang w:val="mn-MN"/>
              </w:rPr>
            </w:pPr>
            <m:oMathPara>
              <m:oMath>
                <m:r>
                  <m:rPr>
                    <m:sty m:val="p"/>
                  </m:rPr>
                  <w:rPr>
                    <w:rFonts w:ascii="Cambria Math" w:hAnsi="Cambria Math" w:cs="Arial"/>
                    <w:sz w:val="20"/>
                    <w:szCs w:val="20"/>
                    <w:lang w:val="mn-MN"/>
                  </w:rPr>
                  <m:t>Q</m:t>
                </m:r>
                <m:d>
                  <m:dPr>
                    <m:ctrlPr>
                      <w:rPr>
                        <w:rFonts w:ascii="Cambria Math" w:hAnsi="Cambria Math" w:cs="Arial"/>
                        <w:sz w:val="20"/>
                        <w:szCs w:val="20"/>
                        <w:lang w:val="mn-MN"/>
                      </w:rPr>
                    </m:ctrlPr>
                  </m:dPr>
                  <m:e>
                    <m:r>
                      <w:rPr>
                        <w:rFonts w:ascii="Cambria Math" w:hAnsi="Cambria Math" w:cs="Arial"/>
                        <w:sz w:val="20"/>
                        <w:szCs w:val="20"/>
                        <w:lang w:val="mn-MN"/>
                      </w:rPr>
                      <m:t>t</m:t>
                    </m:r>
                  </m:e>
                </m:d>
                <m:r>
                  <w:rPr>
                    <w:rFonts w:ascii="Cambria Math" w:hAnsi="Cambria Math" w:cs="Arial"/>
                    <w:sz w:val="20"/>
                    <w:szCs w:val="20"/>
                    <w:lang w:val="mn-MN"/>
                  </w:rPr>
                  <m:t>=</m:t>
                </m:r>
                <m:nary>
                  <m:naryPr>
                    <m:chr m:val="∑"/>
                    <m:limLoc m:val="undOvr"/>
                    <m:ctrlPr>
                      <w:rPr>
                        <w:rFonts w:ascii="Cambria Math" w:hAnsi="Cambria Math" w:cs="Arial"/>
                        <w:sz w:val="20"/>
                        <w:szCs w:val="20"/>
                        <w:lang w:val="mn-MN"/>
                      </w:rPr>
                    </m:ctrlPr>
                  </m:naryPr>
                  <m:sub>
                    <m:r>
                      <w:rPr>
                        <w:rFonts w:ascii="Cambria Math" w:hAnsi="Cambria Math" w:cs="Arial"/>
                        <w:sz w:val="20"/>
                        <w:szCs w:val="20"/>
                        <w:lang w:val="mn-MN"/>
                      </w:rPr>
                      <m:t>i=1</m:t>
                    </m:r>
                  </m:sub>
                  <m:sup>
                    <m:r>
                      <w:rPr>
                        <w:rFonts w:ascii="Cambria Math" w:hAnsi="Cambria Math" w:cs="Arial"/>
                        <w:sz w:val="20"/>
                        <w:szCs w:val="20"/>
                        <w:lang w:val="mn-MN"/>
                      </w:rPr>
                      <m:t>n</m:t>
                    </m:r>
                  </m:sup>
                  <m:e>
                    <m:d>
                      <m:dPr>
                        <m:begChr m:val="["/>
                        <m:endChr m:val="]"/>
                        <m:ctrlPr>
                          <w:rPr>
                            <w:rFonts w:ascii="Cambria Math" w:hAnsi="Cambria Math" w:cs="Arial"/>
                            <w:i/>
                            <w:sz w:val="20"/>
                            <w:szCs w:val="20"/>
                            <w:lang w:val="mn-MN"/>
                          </w:rPr>
                        </m:ctrlPr>
                      </m:dPr>
                      <m:e>
                        <m:r>
                          <m:rPr>
                            <m:sty m:val="p"/>
                          </m:rPr>
                          <w:rPr>
                            <w:rFonts w:ascii="Cambria Math" w:hAnsi="Cambria Math" w:cs="Arial"/>
                            <w:sz w:val="20"/>
                            <w:szCs w:val="20"/>
                            <w:lang w:val="mn-MN"/>
                          </w:rPr>
                          <m:t>ус өгөхөд шаардагдах хурд</m:t>
                        </m:r>
                        <m:sSub>
                          <m:sSubPr>
                            <m:ctrlPr>
                              <w:rPr>
                                <w:rFonts w:ascii="Cambria Math" w:hAnsi="Cambria Math" w:cs="Arial"/>
                                <w:sz w:val="20"/>
                                <w:szCs w:val="20"/>
                                <w:lang w:val="mn-MN"/>
                              </w:rPr>
                            </m:ctrlPr>
                          </m:sSubPr>
                          <m:e>
                            <m:r>
                              <m:rPr>
                                <m:sty m:val="p"/>
                              </m:rPr>
                              <w:rPr>
                                <w:rFonts w:ascii="Cambria Math" w:hAnsi="Cambria Math" w:cs="Arial"/>
                                <w:sz w:val="20"/>
                                <w:szCs w:val="20"/>
                                <w:lang w:val="mn-MN"/>
                              </w:rPr>
                              <m:t xml:space="preserve"> R</m:t>
                            </m:r>
                          </m:e>
                          <m:sub>
                            <m:r>
                              <w:rPr>
                                <w:rFonts w:ascii="Cambria Math" w:hAnsi="Cambria Math" w:cs="Arial"/>
                                <w:sz w:val="20"/>
                                <w:szCs w:val="20"/>
                                <w:lang w:val="mn-MN"/>
                              </w:rPr>
                              <m:t>i</m:t>
                            </m:r>
                          </m:sub>
                        </m:sSub>
                        <m:d>
                          <m:dPr>
                            <m:ctrlPr>
                              <w:rPr>
                                <w:rFonts w:ascii="Cambria Math" w:hAnsi="Cambria Math" w:cs="Arial"/>
                                <w:i/>
                                <w:sz w:val="20"/>
                                <w:szCs w:val="20"/>
                                <w:lang w:val="mn-MN"/>
                              </w:rPr>
                            </m:ctrlPr>
                          </m:dPr>
                          <m:e>
                            <m:f>
                              <m:fPr>
                                <m:ctrlPr>
                                  <w:rPr>
                                    <w:rFonts w:ascii="Cambria Math" w:hAnsi="Cambria Math" w:cs="Arial"/>
                                    <w:i/>
                                    <w:sz w:val="20"/>
                                    <w:szCs w:val="20"/>
                                    <w:lang w:val="mn-MN"/>
                                  </w:rPr>
                                </m:ctrlPr>
                              </m:fPr>
                              <m:num>
                                <m:sSup>
                                  <m:sSupPr>
                                    <m:ctrlPr>
                                      <w:rPr>
                                        <w:rFonts w:ascii="Cambria Math" w:hAnsi="Cambria Math" w:cs="Arial"/>
                                        <w:i/>
                                        <w:sz w:val="20"/>
                                        <w:szCs w:val="20"/>
                                        <w:lang w:val="mn-MN"/>
                                      </w:rPr>
                                    </m:ctrlPr>
                                  </m:sSupPr>
                                  <m:e>
                                    <m:r>
                                      <w:rPr>
                                        <w:rFonts w:ascii="Cambria Math" w:hAnsi="Cambria Math" w:cs="Arial"/>
                                        <w:sz w:val="20"/>
                                        <w:szCs w:val="20"/>
                                        <w:lang w:val="mn-MN"/>
                                      </w:rPr>
                                      <m:t>м</m:t>
                                    </m:r>
                                  </m:e>
                                  <m:sup>
                                    <m:r>
                                      <w:rPr>
                                        <w:rFonts w:ascii="Cambria Math" w:hAnsi="Cambria Math" w:cs="Arial"/>
                                        <w:sz w:val="20"/>
                                        <w:szCs w:val="20"/>
                                        <w:lang w:val="mn-MN"/>
                                      </w:rPr>
                                      <m:t>3</m:t>
                                    </m:r>
                                  </m:sup>
                                </m:sSup>
                              </m:num>
                              <m:den>
                                <m:r>
                                  <w:rPr>
                                    <w:rFonts w:ascii="Cambria Math" w:hAnsi="Cambria Math" w:cs="Arial"/>
                                    <w:sz w:val="20"/>
                                    <w:szCs w:val="20"/>
                                    <w:lang w:val="mn-MN"/>
                                  </w:rPr>
                                  <m:t>ц</m:t>
                                </m:r>
                              </m:den>
                            </m:f>
                          </m:e>
                        </m:d>
                        <m:r>
                          <w:rPr>
                            <w:rFonts w:ascii="Cambria Math" w:hAnsi="Cambria Math" w:cs="Arial"/>
                            <w:sz w:val="20"/>
                            <w:szCs w:val="20"/>
                            <w:lang w:val="mn-MN"/>
                          </w:rPr>
                          <m:t>×</m:t>
                        </m:r>
                        <m:sSub>
                          <m:sSubPr>
                            <m:ctrlPr>
                              <w:rPr>
                                <w:rFonts w:ascii="Cambria Math" w:hAnsi="Cambria Math" w:cs="Arial"/>
                                <w:i/>
                                <w:sz w:val="20"/>
                                <w:szCs w:val="20"/>
                                <w:lang w:val="mn-MN"/>
                              </w:rPr>
                            </m:ctrlPr>
                          </m:sSubPr>
                          <m:e>
                            <m:r>
                              <w:rPr>
                                <w:rFonts w:ascii="Cambria Math" w:hAnsi="Cambria Math" w:cs="Arial"/>
                                <w:sz w:val="20"/>
                                <w:szCs w:val="20"/>
                                <w:lang w:val="mn-MN"/>
                              </w:rPr>
                              <m:t>Q</m:t>
                            </m:r>
                          </m:e>
                          <m:sub>
                            <m:r>
                              <w:rPr>
                                <w:rFonts w:ascii="Cambria Math" w:hAnsi="Cambria Math" w:cs="Arial"/>
                                <w:sz w:val="20"/>
                                <w:szCs w:val="20"/>
                                <w:lang w:val="mn-MN"/>
                              </w:rPr>
                              <m:t>i</m:t>
                            </m:r>
                          </m:sub>
                        </m:sSub>
                        <m:d>
                          <m:dPr>
                            <m:ctrlPr>
                              <w:rPr>
                                <w:rFonts w:ascii="Cambria Math" w:hAnsi="Cambria Math" w:cs="Arial"/>
                                <w:i/>
                                <w:sz w:val="20"/>
                                <w:szCs w:val="20"/>
                                <w:lang w:val="mn-MN"/>
                              </w:rPr>
                            </m:ctrlPr>
                          </m:dPr>
                          <m:e>
                            <m:r>
                              <w:rPr>
                                <w:rFonts w:ascii="Cambria Math" w:hAnsi="Cambria Math" w:cs="Arial"/>
                                <w:sz w:val="20"/>
                                <w:szCs w:val="20"/>
                                <w:lang w:val="mn-MN"/>
                              </w:rPr>
                              <m:t>t</m:t>
                            </m:r>
                          </m:e>
                        </m:d>
                      </m:e>
                    </m:d>
                  </m:e>
                </m:nary>
              </m:oMath>
            </m:oMathPara>
          </w:p>
          <w:p w:rsidR="008925BD" w:rsidRPr="00097110" w:rsidRDefault="00077ABE" w:rsidP="00F932BF">
            <w:pPr>
              <w:pStyle w:val="TableParagraph"/>
              <w:spacing w:before="232"/>
              <w:ind w:left="346" w:hanging="346"/>
              <w:rPr>
                <w:rFonts w:ascii="Arial" w:hAnsi="Arial" w:cs="Arial"/>
                <w:color w:val="231F20"/>
                <w:w w:val="110"/>
                <w:sz w:val="20"/>
                <w:szCs w:val="20"/>
                <w:lang w:val="mn-MN"/>
              </w:rPr>
            </w:pPr>
            <w:r w:rsidRPr="00097110">
              <w:rPr>
                <w:rFonts w:ascii="Arial" w:hAnsi="Arial" w:cs="Arial"/>
                <w:color w:val="231F20"/>
                <w:w w:val="110"/>
                <w:sz w:val="20"/>
                <w:szCs w:val="20"/>
                <w:lang w:val="mn-MN"/>
              </w:rPr>
              <w:t>үүнд:</w:t>
            </w:r>
          </w:p>
          <w:p w:rsidR="008925BD" w:rsidRPr="00097110" w:rsidRDefault="00077ABE" w:rsidP="00F932BF">
            <w:pPr>
              <w:pStyle w:val="TableParagraph"/>
              <w:spacing w:before="232"/>
              <w:ind w:left="346" w:hanging="346"/>
              <w:rPr>
                <w:rFonts w:ascii="Arial" w:hAnsi="Arial" w:cs="Arial"/>
                <w:sz w:val="20"/>
                <w:szCs w:val="20"/>
                <w:lang w:val="mn-MN"/>
              </w:rPr>
            </w:pPr>
            <w:r w:rsidRPr="00097110">
              <w:rPr>
                <w:rFonts w:ascii="Arial" w:hAnsi="Arial" w:cs="Arial"/>
                <w:sz w:val="20"/>
                <w:szCs w:val="20"/>
                <w:lang w:val="mn-MN"/>
              </w:rPr>
              <w:t>n - тоног төхөөрөмжийн нэгж хэсгүүдийн нийт тоо</w:t>
            </w:r>
            <w:r w:rsidR="008925BD" w:rsidRPr="00097110">
              <w:rPr>
                <w:rFonts w:ascii="Arial" w:hAnsi="Arial" w:cs="Arial"/>
                <w:sz w:val="20"/>
                <w:szCs w:val="20"/>
                <w:lang w:val="mn-MN"/>
              </w:rPr>
              <w:t>;</w:t>
            </w:r>
          </w:p>
          <w:p w:rsidR="008925BD" w:rsidRPr="00097110" w:rsidRDefault="00077ABE" w:rsidP="00F932BF">
            <w:pPr>
              <w:pStyle w:val="TableParagraph"/>
              <w:spacing w:before="232"/>
              <w:ind w:left="346" w:hanging="346"/>
              <w:rPr>
                <w:rFonts w:ascii="Arial" w:hAnsi="Arial" w:cs="Arial"/>
                <w:sz w:val="20"/>
                <w:szCs w:val="20"/>
                <w:lang w:val="mn-MN"/>
              </w:rPr>
            </w:pPr>
            <w:r w:rsidRPr="00097110">
              <w:rPr>
                <w:rFonts w:ascii="Arial" w:hAnsi="Arial" w:cs="Arial"/>
                <w:sz w:val="20"/>
                <w:szCs w:val="20"/>
                <w:lang w:val="mn-MN"/>
              </w:rPr>
              <w:t>R</w:t>
            </w:r>
            <w:r w:rsidRPr="00097110">
              <w:rPr>
                <w:rFonts w:ascii="Arial" w:hAnsi="Arial" w:cs="Arial"/>
                <w:sz w:val="20"/>
                <w:szCs w:val="20"/>
                <w:vertAlign w:val="subscript"/>
                <w:lang w:val="mn-MN"/>
              </w:rPr>
              <w:t xml:space="preserve">i </w:t>
            </w:r>
            <w:r w:rsidRPr="00097110">
              <w:rPr>
                <w:rFonts w:ascii="Arial" w:hAnsi="Arial" w:cs="Arial"/>
                <w:sz w:val="20"/>
                <w:szCs w:val="20"/>
                <w:lang w:val="mn-MN"/>
              </w:rPr>
              <w:t xml:space="preserve">– </w:t>
            </w:r>
            <w:r w:rsidR="008925BD" w:rsidRPr="00097110">
              <w:rPr>
                <w:rFonts w:ascii="Arial" w:hAnsi="Arial" w:cs="Arial"/>
                <w:sz w:val="20"/>
                <w:szCs w:val="20"/>
                <w:lang w:val="mn-MN"/>
              </w:rPr>
              <w:t>i</w:t>
            </w:r>
            <w:r w:rsidRPr="00097110">
              <w:rPr>
                <w:rFonts w:ascii="Arial" w:hAnsi="Arial" w:cs="Arial"/>
                <w:sz w:val="20"/>
                <w:szCs w:val="20"/>
                <w:lang w:val="mn-MN"/>
              </w:rPr>
              <w:t xml:space="preserve"> тоног төхөөрөмжид ус өгөхөд шаардагдах хурд</w:t>
            </w:r>
            <w:r w:rsidR="008925BD" w:rsidRPr="00097110">
              <w:rPr>
                <w:rFonts w:ascii="Arial" w:hAnsi="Arial" w:cs="Arial"/>
                <w:sz w:val="20"/>
                <w:szCs w:val="20"/>
                <w:lang w:val="mn-MN"/>
              </w:rPr>
              <w:t>;</w:t>
            </w:r>
          </w:p>
          <w:p w:rsidR="00077ABE" w:rsidRPr="00097110" w:rsidRDefault="008925BD" w:rsidP="00F932BF">
            <w:pPr>
              <w:pStyle w:val="TableParagraph"/>
              <w:spacing w:before="232"/>
              <w:ind w:left="346" w:hanging="346"/>
              <w:rPr>
                <w:rFonts w:ascii="Arial" w:hAnsi="Arial" w:cs="Arial"/>
                <w:sz w:val="20"/>
                <w:szCs w:val="20"/>
                <w:lang w:val="mn-MN"/>
              </w:rPr>
            </w:pPr>
            <w:r w:rsidRPr="00097110">
              <w:rPr>
                <w:rFonts w:ascii="Arial" w:hAnsi="Arial" w:cs="Arial"/>
                <w:sz w:val="20"/>
                <w:szCs w:val="20"/>
                <w:lang w:val="mn-MN"/>
              </w:rPr>
              <w:t>O</w:t>
            </w:r>
            <w:r w:rsidRPr="00097110">
              <w:rPr>
                <w:rFonts w:ascii="Arial" w:hAnsi="Arial" w:cs="Arial"/>
                <w:sz w:val="20"/>
                <w:szCs w:val="20"/>
                <w:vertAlign w:val="subscript"/>
                <w:lang w:val="mn-MN"/>
              </w:rPr>
              <w:t>i</w:t>
            </w:r>
            <w:r w:rsidR="00077ABE" w:rsidRPr="00097110">
              <w:rPr>
                <w:rFonts w:ascii="Arial" w:hAnsi="Arial" w:cs="Arial"/>
                <w:sz w:val="20"/>
                <w:szCs w:val="20"/>
                <w:lang w:val="mn-MN"/>
              </w:rPr>
              <w:t xml:space="preserve">(t) – хэрэв “i” тоног төхөөрөмж ажиллуулж байвал 1, хэрэв “i” тоног төхөөрөмж зогсоож байвал 0-тэй тэнцүү байна. </w:t>
            </w:r>
          </w:p>
          <w:p w:rsidR="008925BD" w:rsidRPr="00097110" w:rsidRDefault="008925BD" w:rsidP="00F932BF">
            <w:pPr>
              <w:pStyle w:val="TableParagraph"/>
              <w:spacing w:before="232"/>
              <w:ind w:left="346" w:hanging="346"/>
              <w:rPr>
                <w:rFonts w:ascii="Arial" w:hAnsi="Arial" w:cs="Arial"/>
                <w:sz w:val="20"/>
                <w:szCs w:val="20"/>
                <w:lang w:val="mn-MN"/>
              </w:rPr>
            </w:pPr>
            <w:r w:rsidRPr="00097110">
              <w:rPr>
                <w:rFonts w:ascii="Arial" w:hAnsi="Arial" w:cs="Arial"/>
                <w:sz w:val="20"/>
                <w:szCs w:val="20"/>
                <w:lang w:val="mn-MN"/>
              </w:rPr>
              <w:t>3)</w:t>
            </w:r>
            <w:r w:rsidRPr="00097110">
              <w:rPr>
                <w:rFonts w:ascii="Arial" w:hAnsi="Arial" w:cs="Arial"/>
                <w:sz w:val="20"/>
                <w:szCs w:val="20"/>
                <w:lang w:val="mn-MN"/>
              </w:rPr>
              <w:tab/>
            </w:r>
            <w:r w:rsidR="00A8187F" w:rsidRPr="00097110">
              <w:rPr>
                <w:rFonts w:ascii="Arial" w:hAnsi="Arial" w:cs="Arial"/>
                <w:sz w:val="20"/>
                <w:szCs w:val="20"/>
                <w:lang w:val="mn-MN"/>
              </w:rPr>
              <w:t>Эмпирик</w:t>
            </w:r>
            <w:r w:rsidR="00077ABE" w:rsidRPr="00097110">
              <w:rPr>
                <w:rFonts w:ascii="Arial" w:hAnsi="Arial" w:cs="Arial"/>
                <w:sz w:val="20"/>
                <w:szCs w:val="20"/>
                <w:lang w:val="mn-MN"/>
              </w:rPr>
              <w:t xml:space="preserve"> (E.2)-р томьёогоор тодорхойлно.</w:t>
            </w:r>
          </w:p>
          <w:p w:rsidR="008925BD" w:rsidRPr="00097110" w:rsidRDefault="008925BD" w:rsidP="00077ABE">
            <w:pPr>
              <w:pStyle w:val="TableParagraph"/>
              <w:spacing w:before="232"/>
              <w:ind w:left="346" w:hanging="346"/>
              <w:rPr>
                <w:rFonts w:ascii="Arial" w:hAnsi="Arial" w:cs="Arial"/>
                <w:sz w:val="20"/>
                <w:szCs w:val="20"/>
                <w:lang w:val="mn-MN"/>
              </w:rPr>
            </w:pPr>
            <w:r w:rsidRPr="00097110">
              <w:rPr>
                <w:rFonts w:ascii="Arial" w:hAnsi="Arial" w:cs="Arial"/>
                <w:sz w:val="20"/>
                <w:szCs w:val="20"/>
                <w:lang w:val="mn-MN"/>
              </w:rPr>
              <w:t>4)</w:t>
            </w:r>
            <w:r w:rsidRPr="00097110">
              <w:rPr>
                <w:rFonts w:ascii="Arial" w:hAnsi="Arial" w:cs="Arial"/>
                <w:sz w:val="20"/>
                <w:szCs w:val="20"/>
                <w:lang w:val="mn-MN"/>
              </w:rPr>
              <w:tab/>
            </w:r>
            <w:r w:rsidR="009E7802" w:rsidRPr="00097110">
              <w:rPr>
                <w:rFonts w:ascii="Arial" w:hAnsi="Arial" w:cs="Arial"/>
                <w:sz w:val="20"/>
                <w:szCs w:val="20"/>
                <w:lang w:val="mn-MN"/>
              </w:rPr>
              <w:t>Үр дүнг жил тутмы</w:t>
            </w:r>
            <w:r w:rsidR="00077ABE" w:rsidRPr="00097110">
              <w:rPr>
                <w:rFonts w:ascii="Arial" w:hAnsi="Arial" w:cs="Arial"/>
                <w:sz w:val="20"/>
                <w:szCs w:val="20"/>
                <w:lang w:val="mn-MN"/>
              </w:rPr>
              <w:t>н ЭХТЗ-д шилжүүлнэ.</w:t>
            </w:r>
          </w:p>
        </w:tc>
      </w:tr>
      <w:tr w:rsidR="008925BD" w:rsidRPr="00097110" w:rsidTr="005E3DEA">
        <w:tc>
          <w:tcPr>
            <w:tcW w:w="1705" w:type="dxa"/>
          </w:tcPr>
          <w:p w:rsidR="008925BD" w:rsidRPr="00097110" w:rsidRDefault="008925BD" w:rsidP="006D1B5D">
            <w:pPr>
              <w:spacing w:line="276" w:lineRule="auto"/>
              <w:rPr>
                <w:sz w:val="20"/>
                <w:lang w:val="mn-MN"/>
              </w:rPr>
            </w:pPr>
          </w:p>
          <w:p w:rsidR="007B33F3" w:rsidRPr="00097110" w:rsidRDefault="007B33F3" w:rsidP="006D1B5D">
            <w:pPr>
              <w:spacing w:line="276" w:lineRule="auto"/>
              <w:rPr>
                <w:sz w:val="20"/>
                <w:lang w:val="mn-MN"/>
              </w:rPr>
            </w:pPr>
          </w:p>
          <w:p w:rsidR="007B33F3" w:rsidRPr="00097110" w:rsidRDefault="00F41BF3" w:rsidP="006D1B5D">
            <w:pPr>
              <w:spacing w:line="276" w:lineRule="auto"/>
              <w:rPr>
                <w:sz w:val="20"/>
                <w:lang w:val="mn-MN"/>
              </w:rPr>
            </w:pPr>
            <w:r w:rsidRPr="00097110">
              <w:rPr>
                <w:sz w:val="20"/>
                <w:lang w:val="mn-MN"/>
              </w:rPr>
              <w:t>ЭХТЗ (эрчим хүчний таамагласан зарцуулалт)-ын функц</w:t>
            </w:r>
          </w:p>
        </w:tc>
        <w:tc>
          <w:tcPr>
            <w:tcW w:w="3780" w:type="dxa"/>
          </w:tcPr>
          <w:p w:rsidR="008925BD" w:rsidRPr="00097110" w:rsidRDefault="00F41BF3" w:rsidP="006D1B5D">
            <w:pPr>
              <w:spacing w:line="276" w:lineRule="auto"/>
              <w:rPr>
                <w:sz w:val="20"/>
                <w:lang w:val="mn-MN"/>
              </w:rPr>
            </w:pPr>
            <w:r w:rsidRPr="00097110">
              <w:rPr>
                <w:sz w:val="20"/>
                <w:lang w:val="mn-MN"/>
              </w:rPr>
              <w:t>ЭХТЗ</w:t>
            </w:r>
            <w:r w:rsidR="008925BD" w:rsidRPr="00097110">
              <w:rPr>
                <w:sz w:val="20"/>
                <w:lang w:val="mn-MN"/>
              </w:rPr>
              <w:t xml:space="preserve"> = A</w:t>
            </w:r>
            <w:r w:rsidR="008925BD" w:rsidRPr="00097110">
              <w:rPr>
                <w:sz w:val="20"/>
                <w:vertAlign w:val="subscript"/>
                <w:lang w:val="mn-MN"/>
              </w:rPr>
              <w:t>C1</w:t>
            </w:r>
            <w:r w:rsidR="008925BD" w:rsidRPr="00097110">
              <w:rPr>
                <w:sz w:val="20"/>
                <w:lang w:val="mn-MN"/>
              </w:rPr>
              <w:t>Q</w:t>
            </w:r>
            <w:r w:rsidR="008925BD" w:rsidRPr="00097110">
              <w:rPr>
                <w:sz w:val="20"/>
                <w:vertAlign w:val="superscript"/>
                <w:lang w:val="mn-MN"/>
              </w:rPr>
              <w:t>3</w:t>
            </w:r>
            <w:r w:rsidR="008925BD" w:rsidRPr="00097110">
              <w:rPr>
                <w:sz w:val="20"/>
                <w:lang w:val="mn-MN"/>
              </w:rPr>
              <w:t xml:space="preserve"> + B</w:t>
            </w:r>
            <w:r w:rsidR="008925BD" w:rsidRPr="00097110">
              <w:rPr>
                <w:sz w:val="20"/>
                <w:vertAlign w:val="subscript"/>
                <w:lang w:val="mn-MN"/>
              </w:rPr>
              <w:t>C1</w:t>
            </w:r>
          </w:p>
          <w:p w:rsidR="00F41BF3" w:rsidRPr="00097110" w:rsidRDefault="00F41BF3" w:rsidP="006D1B5D">
            <w:pPr>
              <w:spacing w:line="276" w:lineRule="auto"/>
              <w:rPr>
                <w:sz w:val="20"/>
                <w:lang w:val="mn-MN"/>
              </w:rPr>
            </w:pPr>
            <w:r w:rsidRPr="00097110">
              <w:rPr>
                <w:sz w:val="20"/>
                <w:lang w:val="mn-MN"/>
              </w:rPr>
              <w:t>(E.1)</w:t>
            </w:r>
          </w:p>
          <w:p w:rsidR="008925BD" w:rsidRPr="00097110" w:rsidRDefault="00F41BF3" w:rsidP="006D1B5D">
            <w:pPr>
              <w:spacing w:line="276" w:lineRule="auto"/>
              <w:rPr>
                <w:sz w:val="20"/>
                <w:lang w:val="mn-MN"/>
              </w:rPr>
            </w:pPr>
            <w:r w:rsidRPr="00097110">
              <w:rPr>
                <w:sz w:val="20"/>
                <w:lang w:val="mn-MN"/>
              </w:rPr>
              <w:t>үүнд:</w:t>
            </w:r>
            <w:r w:rsidR="008925BD" w:rsidRPr="00097110">
              <w:rPr>
                <w:sz w:val="20"/>
                <w:lang w:val="mn-MN"/>
              </w:rPr>
              <w:t xml:space="preserve"> </w:t>
            </w:r>
          </w:p>
          <w:p w:rsidR="008925BD" w:rsidRPr="00097110" w:rsidRDefault="008925BD" w:rsidP="006D1B5D">
            <w:pPr>
              <w:spacing w:line="276" w:lineRule="auto"/>
              <w:rPr>
                <w:sz w:val="20"/>
                <w:lang w:val="mn-MN"/>
              </w:rPr>
            </w:pPr>
            <w:r w:rsidRPr="00097110">
              <w:rPr>
                <w:sz w:val="20"/>
                <w:lang w:val="mn-MN"/>
              </w:rPr>
              <w:t>A</w:t>
            </w:r>
            <w:r w:rsidRPr="00097110">
              <w:rPr>
                <w:sz w:val="20"/>
                <w:vertAlign w:val="subscript"/>
                <w:lang w:val="mn-MN"/>
              </w:rPr>
              <w:t>C1</w:t>
            </w:r>
            <w:r w:rsidR="00F41BF3" w:rsidRPr="00097110">
              <w:rPr>
                <w:sz w:val="20"/>
                <w:lang w:val="mn-MN"/>
              </w:rPr>
              <w:t xml:space="preserve"> – тогтмол</w:t>
            </w:r>
            <w:r w:rsidRPr="00097110">
              <w:rPr>
                <w:sz w:val="20"/>
                <w:lang w:val="mn-MN"/>
              </w:rPr>
              <w:t xml:space="preserve">; </w:t>
            </w:r>
          </w:p>
          <w:p w:rsidR="008925BD" w:rsidRPr="00097110" w:rsidRDefault="00F41BF3" w:rsidP="006D1B5D">
            <w:pPr>
              <w:spacing w:line="276" w:lineRule="auto"/>
              <w:rPr>
                <w:sz w:val="20"/>
                <w:lang w:val="mn-MN"/>
              </w:rPr>
            </w:pPr>
            <w:r w:rsidRPr="00097110">
              <w:rPr>
                <w:sz w:val="20"/>
                <w:lang w:val="mn-MN"/>
              </w:rPr>
              <w:t>Q – ус өгөх хурд</w:t>
            </w:r>
            <w:r w:rsidR="008925BD" w:rsidRPr="00097110">
              <w:rPr>
                <w:sz w:val="20"/>
                <w:lang w:val="mn-MN"/>
              </w:rPr>
              <w:t>;</w:t>
            </w:r>
          </w:p>
          <w:p w:rsidR="008925BD" w:rsidRPr="00097110" w:rsidRDefault="008925BD" w:rsidP="006D1B5D">
            <w:pPr>
              <w:spacing w:line="276" w:lineRule="auto"/>
              <w:rPr>
                <w:sz w:val="20"/>
                <w:lang w:val="mn-MN"/>
              </w:rPr>
            </w:pPr>
            <w:r w:rsidRPr="00097110">
              <w:rPr>
                <w:sz w:val="20"/>
                <w:lang w:val="mn-MN"/>
              </w:rPr>
              <w:t>B</w:t>
            </w:r>
            <w:r w:rsidRPr="00097110">
              <w:rPr>
                <w:sz w:val="20"/>
                <w:vertAlign w:val="subscript"/>
                <w:lang w:val="mn-MN"/>
              </w:rPr>
              <w:t>C1</w:t>
            </w:r>
            <w:r w:rsidR="00CC2699" w:rsidRPr="00097110">
              <w:rPr>
                <w:sz w:val="20"/>
                <w:lang w:val="mn-MN"/>
              </w:rPr>
              <w:t xml:space="preserve"> – хамгийн бага даралтад зориулсан үндсэн ачаалал</w:t>
            </w:r>
            <w:r w:rsidRPr="00097110">
              <w:rPr>
                <w:sz w:val="20"/>
                <w:lang w:val="mn-MN"/>
              </w:rPr>
              <w:t>.</w:t>
            </w:r>
          </w:p>
          <w:p w:rsidR="008925BD" w:rsidRPr="00097110" w:rsidRDefault="008925BD" w:rsidP="006D1B5D">
            <w:pPr>
              <w:spacing w:line="276" w:lineRule="auto"/>
              <w:rPr>
                <w:sz w:val="20"/>
                <w:lang w:val="mn-MN"/>
              </w:rPr>
            </w:pPr>
          </w:p>
        </w:tc>
        <w:tc>
          <w:tcPr>
            <w:tcW w:w="3865" w:type="dxa"/>
          </w:tcPr>
          <w:p w:rsidR="008925BD" w:rsidRPr="00097110" w:rsidRDefault="008925BD" w:rsidP="006D1B5D">
            <w:pPr>
              <w:spacing w:line="276" w:lineRule="auto"/>
              <w:rPr>
                <w:sz w:val="20"/>
                <w:lang w:val="mn-MN"/>
              </w:rPr>
            </w:pPr>
          </w:p>
          <w:p w:rsidR="008925BD" w:rsidRPr="00097110" w:rsidRDefault="00672233" w:rsidP="006D1B5D">
            <w:pPr>
              <w:spacing w:line="276" w:lineRule="auto"/>
              <w:rPr>
                <w:sz w:val="20"/>
                <w:lang w:val="mn-MN"/>
              </w:rPr>
            </w:pPr>
            <m:oMathPara>
              <m:oMath>
                <m:r>
                  <m:rPr>
                    <m:sty m:val="p"/>
                  </m:rPr>
                  <w:rPr>
                    <w:rFonts w:ascii="Cambria Math" w:hAnsi="Cambria Math"/>
                    <w:sz w:val="20"/>
                    <w:lang w:val="mn-MN"/>
                  </w:rPr>
                  <m:t>ЭХТЗ</m:t>
                </m:r>
                <m:r>
                  <w:rPr>
                    <w:rFonts w:ascii="Cambria Math" w:hAnsi="Cambria Math"/>
                    <w:sz w:val="20"/>
                    <w:lang w:val="mn-MN"/>
                  </w:rPr>
                  <m:t>=</m:t>
                </m:r>
                <m:nary>
                  <m:naryPr>
                    <m:chr m:val="∑"/>
                    <m:limLoc m:val="undOvr"/>
                    <m:supHide m:val="1"/>
                    <m:ctrlPr>
                      <w:rPr>
                        <w:rFonts w:ascii="Cambria Math" w:hAnsi="Cambria Math"/>
                        <w:i/>
                        <w:sz w:val="20"/>
                        <w:lang w:val="mn-MN"/>
                      </w:rPr>
                    </m:ctrlPr>
                  </m:naryPr>
                  <m:sub>
                    <m:r>
                      <w:rPr>
                        <w:rFonts w:ascii="Cambria Math" w:hAnsi="Cambria Math"/>
                        <w:sz w:val="20"/>
                        <w:lang w:val="mn-MN"/>
                      </w:rPr>
                      <m:t>t=0</m:t>
                    </m:r>
                  </m:sub>
                  <m:sup/>
                  <m:e>
                    <m:d>
                      <m:dPr>
                        <m:ctrlPr>
                          <w:rPr>
                            <w:rFonts w:ascii="Cambria Math" w:hAnsi="Cambria Math"/>
                            <w:i/>
                            <w:sz w:val="20"/>
                            <w:lang w:val="mn-MN"/>
                          </w:rPr>
                        </m:ctrlPr>
                      </m:dPr>
                      <m:e>
                        <m:sSub>
                          <m:sSubPr>
                            <m:ctrlPr>
                              <w:rPr>
                                <w:rFonts w:ascii="Cambria Math" w:hAnsi="Cambria Math"/>
                                <w:i/>
                                <w:sz w:val="20"/>
                                <w:lang w:val="mn-MN"/>
                              </w:rPr>
                            </m:ctrlPr>
                          </m:sSubPr>
                          <m:e>
                            <m:r>
                              <w:rPr>
                                <w:rFonts w:ascii="Cambria Math" w:hAnsi="Cambria Math"/>
                                <w:sz w:val="20"/>
                                <w:lang w:val="mn-MN"/>
                              </w:rPr>
                              <m:t>A</m:t>
                            </m:r>
                          </m:e>
                          <m:sub>
                            <m:r>
                              <w:rPr>
                                <w:rFonts w:ascii="Cambria Math" w:hAnsi="Cambria Math"/>
                                <w:sz w:val="20"/>
                                <w:lang w:val="mn-MN"/>
                              </w:rPr>
                              <m:t>C2</m:t>
                            </m:r>
                          </m:sub>
                        </m:sSub>
                        <m:r>
                          <w:rPr>
                            <w:rFonts w:ascii="Cambria Math" w:hAnsi="Cambria Math"/>
                            <w:sz w:val="20"/>
                            <w:lang w:val="mn-MN"/>
                          </w:rPr>
                          <m:t>Q</m:t>
                        </m:r>
                        <m:sSup>
                          <m:sSupPr>
                            <m:ctrlPr>
                              <w:rPr>
                                <w:rFonts w:ascii="Cambria Math" w:hAnsi="Cambria Math"/>
                                <w:i/>
                                <w:sz w:val="20"/>
                                <w:lang w:val="mn-MN"/>
                              </w:rPr>
                            </m:ctrlPr>
                          </m:sSupPr>
                          <m:e>
                            <m:d>
                              <m:dPr>
                                <m:ctrlPr>
                                  <w:rPr>
                                    <w:rFonts w:ascii="Cambria Math" w:hAnsi="Cambria Math"/>
                                    <w:i/>
                                    <w:sz w:val="20"/>
                                    <w:lang w:val="mn-MN"/>
                                  </w:rPr>
                                </m:ctrlPr>
                              </m:dPr>
                              <m:e>
                                <m:r>
                                  <w:rPr>
                                    <w:rFonts w:ascii="Cambria Math" w:hAnsi="Cambria Math"/>
                                    <w:sz w:val="20"/>
                                    <w:lang w:val="mn-MN"/>
                                  </w:rPr>
                                  <m:t>t</m:t>
                                </m:r>
                              </m:e>
                            </m:d>
                          </m:e>
                          <m:sup>
                            <m:r>
                              <w:rPr>
                                <w:rFonts w:ascii="Cambria Math" w:hAnsi="Cambria Math"/>
                                <w:sz w:val="20"/>
                                <w:lang w:val="mn-MN"/>
                              </w:rPr>
                              <m:t>3</m:t>
                            </m:r>
                          </m:sup>
                        </m:sSup>
                        <m:r>
                          <w:rPr>
                            <w:rFonts w:ascii="Cambria Math" w:hAnsi="Cambria Math"/>
                            <w:sz w:val="20"/>
                            <w:lang w:val="mn-MN"/>
                          </w:rPr>
                          <m:t>+</m:t>
                        </m:r>
                        <m:sSub>
                          <m:sSubPr>
                            <m:ctrlPr>
                              <w:rPr>
                                <w:rFonts w:ascii="Cambria Math" w:hAnsi="Cambria Math"/>
                                <w:i/>
                                <w:sz w:val="20"/>
                                <w:lang w:val="mn-MN"/>
                              </w:rPr>
                            </m:ctrlPr>
                          </m:sSubPr>
                          <m:e>
                            <m:r>
                              <w:rPr>
                                <w:rFonts w:ascii="Cambria Math" w:hAnsi="Cambria Math"/>
                                <w:sz w:val="20"/>
                                <w:lang w:val="mn-MN"/>
                              </w:rPr>
                              <m:t>B</m:t>
                            </m:r>
                          </m:e>
                          <m:sub>
                            <m:r>
                              <w:rPr>
                                <w:rFonts w:ascii="Cambria Math" w:hAnsi="Cambria Math"/>
                                <w:sz w:val="20"/>
                                <w:lang w:val="mn-MN"/>
                              </w:rPr>
                              <m:t>C2</m:t>
                            </m:r>
                          </m:sub>
                        </m:sSub>
                      </m:e>
                    </m:d>
                  </m:e>
                </m:nary>
              </m:oMath>
            </m:oMathPara>
          </w:p>
          <w:p w:rsidR="008925BD" w:rsidRPr="00097110" w:rsidRDefault="008925BD" w:rsidP="006D1B5D">
            <w:pPr>
              <w:spacing w:line="276" w:lineRule="auto"/>
              <w:rPr>
                <w:sz w:val="20"/>
                <w:lang w:val="mn-MN"/>
              </w:rPr>
            </w:pPr>
            <w:r w:rsidRPr="00097110">
              <w:rPr>
                <w:sz w:val="20"/>
                <w:lang w:val="mn-MN"/>
              </w:rPr>
              <w:t>(E.2)</w:t>
            </w:r>
          </w:p>
          <w:p w:rsidR="008925BD" w:rsidRPr="00097110" w:rsidRDefault="00077ABE" w:rsidP="006D1B5D">
            <w:pPr>
              <w:spacing w:line="276" w:lineRule="auto"/>
              <w:rPr>
                <w:sz w:val="20"/>
                <w:lang w:val="mn-MN"/>
              </w:rPr>
            </w:pPr>
            <w:r w:rsidRPr="00097110">
              <w:rPr>
                <w:sz w:val="20"/>
                <w:lang w:val="mn-MN"/>
              </w:rPr>
              <w:t>үүнд:</w:t>
            </w:r>
            <w:r w:rsidR="008925BD" w:rsidRPr="00097110">
              <w:rPr>
                <w:sz w:val="20"/>
                <w:lang w:val="mn-MN"/>
              </w:rPr>
              <w:t xml:space="preserve"> </w:t>
            </w:r>
          </w:p>
          <w:p w:rsidR="008925BD" w:rsidRPr="00097110" w:rsidRDefault="008925BD" w:rsidP="006D1B5D">
            <w:pPr>
              <w:spacing w:line="276" w:lineRule="auto"/>
              <w:rPr>
                <w:sz w:val="20"/>
                <w:lang w:val="mn-MN"/>
              </w:rPr>
            </w:pPr>
            <w:r w:rsidRPr="00097110">
              <w:rPr>
                <w:sz w:val="20"/>
                <w:lang w:val="mn-MN"/>
              </w:rPr>
              <w:t>A</w:t>
            </w:r>
            <w:r w:rsidRPr="00097110">
              <w:rPr>
                <w:sz w:val="20"/>
                <w:vertAlign w:val="subscript"/>
                <w:lang w:val="mn-MN"/>
              </w:rPr>
              <w:t>C2</w:t>
            </w:r>
            <w:r w:rsidR="00B11CD2" w:rsidRPr="00097110">
              <w:rPr>
                <w:sz w:val="20"/>
                <w:lang w:val="mn-MN"/>
              </w:rPr>
              <w:t xml:space="preserve"> – тогтмол</w:t>
            </w:r>
            <w:r w:rsidRPr="00097110">
              <w:rPr>
                <w:sz w:val="20"/>
                <w:lang w:val="mn-MN"/>
              </w:rPr>
              <w:t>;</w:t>
            </w:r>
          </w:p>
          <w:p w:rsidR="008925BD" w:rsidRPr="00097110" w:rsidRDefault="00B11CD2" w:rsidP="006D1B5D">
            <w:pPr>
              <w:spacing w:line="276" w:lineRule="auto"/>
              <w:rPr>
                <w:sz w:val="20"/>
                <w:lang w:val="mn-MN"/>
              </w:rPr>
            </w:pPr>
            <w:r w:rsidRPr="00097110">
              <w:rPr>
                <w:sz w:val="20"/>
                <w:lang w:val="mn-MN"/>
              </w:rPr>
              <w:t>Q – ус өгөх хурд</w:t>
            </w:r>
            <w:r w:rsidR="008925BD" w:rsidRPr="00097110">
              <w:rPr>
                <w:sz w:val="20"/>
                <w:lang w:val="mn-MN"/>
              </w:rPr>
              <w:t>;</w:t>
            </w:r>
          </w:p>
          <w:p w:rsidR="008925BD" w:rsidRPr="00097110" w:rsidRDefault="008925BD" w:rsidP="006D1B5D">
            <w:pPr>
              <w:spacing w:line="276" w:lineRule="auto"/>
              <w:rPr>
                <w:sz w:val="20"/>
                <w:lang w:val="mn-MN"/>
              </w:rPr>
            </w:pPr>
            <w:r w:rsidRPr="00097110">
              <w:rPr>
                <w:sz w:val="20"/>
                <w:lang w:val="mn-MN"/>
              </w:rPr>
              <w:t>B</w:t>
            </w:r>
            <w:r w:rsidRPr="00097110">
              <w:rPr>
                <w:sz w:val="20"/>
                <w:vertAlign w:val="subscript"/>
                <w:lang w:val="mn-MN"/>
              </w:rPr>
              <w:t>C2</w:t>
            </w:r>
            <w:r w:rsidRPr="00097110">
              <w:rPr>
                <w:sz w:val="20"/>
                <w:lang w:val="mn-MN"/>
              </w:rPr>
              <w:t xml:space="preserve"> </w:t>
            </w:r>
            <w:r w:rsidR="00B11CD2" w:rsidRPr="00097110">
              <w:rPr>
                <w:sz w:val="20"/>
                <w:lang w:val="mn-MN"/>
              </w:rPr>
              <w:t>– хамгийн бага даралтад зориулсан үндсэн ачаалал.</w:t>
            </w:r>
          </w:p>
        </w:tc>
      </w:tr>
      <w:tr w:rsidR="008925BD" w:rsidRPr="00097110" w:rsidTr="005E3DEA">
        <w:tc>
          <w:tcPr>
            <w:tcW w:w="1705" w:type="dxa"/>
            <w:vMerge w:val="restart"/>
          </w:tcPr>
          <w:p w:rsidR="00CC2699" w:rsidRPr="00097110" w:rsidRDefault="00CC2699" w:rsidP="00CC2699">
            <w:pPr>
              <w:spacing w:line="276" w:lineRule="auto"/>
              <w:rPr>
                <w:sz w:val="20"/>
                <w:lang w:val="mn-MN"/>
              </w:rPr>
            </w:pPr>
          </w:p>
          <w:p w:rsidR="00CC2699" w:rsidRPr="00097110" w:rsidRDefault="00CC2699" w:rsidP="00CC2699">
            <w:pPr>
              <w:spacing w:line="276" w:lineRule="auto"/>
              <w:rPr>
                <w:b/>
                <w:sz w:val="20"/>
                <w:lang w:val="mn-MN"/>
              </w:rPr>
            </w:pPr>
            <w:r w:rsidRPr="00097110">
              <w:rPr>
                <w:b/>
                <w:sz w:val="20"/>
                <w:lang w:val="mn-MN"/>
              </w:rPr>
              <w:t>Авч үзсэн өгөгдөл</w:t>
            </w:r>
          </w:p>
        </w:tc>
        <w:tc>
          <w:tcPr>
            <w:tcW w:w="7645" w:type="dxa"/>
            <w:gridSpan w:val="2"/>
            <w:tcBorders>
              <w:top w:val="single" w:sz="4" w:space="0" w:color="231F20"/>
              <w:left w:val="single" w:sz="4" w:space="0" w:color="231F20"/>
              <w:bottom w:val="single" w:sz="4" w:space="0" w:color="231F20"/>
            </w:tcBorders>
          </w:tcPr>
          <w:p w:rsidR="008925BD" w:rsidRPr="00097110" w:rsidRDefault="007643EE" w:rsidP="006D1B5D">
            <w:pPr>
              <w:pStyle w:val="TableParagraph"/>
              <w:spacing w:before="26"/>
              <w:ind w:left="53"/>
              <w:rPr>
                <w:rFonts w:ascii="Arial" w:hAnsi="Arial" w:cs="Arial"/>
                <w:sz w:val="20"/>
                <w:szCs w:val="20"/>
                <w:lang w:val="mn-MN"/>
              </w:rPr>
            </w:pPr>
            <w:r w:rsidRPr="00097110">
              <w:rPr>
                <w:rFonts w:ascii="Arial" w:hAnsi="Arial" w:cs="Arial"/>
                <w:sz w:val="20"/>
                <w:szCs w:val="20"/>
                <w:lang w:val="mn-MN"/>
              </w:rPr>
              <w:t>Ус өгөх хамгийн их хурдтай үеийн чадлын зарцуулалт (</w:t>
            </w:r>
            <w:r w:rsidR="0024125B" w:rsidRPr="00097110">
              <w:rPr>
                <w:rFonts w:ascii="Arial" w:hAnsi="Arial" w:cs="Arial"/>
                <w:sz w:val="20"/>
                <w:szCs w:val="20"/>
                <w:lang w:val="mn-MN"/>
              </w:rPr>
              <w:t>нийтдээ 165 кВт</w:t>
            </w:r>
            <w:r w:rsidRPr="00097110">
              <w:rPr>
                <w:rFonts w:ascii="Arial" w:hAnsi="Arial" w:cs="Arial"/>
                <w:sz w:val="20"/>
                <w:szCs w:val="20"/>
                <w:lang w:val="mn-MN"/>
              </w:rPr>
              <w:t>)</w:t>
            </w:r>
          </w:p>
        </w:tc>
      </w:tr>
      <w:tr w:rsidR="008925BD" w:rsidRPr="00097110" w:rsidTr="005E3DEA">
        <w:tc>
          <w:tcPr>
            <w:tcW w:w="1705" w:type="dxa"/>
            <w:vMerge/>
          </w:tcPr>
          <w:p w:rsidR="008925BD" w:rsidRPr="00097110" w:rsidRDefault="008925BD" w:rsidP="006D1B5D">
            <w:pPr>
              <w:spacing w:line="276" w:lineRule="auto"/>
              <w:jc w:val="center"/>
              <w:rPr>
                <w:b/>
                <w:sz w:val="20"/>
                <w:lang w:val="mn-MN"/>
              </w:rPr>
            </w:pPr>
          </w:p>
        </w:tc>
        <w:tc>
          <w:tcPr>
            <w:tcW w:w="7645" w:type="dxa"/>
            <w:gridSpan w:val="2"/>
            <w:tcBorders>
              <w:top w:val="single" w:sz="4" w:space="0" w:color="231F20"/>
              <w:left w:val="single" w:sz="4" w:space="0" w:color="231F20"/>
              <w:bottom w:val="single" w:sz="4" w:space="0" w:color="231F20"/>
            </w:tcBorders>
          </w:tcPr>
          <w:p w:rsidR="008925BD" w:rsidRPr="00097110" w:rsidRDefault="00BA2A7B" w:rsidP="006D1B5D">
            <w:pPr>
              <w:pStyle w:val="TableParagraph"/>
              <w:spacing w:before="24"/>
              <w:ind w:left="53"/>
              <w:rPr>
                <w:rFonts w:ascii="Arial" w:hAnsi="Arial" w:cs="Arial"/>
                <w:sz w:val="20"/>
                <w:szCs w:val="20"/>
                <w:lang w:val="mn-MN"/>
              </w:rPr>
            </w:pPr>
            <w:r w:rsidRPr="00097110">
              <w:rPr>
                <w:rFonts w:ascii="Arial" w:hAnsi="Arial" w:cs="Arial"/>
                <w:sz w:val="20"/>
                <w:szCs w:val="20"/>
                <w:lang w:val="mn-MN"/>
              </w:rPr>
              <w:t>Тоног төхөөрөмжийн нэгж хэсэг бүрд ус өгөхөд шаардагдах хурд</w:t>
            </w:r>
            <w:r w:rsidR="006D6EF0" w:rsidRPr="00097110">
              <w:rPr>
                <w:rFonts w:ascii="Arial" w:hAnsi="Arial" w:cs="Arial"/>
                <w:sz w:val="20"/>
                <w:szCs w:val="20"/>
                <w:lang w:val="mn-MN"/>
              </w:rPr>
              <w:t>: E.5-р зургийг харна уу</w:t>
            </w:r>
            <w:r w:rsidR="008F5357" w:rsidRPr="00097110">
              <w:rPr>
                <w:rFonts w:ascii="Arial" w:hAnsi="Arial" w:cs="Arial"/>
                <w:sz w:val="20"/>
                <w:szCs w:val="20"/>
                <w:lang w:val="mn-MN"/>
              </w:rPr>
              <w:t xml:space="preserve"> </w:t>
            </w:r>
            <w:r w:rsidR="006D6EF0" w:rsidRPr="00097110">
              <w:rPr>
                <w:rFonts w:ascii="Arial" w:hAnsi="Arial" w:cs="Arial"/>
                <w:sz w:val="20"/>
                <w:szCs w:val="20"/>
                <w:lang w:val="mn-MN"/>
              </w:rPr>
              <w:t>[</w:t>
            </w:r>
            <w:r w:rsidR="00435FA8" w:rsidRPr="00097110">
              <w:rPr>
                <w:rFonts w:ascii="Arial" w:hAnsi="Arial" w:cs="Arial"/>
                <w:sz w:val="20"/>
                <w:szCs w:val="20"/>
                <w:lang w:val="mn-MN"/>
              </w:rPr>
              <w:t>нийт 1240 м</w:t>
            </w:r>
            <w:r w:rsidR="00435FA8" w:rsidRPr="00097110">
              <w:rPr>
                <w:rFonts w:ascii="Arial" w:hAnsi="Arial" w:cs="Arial"/>
                <w:sz w:val="20"/>
                <w:szCs w:val="20"/>
                <w:vertAlign w:val="superscript"/>
                <w:lang w:val="mn-MN"/>
              </w:rPr>
              <w:t>3</w:t>
            </w:r>
            <w:r w:rsidR="00435FA8" w:rsidRPr="00097110">
              <w:rPr>
                <w:rFonts w:ascii="Arial" w:hAnsi="Arial" w:cs="Arial"/>
                <w:sz w:val="20"/>
                <w:szCs w:val="20"/>
                <w:lang w:val="mn-MN"/>
              </w:rPr>
              <w:t>/ц</w:t>
            </w:r>
            <w:r w:rsidR="006D6EF0" w:rsidRPr="00097110">
              <w:rPr>
                <w:rFonts w:ascii="Arial" w:hAnsi="Arial" w:cs="Arial"/>
                <w:sz w:val="20"/>
                <w:szCs w:val="20"/>
                <w:lang w:val="mn-MN"/>
              </w:rPr>
              <w:t>(</w:t>
            </w:r>
            <w:r w:rsidR="00435FA8" w:rsidRPr="00097110">
              <w:rPr>
                <w:rFonts w:ascii="Arial" w:hAnsi="Arial" w:cs="Arial"/>
                <w:sz w:val="20"/>
                <w:szCs w:val="20"/>
                <w:lang w:val="mn-MN"/>
              </w:rPr>
              <w:t>хамгийн их хурд</w:t>
            </w:r>
            <w:r w:rsidR="006D6EF0" w:rsidRPr="00097110">
              <w:rPr>
                <w:rFonts w:ascii="Arial" w:hAnsi="Arial" w:cs="Arial"/>
                <w:sz w:val="20"/>
                <w:szCs w:val="20"/>
                <w:lang w:val="mn-MN"/>
              </w:rPr>
              <w:t>)]</w:t>
            </w:r>
            <w:r w:rsidR="008F5357" w:rsidRPr="00097110">
              <w:rPr>
                <w:rFonts w:ascii="Arial" w:hAnsi="Arial" w:cs="Arial"/>
                <w:sz w:val="20"/>
                <w:szCs w:val="20"/>
                <w:lang w:val="mn-MN"/>
              </w:rPr>
              <w:t>.</w:t>
            </w:r>
          </w:p>
        </w:tc>
      </w:tr>
      <w:tr w:rsidR="008925BD" w:rsidRPr="00097110" w:rsidTr="005E3DEA">
        <w:tc>
          <w:tcPr>
            <w:tcW w:w="1705" w:type="dxa"/>
            <w:vMerge/>
          </w:tcPr>
          <w:p w:rsidR="008925BD" w:rsidRPr="00097110" w:rsidRDefault="008925BD" w:rsidP="006D1B5D">
            <w:pPr>
              <w:spacing w:line="276" w:lineRule="auto"/>
              <w:jc w:val="center"/>
              <w:rPr>
                <w:b/>
                <w:sz w:val="20"/>
                <w:lang w:val="mn-MN"/>
              </w:rPr>
            </w:pPr>
          </w:p>
        </w:tc>
        <w:tc>
          <w:tcPr>
            <w:tcW w:w="3780" w:type="dxa"/>
            <w:tcBorders>
              <w:top w:val="single" w:sz="4" w:space="0" w:color="231F20"/>
              <w:left w:val="single" w:sz="4" w:space="0" w:color="231F20"/>
              <w:bottom w:val="single" w:sz="4" w:space="0" w:color="231F20"/>
              <w:right w:val="single" w:sz="4" w:space="0" w:color="231F20"/>
            </w:tcBorders>
          </w:tcPr>
          <w:p w:rsidR="008925BD" w:rsidRPr="00097110" w:rsidRDefault="00435FA8" w:rsidP="00DC62FC">
            <w:pPr>
              <w:pStyle w:val="TableParagraph"/>
              <w:numPr>
                <w:ilvl w:val="0"/>
                <w:numId w:val="23"/>
              </w:numPr>
              <w:spacing w:line="230" w:lineRule="auto"/>
              <w:ind w:right="-15"/>
              <w:jc w:val="both"/>
              <w:rPr>
                <w:rFonts w:ascii="Arial" w:hAnsi="Arial" w:cs="Arial"/>
                <w:sz w:val="20"/>
                <w:szCs w:val="20"/>
                <w:lang w:val="mn-MN"/>
              </w:rPr>
            </w:pPr>
            <w:r w:rsidRPr="00097110">
              <w:rPr>
                <w:rFonts w:ascii="Arial" w:hAnsi="Arial" w:cs="Arial"/>
                <w:color w:val="231F20"/>
                <w:w w:val="110"/>
                <w:sz w:val="20"/>
                <w:szCs w:val="20"/>
                <w:lang w:val="mn-MN"/>
              </w:rPr>
              <w:t>Тоног төхөөрөмжийн нэгж хэсэг бүрийн</w:t>
            </w:r>
            <w:r w:rsidR="00F932BF" w:rsidRPr="00097110">
              <w:rPr>
                <w:rFonts w:ascii="Arial" w:hAnsi="Arial" w:cs="Arial"/>
                <w:color w:val="231F20"/>
                <w:w w:val="110"/>
                <w:sz w:val="20"/>
                <w:szCs w:val="20"/>
                <w:lang w:val="mn-MN"/>
              </w:rPr>
              <w:t xml:space="preserve"> </w:t>
            </w:r>
            <w:r w:rsidRPr="00097110">
              <w:rPr>
                <w:rFonts w:ascii="Arial" w:hAnsi="Arial" w:cs="Arial"/>
                <w:color w:val="231F20"/>
                <w:w w:val="110"/>
                <w:sz w:val="20"/>
                <w:szCs w:val="20"/>
                <w:lang w:val="mn-MN"/>
              </w:rPr>
              <w:t xml:space="preserve">ажлын дундаж харьцангуй үзүүлэлт </w:t>
            </w:r>
            <w:r w:rsidR="008925BD" w:rsidRPr="00097110">
              <w:rPr>
                <w:rFonts w:ascii="Arial" w:hAnsi="Arial" w:cs="Arial"/>
                <w:color w:val="231F20"/>
                <w:spacing w:val="-3"/>
                <w:w w:val="110"/>
                <w:sz w:val="20"/>
                <w:szCs w:val="20"/>
                <w:lang w:val="mn-MN"/>
              </w:rPr>
              <w:t>(%):</w:t>
            </w:r>
            <w:r w:rsidR="008925BD" w:rsidRPr="00097110">
              <w:rPr>
                <w:rFonts w:ascii="Arial" w:hAnsi="Arial" w:cs="Arial"/>
                <w:color w:val="231F20"/>
                <w:spacing w:val="-13"/>
                <w:w w:val="110"/>
                <w:sz w:val="20"/>
                <w:szCs w:val="20"/>
                <w:lang w:val="mn-MN"/>
              </w:rPr>
              <w:t xml:space="preserve"> </w:t>
            </w:r>
            <w:r w:rsidR="008925BD" w:rsidRPr="00097110">
              <w:rPr>
                <w:rFonts w:ascii="Arial" w:hAnsi="Arial" w:cs="Arial"/>
                <w:color w:val="231F20"/>
                <w:w w:val="110"/>
                <w:sz w:val="20"/>
                <w:szCs w:val="20"/>
                <w:lang w:val="mn-MN"/>
              </w:rPr>
              <w:t>60</w:t>
            </w:r>
            <w:r w:rsidR="008925BD" w:rsidRPr="00097110">
              <w:rPr>
                <w:rFonts w:ascii="Arial" w:hAnsi="Arial" w:cs="Arial"/>
                <w:color w:val="231F20"/>
                <w:spacing w:val="-14"/>
                <w:w w:val="110"/>
                <w:sz w:val="20"/>
                <w:szCs w:val="20"/>
                <w:lang w:val="mn-MN"/>
              </w:rPr>
              <w:t xml:space="preserve"> </w:t>
            </w:r>
            <w:r w:rsidRPr="00097110">
              <w:rPr>
                <w:rFonts w:ascii="Arial" w:hAnsi="Arial" w:cs="Arial"/>
                <w:color w:val="231F20"/>
                <w:w w:val="110"/>
                <w:sz w:val="20"/>
                <w:szCs w:val="20"/>
                <w:lang w:val="mn-MN"/>
              </w:rPr>
              <w:t>% (E.3.3-ыг үзнэ үү</w:t>
            </w:r>
            <w:r w:rsidR="008925BD" w:rsidRPr="00097110">
              <w:rPr>
                <w:rFonts w:ascii="Arial" w:hAnsi="Arial" w:cs="Arial"/>
                <w:color w:val="231F20"/>
                <w:spacing w:val="2"/>
                <w:w w:val="110"/>
                <w:sz w:val="20"/>
                <w:szCs w:val="20"/>
                <w:lang w:val="mn-MN"/>
              </w:rPr>
              <w:t>).</w:t>
            </w:r>
          </w:p>
        </w:tc>
        <w:tc>
          <w:tcPr>
            <w:tcW w:w="3865" w:type="dxa"/>
            <w:tcBorders>
              <w:top w:val="single" w:sz="4" w:space="0" w:color="231F20"/>
              <w:left w:val="single" w:sz="4" w:space="0" w:color="231F20"/>
              <w:bottom w:val="single" w:sz="4" w:space="0" w:color="231F20"/>
            </w:tcBorders>
          </w:tcPr>
          <w:p w:rsidR="008925BD" w:rsidRPr="00097110" w:rsidRDefault="00F932BF" w:rsidP="00F932BF">
            <w:pPr>
              <w:pStyle w:val="TableParagraph"/>
              <w:numPr>
                <w:ilvl w:val="0"/>
                <w:numId w:val="23"/>
              </w:numPr>
              <w:tabs>
                <w:tab w:val="left" w:pos="452"/>
              </w:tabs>
              <w:spacing w:line="230" w:lineRule="auto"/>
              <w:rPr>
                <w:rFonts w:ascii="Arial" w:hAnsi="Arial" w:cs="Arial"/>
                <w:sz w:val="20"/>
                <w:szCs w:val="20"/>
                <w:lang w:val="mn-MN"/>
              </w:rPr>
            </w:pPr>
            <w:r w:rsidRPr="00097110">
              <w:rPr>
                <w:rFonts w:ascii="Arial" w:hAnsi="Arial" w:cs="Arial"/>
                <w:color w:val="231F20"/>
                <w:w w:val="110"/>
                <w:sz w:val="20"/>
                <w:szCs w:val="20"/>
                <w:lang w:val="mn-MN"/>
              </w:rPr>
              <w:t>Тоног төхөөрөмжийн нэгж хэсэг бүрийн а</w:t>
            </w:r>
            <w:r w:rsidR="008F5357" w:rsidRPr="00097110">
              <w:rPr>
                <w:rFonts w:ascii="Arial" w:hAnsi="Arial" w:cs="Arial"/>
                <w:color w:val="231F20"/>
                <w:w w:val="110"/>
                <w:sz w:val="20"/>
                <w:szCs w:val="20"/>
                <w:lang w:val="mn-MN"/>
              </w:rPr>
              <w:t xml:space="preserve">жлын бодит </w:t>
            </w:r>
            <w:r w:rsidRPr="00097110">
              <w:rPr>
                <w:rFonts w:ascii="Arial" w:hAnsi="Arial" w:cs="Arial"/>
                <w:color w:val="231F20"/>
                <w:w w:val="110"/>
                <w:sz w:val="20"/>
                <w:szCs w:val="20"/>
                <w:lang w:val="mn-MN"/>
              </w:rPr>
              <w:t>төлөвийн ерөнхий чиглэл заах өгөгдөл</w:t>
            </w:r>
            <w:r w:rsidR="008925BD" w:rsidRPr="00097110">
              <w:rPr>
                <w:rFonts w:ascii="Arial" w:hAnsi="Arial" w:cs="Arial"/>
                <w:color w:val="231F20"/>
                <w:w w:val="110"/>
                <w:sz w:val="20"/>
                <w:szCs w:val="20"/>
                <w:lang w:val="mn-MN"/>
              </w:rPr>
              <w:tab/>
            </w:r>
            <w:r w:rsidR="008925BD" w:rsidRPr="00097110">
              <w:rPr>
                <w:rFonts w:ascii="Arial" w:hAnsi="Arial" w:cs="Arial"/>
                <w:color w:val="231F20"/>
                <w:spacing w:val="2"/>
                <w:w w:val="110"/>
                <w:sz w:val="20"/>
                <w:szCs w:val="20"/>
                <w:lang w:val="mn-MN"/>
              </w:rPr>
              <w:t xml:space="preserve"> </w:t>
            </w:r>
            <w:r w:rsidR="008925BD" w:rsidRPr="00097110">
              <w:rPr>
                <w:rFonts w:ascii="Arial" w:hAnsi="Arial" w:cs="Arial"/>
                <w:color w:val="231F20"/>
                <w:spacing w:val="-4"/>
                <w:w w:val="110"/>
                <w:sz w:val="20"/>
                <w:szCs w:val="20"/>
                <w:lang w:val="mn-MN"/>
              </w:rPr>
              <w:t xml:space="preserve">(1: </w:t>
            </w:r>
            <w:r w:rsidRPr="00097110">
              <w:rPr>
                <w:rFonts w:ascii="Arial" w:hAnsi="Arial" w:cs="Arial"/>
                <w:color w:val="231F20"/>
                <w:w w:val="110"/>
                <w:sz w:val="20"/>
                <w:szCs w:val="20"/>
                <w:lang w:val="mn-MN"/>
              </w:rPr>
              <w:t>ажиллуулах /0: зогсоох)</w:t>
            </w:r>
          </w:p>
        </w:tc>
      </w:tr>
      <w:tr w:rsidR="008925BD" w:rsidRPr="00097110" w:rsidTr="005E3DEA">
        <w:tc>
          <w:tcPr>
            <w:tcW w:w="1705" w:type="dxa"/>
            <w:tcBorders>
              <w:top w:val="single" w:sz="4" w:space="0" w:color="231F20"/>
              <w:bottom w:val="single" w:sz="4" w:space="0" w:color="231F20"/>
              <w:right w:val="single" w:sz="4" w:space="0" w:color="231F20"/>
            </w:tcBorders>
          </w:tcPr>
          <w:p w:rsidR="008925BD" w:rsidRPr="00097110" w:rsidRDefault="00CC2699" w:rsidP="006D1B5D">
            <w:pPr>
              <w:pStyle w:val="TableParagraph"/>
              <w:spacing w:before="23"/>
              <w:ind w:left="45"/>
              <w:rPr>
                <w:rFonts w:ascii="Arial" w:hAnsi="Arial" w:cs="Arial"/>
                <w:b/>
                <w:sz w:val="20"/>
                <w:szCs w:val="20"/>
                <w:lang w:val="mn-MN"/>
              </w:rPr>
            </w:pPr>
            <w:r w:rsidRPr="00097110">
              <w:rPr>
                <w:rFonts w:ascii="Arial" w:hAnsi="Arial" w:cs="Arial"/>
                <w:b/>
                <w:color w:val="231F20"/>
                <w:sz w:val="20"/>
                <w:szCs w:val="20"/>
                <w:lang w:val="mn-MN"/>
              </w:rPr>
              <w:t xml:space="preserve">Хэмжил </w:t>
            </w:r>
          </w:p>
        </w:tc>
        <w:tc>
          <w:tcPr>
            <w:tcW w:w="3780" w:type="dxa"/>
            <w:tcBorders>
              <w:top w:val="single" w:sz="4" w:space="0" w:color="231F20"/>
              <w:left w:val="single" w:sz="4" w:space="0" w:color="231F20"/>
              <w:bottom w:val="single" w:sz="4" w:space="0" w:color="231F20"/>
              <w:right w:val="single" w:sz="4" w:space="0" w:color="231F20"/>
            </w:tcBorders>
          </w:tcPr>
          <w:p w:rsidR="008925BD" w:rsidRPr="00097110" w:rsidRDefault="00F932BF" w:rsidP="00F932BF">
            <w:pPr>
              <w:pStyle w:val="TableParagraph"/>
              <w:spacing w:before="26"/>
              <w:rPr>
                <w:rFonts w:ascii="Arial" w:hAnsi="Arial" w:cs="Arial"/>
                <w:sz w:val="20"/>
                <w:szCs w:val="20"/>
                <w:lang w:val="mn-MN"/>
              </w:rPr>
            </w:pPr>
            <w:r w:rsidRPr="00097110">
              <w:rPr>
                <w:rFonts w:ascii="Arial" w:hAnsi="Arial" w:cs="Arial"/>
                <w:color w:val="231F20"/>
                <w:sz w:val="20"/>
                <w:szCs w:val="20"/>
                <w:lang w:val="mn-MN"/>
              </w:rPr>
              <w:t>Хийхгүй.</w:t>
            </w:r>
          </w:p>
        </w:tc>
        <w:tc>
          <w:tcPr>
            <w:tcW w:w="3865" w:type="dxa"/>
            <w:tcBorders>
              <w:top w:val="single" w:sz="4" w:space="0" w:color="231F20"/>
              <w:left w:val="single" w:sz="4" w:space="0" w:color="231F20"/>
              <w:bottom w:val="single" w:sz="4" w:space="0" w:color="231F20"/>
            </w:tcBorders>
          </w:tcPr>
          <w:p w:rsidR="008925BD" w:rsidRPr="00097110" w:rsidRDefault="00F932BF" w:rsidP="006D1B5D">
            <w:pPr>
              <w:pStyle w:val="TableParagraph"/>
              <w:spacing w:before="26"/>
              <w:ind w:left="49"/>
              <w:rPr>
                <w:rFonts w:ascii="Arial" w:hAnsi="Arial" w:cs="Arial"/>
                <w:sz w:val="20"/>
                <w:szCs w:val="20"/>
                <w:lang w:val="mn-MN"/>
              </w:rPr>
            </w:pPr>
            <w:r w:rsidRPr="00097110">
              <w:rPr>
                <w:rFonts w:ascii="Arial" w:hAnsi="Arial" w:cs="Arial"/>
                <w:color w:val="231F20"/>
                <w:w w:val="110"/>
                <w:sz w:val="20"/>
                <w:szCs w:val="20"/>
                <w:lang w:val="mn-MN"/>
              </w:rPr>
              <w:t>Хийнэ (ерөнхий чиглэл заах өгөгдөл</w:t>
            </w:r>
            <w:r w:rsidR="008925BD" w:rsidRPr="00097110">
              <w:rPr>
                <w:rFonts w:ascii="Arial" w:hAnsi="Arial" w:cs="Arial"/>
                <w:color w:val="231F20"/>
                <w:w w:val="110"/>
                <w:sz w:val="20"/>
                <w:szCs w:val="20"/>
                <w:lang w:val="mn-MN"/>
              </w:rPr>
              <w:t>)</w:t>
            </w:r>
            <w:r w:rsidRPr="00097110">
              <w:rPr>
                <w:rFonts w:ascii="Arial" w:hAnsi="Arial" w:cs="Arial"/>
                <w:color w:val="231F20"/>
                <w:w w:val="110"/>
                <w:sz w:val="20"/>
                <w:szCs w:val="20"/>
                <w:lang w:val="mn-MN"/>
              </w:rPr>
              <w:t>.</w:t>
            </w:r>
          </w:p>
        </w:tc>
      </w:tr>
      <w:tr w:rsidR="008925BD" w:rsidRPr="00097110" w:rsidTr="005E3DEA">
        <w:tc>
          <w:tcPr>
            <w:tcW w:w="1705" w:type="dxa"/>
            <w:tcBorders>
              <w:top w:val="single" w:sz="4" w:space="0" w:color="231F20"/>
              <w:right w:val="single" w:sz="4" w:space="0" w:color="231F20"/>
            </w:tcBorders>
          </w:tcPr>
          <w:p w:rsidR="008925BD" w:rsidRPr="00097110" w:rsidRDefault="008925BD" w:rsidP="006D1B5D">
            <w:pPr>
              <w:pStyle w:val="TableParagraph"/>
              <w:spacing w:before="23"/>
              <w:ind w:left="45"/>
              <w:rPr>
                <w:rFonts w:ascii="Arial" w:hAnsi="Arial" w:cs="Arial"/>
                <w:b/>
                <w:color w:val="231F20"/>
                <w:sz w:val="20"/>
                <w:szCs w:val="20"/>
                <w:lang w:val="mn-MN"/>
              </w:rPr>
            </w:pPr>
          </w:p>
          <w:p w:rsidR="00CC2699" w:rsidRPr="00097110" w:rsidRDefault="00CC2699" w:rsidP="006D1B5D">
            <w:pPr>
              <w:pStyle w:val="TableParagraph"/>
              <w:spacing w:before="23"/>
              <w:ind w:left="45"/>
              <w:rPr>
                <w:rFonts w:ascii="Arial" w:hAnsi="Arial" w:cs="Arial"/>
                <w:b/>
                <w:sz w:val="20"/>
                <w:szCs w:val="20"/>
                <w:lang w:val="mn-MN"/>
              </w:rPr>
            </w:pPr>
            <w:r w:rsidRPr="00097110">
              <w:rPr>
                <w:rFonts w:ascii="Arial" w:hAnsi="Arial" w:cs="Arial"/>
                <w:b/>
                <w:color w:val="231F20"/>
                <w:sz w:val="20"/>
                <w:szCs w:val="20"/>
                <w:lang w:val="mn-MN"/>
              </w:rPr>
              <w:t>ЭХТЗ</w:t>
            </w:r>
          </w:p>
        </w:tc>
        <w:tc>
          <w:tcPr>
            <w:tcW w:w="3780" w:type="dxa"/>
            <w:tcBorders>
              <w:top w:val="single" w:sz="4" w:space="0" w:color="231F20"/>
              <w:left w:val="single" w:sz="4" w:space="0" w:color="231F20"/>
              <w:right w:val="single" w:sz="4" w:space="0" w:color="231F20"/>
            </w:tcBorders>
          </w:tcPr>
          <w:p w:rsidR="008925BD" w:rsidRPr="00097110" w:rsidRDefault="00B11CD2" w:rsidP="006D1B5D">
            <w:pPr>
              <w:pStyle w:val="TableParagraph"/>
              <w:spacing w:before="26"/>
              <w:ind w:left="53"/>
              <w:rPr>
                <w:rFonts w:ascii="Arial" w:hAnsi="Arial" w:cs="Arial"/>
                <w:sz w:val="20"/>
                <w:szCs w:val="20"/>
                <w:lang w:val="mn-MN"/>
              </w:rPr>
            </w:pPr>
            <w:r w:rsidRPr="00097110">
              <w:rPr>
                <w:rFonts w:ascii="Arial" w:hAnsi="Arial" w:cs="Arial"/>
                <w:color w:val="231F20"/>
                <w:w w:val="105"/>
                <w:sz w:val="20"/>
                <w:szCs w:val="20"/>
                <w:lang w:val="mn-MN"/>
              </w:rPr>
              <w:t>Нийтлэгl: 299 МВт</w:t>
            </w:r>
            <w:r w:rsidR="00DC62FC" w:rsidRPr="00097110">
              <w:rPr>
                <w:rFonts w:ascii="Arial" w:hAnsi="Arial" w:cs="Arial"/>
                <w:color w:val="231F20"/>
                <w:w w:val="105"/>
                <w:sz w:val="20"/>
                <w:szCs w:val="20"/>
                <w:lang w:val="mn-MN"/>
              </w:rPr>
              <w:t>/</w:t>
            </w:r>
            <w:r w:rsidRPr="00097110">
              <w:rPr>
                <w:rFonts w:ascii="Arial" w:hAnsi="Arial" w:cs="Arial"/>
                <w:color w:val="231F20"/>
                <w:w w:val="105"/>
                <w:sz w:val="20"/>
                <w:szCs w:val="20"/>
                <w:lang w:val="mn-MN"/>
              </w:rPr>
              <w:t>ц</w:t>
            </w:r>
          </w:p>
          <w:p w:rsidR="008925BD" w:rsidRPr="00097110" w:rsidRDefault="00B11CD2" w:rsidP="00B11CD2">
            <w:pPr>
              <w:pStyle w:val="TableParagraph"/>
              <w:spacing w:before="104" w:line="225" w:lineRule="exact"/>
              <w:ind w:left="53"/>
              <w:rPr>
                <w:rFonts w:ascii="Arial" w:hAnsi="Arial" w:cs="Arial"/>
                <w:sz w:val="20"/>
                <w:szCs w:val="20"/>
                <w:lang w:val="mn-MN"/>
              </w:rPr>
            </w:pPr>
            <w:r w:rsidRPr="00097110">
              <w:rPr>
                <w:rFonts w:ascii="Arial" w:hAnsi="Arial" w:cs="Arial"/>
                <w:color w:val="231F20"/>
                <w:sz w:val="20"/>
                <w:szCs w:val="20"/>
                <w:lang w:val="mn-MN"/>
              </w:rPr>
              <w:t>Хамгийн их</w:t>
            </w:r>
            <w:r w:rsidR="008925BD" w:rsidRPr="00097110">
              <w:rPr>
                <w:rFonts w:ascii="Arial" w:hAnsi="Arial" w:cs="Arial"/>
                <w:color w:val="231F20"/>
                <w:sz w:val="20"/>
                <w:szCs w:val="20"/>
                <w:lang w:val="mn-MN"/>
              </w:rPr>
              <w:t xml:space="preserve">: 599 </w:t>
            </w:r>
            <w:r w:rsidR="00DC62FC" w:rsidRPr="00097110">
              <w:rPr>
                <w:rFonts w:ascii="Arial" w:hAnsi="Arial" w:cs="Arial"/>
                <w:color w:val="231F20"/>
                <w:w w:val="105"/>
                <w:sz w:val="20"/>
                <w:szCs w:val="20"/>
                <w:lang w:val="mn-MN"/>
              </w:rPr>
              <w:t>МВт/</w:t>
            </w:r>
            <w:r w:rsidRPr="00097110">
              <w:rPr>
                <w:rFonts w:ascii="Arial" w:hAnsi="Arial" w:cs="Arial"/>
                <w:color w:val="231F20"/>
                <w:w w:val="105"/>
                <w:sz w:val="20"/>
                <w:szCs w:val="20"/>
                <w:lang w:val="mn-MN"/>
              </w:rPr>
              <w:t>ц</w:t>
            </w:r>
            <w:r w:rsidRPr="00097110">
              <w:rPr>
                <w:rFonts w:ascii="Arial" w:hAnsi="Arial" w:cs="Arial"/>
                <w:color w:val="231F20"/>
                <w:sz w:val="20"/>
                <w:szCs w:val="20"/>
                <w:lang w:val="mn-MN"/>
              </w:rPr>
              <w:t xml:space="preserve"> (+100 %), хамгийн бага</w:t>
            </w:r>
            <w:r w:rsidR="008925BD" w:rsidRPr="00097110">
              <w:rPr>
                <w:rFonts w:ascii="Arial" w:hAnsi="Arial" w:cs="Arial"/>
                <w:color w:val="231F20"/>
                <w:sz w:val="20"/>
                <w:szCs w:val="20"/>
                <w:lang w:val="mn-MN"/>
              </w:rPr>
              <w:t xml:space="preserve">: 75 </w:t>
            </w:r>
            <w:r w:rsidR="00DC62FC" w:rsidRPr="00097110">
              <w:rPr>
                <w:rFonts w:ascii="Arial" w:hAnsi="Arial" w:cs="Arial"/>
                <w:color w:val="231F20"/>
                <w:w w:val="105"/>
                <w:sz w:val="20"/>
                <w:szCs w:val="20"/>
                <w:lang w:val="mn-MN"/>
              </w:rPr>
              <w:t>МВт/ц</w:t>
            </w:r>
            <w:r w:rsidRPr="00097110">
              <w:rPr>
                <w:rFonts w:ascii="Arial" w:hAnsi="Arial" w:cs="Arial"/>
                <w:sz w:val="20"/>
                <w:szCs w:val="20"/>
                <w:lang w:val="mn-MN"/>
              </w:rPr>
              <w:t xml:space="preserve"> </w:t>
            </w:r>
            <w:r w:rsidR="008925BD" w:rsidRPr="00097110">
              <w:rPr>
                <w:rFonts w:ascii="Arial" w:hAnsi="Arial" w:cs="Arial"/>
                <w:color w:val="231F20"/>
                <w:w w:val="110"/>
                <w:sz w:val="20"/>
                <w:szCs w:val="20"/>
                <w:lang w:val="mn-MN"/>
              </w:rPr>
              <w:t>(−75 %)</w:t>
            </w:r>
          </w:p>
        </w:tc>
        <w:tc>
          <w:tcPr>
            <w:tcW w:w="3865" w:type="dxa"/>
            <w:tcBorders>
              <w:top w:val="single" w:sz="4" w:space="0" w:color="231F20"/>
              <w:left w:val="single" w:sz="4" w:space="0" w:color="231F20"/>
            </w:tcBorders>
          </w:tcPr>
          <w:p w:rsidR="008925BD" w:rsidRPr="00097110" w:rsidRDefault="0089279A" w:rsidP="006D1B5D">
            <w:pPr>
              <w:pStyle w:val="TableParagraph"/>
              <w:spacing w:before="26"/>
              <w:ind w:left="49"/>
              <w:rPr>
                <w:rFonts w:ascii="Arial" w:hAnsi="Arial" w:cs="Arial"/>
                <w:sz w:val="20"/>
                <w:szCs w:val="20"/>
                <w:lang w:val="mn-MN"/>
              </w:rPr>
            </w:pPr>
            <w:r w:rsidRPr="00097110">
              <w:rPr>
                <w:rFonts w:ascii="Arial" w:hAnsi="Arial" w:cs="Arial"/>
                <w:color w:val="231F20"/>
                <w:w w:val="105"/>
                <w:sz w:val="20"/>
                <w:szCs w:val="20"/>
                <w:lang w:val="mn-MN"/>
              </w:rPr>
              <w:t>Нийтлэг</w:t>
            </w:r>
            <w:r w:rsidR="008925BD" w:rsidRPr="00097110">
              <w:rPr>
                <w:rFonts w:ascii="Arial" w:hAnsi="Arial" w:cs="Arial"/>
                <w:color w:val="231F20"/>
                <w:w w:val="105"/>
                <w:sz w:val="20"/>
                <w:szCs w:val="20"/>
                <w:lang w:val="mn-MN"/>
              </w:rPr>
              <w:t xml:space="preserve">: 139 </w:t>
            </w:r>
            <w:r w:rsidR="00DC62FC" w:rsidRPr="00097110">
              <w:rPr>
                <w:rFonts w:ascii="Arial" w:hAnsi="Arial" w:cs="Arial"/>
                <w:color w:val="231F20"/>
                <w:w w:val="105"/>
                <w:sz w:val="20"/>
                <w:szCs w:val="20"/>
                <w:lang w:val="mn-MN"/>
              </w:rPr>
              <w:t>МВт/ц</w:t>
            </w:r>
          </w:p>
          <w:p w:rsidR="008925BD" w:rsidRPr="00097110" w:rsidRDefault="00961B82" w:rsidP="006D1B5D">
            <w:pPr>
              <w:pStyle w:val="TableParagraph"/>
              <w:spacing w:before="104"/>
              <w:ind w:left="49"/>
              <w:rPr>
                <w:rFonts w:ascii="Arial" w:hAnsi="Arial" w:cs="Arial"/>
                <w:sz w:val="20"/>
                <w:szCs w:val="20"/>
                <w:lang w:val="mn-MN"/>
              </w:rPr>
            </w:pPr>
            <w:r w:rsidRPr="00097110">
              <w:rPr>
                <w:rFonts w:ascii="Arial" w:hAnsi="Arial" w:cs="Arial"/>
                <w:color w:val="231F20"/>
                <w:sz w:val="20"/>
                <w:szCs w:val="20"/>
                <w:lang w:val="mn-MN"/>
              </w:rPr>
              <w:t>Хамгийн их</w:t>
            </w:r>
            <w:r w:rsidR="008925BD" w:rsidRPr="00097110">
              <w:rPr>
                <w:rFonts w:ascii="Arial" w:hAnsi="Arial" w:cs="Arial"/>
                <w:color w:val="231F20"/>
                <w:spacing w:val="2"/>
                <w:w w:val="105"/>
                <w:sz w:val="20"/>
                <w:szCs w:val="20"/>
                <w:lang w:val="mn-MN"/>
              </w:rPr>
              <w:t xml:space="preserve">: </w:t>
            </w:r>
            <w:r w:rsidR="008925BD" w:rsidRPr="00097110">
              <w:rPr>
                <w:rFonts w:ascii="Arial" w:hAnsi="Arial" w:cs="Arial"/>
                <w:color w:val="231F20"/>
                <w:spacing w:val="-8"/>
                <w:w w:val="105"/>
                <w:sz w:val="20"/>
                <w:szCs w:val="20"/>
                <w:lang w:val="mn-MN"/>
              </w:rPr>
              <w:t xml:space="preserve">174 </w:t>
            </w:r>
            <w:r w:rsidR="00DC62FC" w:rsidRPr="00097110">
              <w:rPr>
                <w:rFonts w:ascii="Arial" w:hAnsi="Arial" w:cs="Arial"/>
                <w:color w:val="231F20"/>
                <w:w w:val="105"/>
                <w:sz w:val="20"/>
                <w:szCs w:val="20"/>
                <w:lang w:val="mn-MN"/>
              </w:rPr>
              <w:t>МВт/ц</w:t>
            </w:r>
            <w:r w:rsidR="008925BD" w:rsidRPr="00097110">
              <w:rPr>
                <w:rFonts w:ascii="Arial" w:hAnsi="Arial" w:cs="Arial"/>
                <w:color w:val="231F20"/>
                <w:spacing w:val="5"/>
                <w:w w:val="105"/>
                <w:sz w:val="20"/>
                <w:szCs w:val="20"/>
                <w:lang w:val="mn-MN"/>
              </w:rPr>
              <w:t xml:space="preserve"> </w:t>
            </w:r>
            <w:r w:rsidR="008925BD" w:rsidRPr="00097110">
              <w:rPr>
                <w:rFonts w:ascii="Arial" w:hAnsi="Arial" w:cs="Arial"/>
                <w:color w:val="231F20"/>
                <w:spacing w:val="-7"/>
                <w:w w:val="105"/>
                <w:sz w:val="20"/>
                <w:szCs w:val="20"/>
                <w:lang w:val="mn-MN"/>
              </w:rPr>
              <w:t xml:space="preserve">(+25 </w:t>
            </w:r>
            <w:r w:rsidR="008925BD" w:rsidRPr="00097110">
              <w:rPr>
                <w:rFonts w:ascii="Arial" w:hAnsi="Arial" w:cs="Arial"/>
                <w:color w:val="231F20"/>
                <w:spacing w:val="-3"/>
                <w:w w:val="105"/>
                <w:sz w:val="20"/>
                <w:szCs w:val="20"/>
                <w:lang w:val="mn-MN"/>
              </w:rPr>
              <w:t xml:space="preserve">%), </w:t>
            </w:r>
            <w:r w:rsidRPr="00097110">
              <w:rPr>
                <w:rFonts w:ascii="Arial" w:hAnsi="Arial" w:cs="Arial"/>
                <w:color w:val="231F20"/>
                <w:sz w:val="20"/>
                <w:szCs w:val="20"/>
                <w:lang w:val="mn-MN"/>
              </w:rPr>
              <w:t>Хамгийн бага</w:t>
            </w:r>
            <w:r w:rsidR="008925BD" w:rsidRPr="00097110">
              <w:rPr>
                <w:rFonts w:ascii="Arial" w:hAnsi="Arial" w:cs="Arial"/>
                <w:color w:val="231F20"/>
                <w:w w:val="105"/>
                <w:sz w:val="20"/>
                <w:szCs w:val="20"/>
                <w:lang w:val="mn-MN"/>
              </w:rPr>
              <w:t xml:space="preserve">: </w:t>
            </w:r>
            <w:r w:rsidR="008925BD" w:rsidRPr="00097110">
              <w:rPr>
                <w:rFonts w:ascii="Arial" w:hAnsi="Arial" w:cs="Arial"/>
                <w:color w:val="231F20"/>
                <w:spacing w:val="-2"/>
                <w:w w:val="105"/>
                <w:sz w:val="20"/>
                <w:szCs w:val="20"/>
                <w:lang w:val="mn-MN"/>
              </w:rPr>
              <w:t xml:space="preserve">104 </w:t>
            </w:r>
            <w:r w:rsidR="00DC62FC" w:rsidRPr="00097110">
              <w:rPr>
                <w:rFonts w:ascii="Arial" w:hAnsi="Arial" w:cs="Arial"/>
                <w:color w:val="231F20"/>
                <w:w w:val="105"/>
                <w:sz w:val="20"/>
                <w:szCs w:val="20"/>
                <w:lang w:val="mn-MN"/>
              </w:rPr>
              <w:t>МВт/ц</w:t>
            </w:r>
            <w:r w:rsidR="008925BD" w:rsidRPr="00097110">
              <w:rPr>
                <w:rFonts w:ascii="Arial" w:hAnsi="Arial" w:cs="Arial"/>
                <w:color w:val="231F20"/>
                <w:spacing w:val="5"/>
                <w:w w:val="105"/>
                <w:sz w:val="20"/>
                <w:szCs w:val="20"/>
                <w:lang w:val="mn-MN"/>
              </w:rPr>
              <w:t xml:space="preserve"> </w:t>
            </w:r>
            <w:r w:rsidR="008925BD" w:rsidRPr="00097110">
              <w:rPr>
                <w:rFonts w:ascii="Arial" w:hAnsi="Arial" w:cs="Arial"/>
                <w:color w:val="231F20"/>
                <w:spacing w:val="-7"/>
                <w:w w:val="105"/>
                <w:sz w:val="20"/>
                <w:szCs w:val="20"/>
                <w:lang w:val="mn-MN"/>
              </w:rPr>
              <w:t xml:space="preserve">(−25 </w:t>
            </w:r>
            <w:r w:rsidR="008925BD" w:rsidRPr="00097110">
              <w:rPr>
                <w:rFonts w:ascii="Arial" w:hAnsi="Arial" w:cs="Arial"/>
                <w:color w:val="231F20"/>
                <w:spacing w:val="-4"/>
                <w:w w:val="105"/>
                <w:sz w:val="20"/>
                <w:szCs w:val="20"/>
                <w:lang w:val="mn-MN"/>
              </w:rPr>
              <w:t>%)</w:t>
            </w:r>
          </w:p>
        </w:tc>
      </w:tr>
      <w:tr w:rsidR="008925BD" w:rsidRPr="00097110" w:rsidTr="005E3DEA">
        <w:tc>
          <w:tcPr>
            <w:tcW w:w="1705" w:type="dxa"/>
            <w:tcBorders>
              <w:bottom w:val="single" w:sz="4" w:space="0" w:color="231F20"/>
              <w:right w:val="single" w:sz="4" w:space="0" w:color="231F20"/>
            </w:tcBorders>
          </w:tcPr>
          <w:p w:rsidR="008925BD" w:rsidRPr="00097110" w:rsidRDefault="008925BD" w:rsidP="006D1B5D">
            <w:pPr>
              <w:pStyle w:val="TableParagraph"/>
              <w:spacing w:before="18"/>
              <w:ind w:left="45"/>
              <w:rPr>
                <w:rFonts w:ascii="Arial" w:hAnsi="Arial" w:cs="Arial"/>
                <w:b/>
                <w:color w:val="231F20"/>
                <w:sz w:val="20"/>
                <w:szCs w:val="20"/>
                <w:lang w:val="mn-MN"/>
              </w:rPr>
            </w:pPr>
          </w:p>
          <w:p w:rsidR="00CC2699" w:rsidRPr="00097110" w:rsidRDefault="00CC2699" w:rsidP="006D1B5D">
            <w:pPr>
              <w:pStyle w:val="TableParagraph"/>
              <w:spacing w:before="18"/>
              <w:ind w:left="45"/>
              <w:rPr>
                <w:rFonts w:ascii="Arial" w:hAnsi="Arial" w:cs="Arial"/>
                <w:b/>
                <w:sz w:val="20"/>
                <w:szCs w:val="20"/>
                <w:lang w:val="mn-MN"/>
              </w:rPr>
            </w:pPr>
            <w:r w:rsidRPr="00097110">
              <w:rPr>
                <w:rFonts w:ascii="Arial" w:hAnsi="Arial" w:cs="Arial"/>
                <w:b/>
                <w:color w:val="231F20"/>
                <w:sz w:val="20"/>
                <w:szCs w:val="20"/>
                <w:lang w:val="mn-MN"/>
              </w:rPr>
              <w:t>ЭХТХ</w:t>
            </w:r>
          </w:p>
        </w:tc>
        <w:tc>
          <w:tcPr>
            <w:tcW w:w="3780" w:type="dxa"/>
            <w:tcBorders>
              <w:left w:val="single" w:sz="4" w:space="0" w:color="231F20"/>
              <w:bottom w:val="single" w:sz="4" w:space="0" w:color="231F20"/>
              <w:right w:val="single" w:sz="4" w:space="0" w:color="231F20"/>
            </w:tcBorders>
          </w:tcPr>
          <w:p w:rsidR="008925BD" w:rsidRPr="00097110" w:rsidRDefault="008925BD" w:rsidP="006D1B5D">
            <w:pPr>
              <w:pStyle w:val="TableParagraph"/>
              <w:spacing w:before="21"/>
              <w:ind w:left="49"/>
              <w:rPr>
                <w:rFonts w:ascii="Arial" w:hAnsi="Arial" w:cs="Arial"/>
                <w:sz w:val="20"/>
                <w:szCs w:val="20"/>
                <w:lang w:val="mn-MN"/>
              </w:rPr>
            </w:pPr>
            <w:r w:rsidRPr="00097110">
              <w:rPr>
                <w:rFonts w:ascii="Arial" w:hAnsi="Arial" w:cs="Arial"/>
                <w:color w:val="231F20"/>
                <w:w w:val="105"/>
                <w:sz w:val="20"/>
                <w:szCs w:val="20"/>
                <w:lang w:val="mn-MN"/>
              </w:rPr>
              <w:t xml:space="preserve">Typical: 1 087 </w:t>
            </w:r>
            <w:r w:rsidR="00DC62FC" w:rsidRPr="00097110">
              <w:rPr>
                <w:rFonts w:ascii="Arial" w:hAnsi="Arial" w:cs="Arial"/>
                <w:color w:val="231F20"/>
                <w:w w:val="105"/>
                <w:sz w:val="20"/>
                <w:szCs w:val="20"/>
                <w:lang w:val="mn-MN"/>
              </w:rPr>
              <w:t>МВт/ц</w:t>
            </w:r>
          </w:p>
          <w:p w:rsidR="008925BD" w:rsidRPr="00097110" w:rsidRDefault="00961B82" w:rsidP="006D1B5D">
            <w:pPr>
              <w:pStyle w:val="TableParagraph"/>
              <w:spacing w:before="104"/>
              <w:ind w:left="49"/>
              <w:rPr>
                <w:rFonts w:ascii="Arial" w:hAnsi="Arial" w:cs="Arial"/>
                <w:sz w:val="20"/>
                <w:szCs w:val="20"/>
                <w:lang w:val="mn-MN"/>
              </w:rPr>
            </w:pPr>
            <w:r w:rsidRPr="00097110">
              <w:rPr>
                <w:rFonts w:ascii="Arial" w:hAnsi="Arial" w:cs="Arial"/>
                <w:color w:val="231F20"/>
                <w:sz w:val="20"/>
                <w:szCs w:val="20"/>
                <w:lang w:val="mn-MN"/>
              </w:rPr>
              <w:t>Хамгийн их</w:t>
            </w:r>
            <w:r w:rsidR="008925BD" w:rsidRPr="00097110">
              <w:rPr>
                <w:rFonts w:ascii="Arial" w:hAnsi="Arial" w:cs="Arial"/>
                <w:color w:val="231F20"/>
                <w:sz w:val="20"/>
                <w:szCs w:val="20"/>
                <w:lang w:val="mn-MN"/>
              </w:rPr>
              <w:t xml:space="preserve">: 1 311 </w:t>
            </w:r>
            <w:r w:rsidR="00DC62FC" w:rsidRPr="00097110">
              <w:rPr>
                <w:rFonts w:ascii="Arial" w:hAnsi="Arial" w:cs="Arial"/>
                <w:color w:val="231F20"/>
                <w:w w:val="105"/>
                <w:sz w:val="20"/>
                <w:szCs w:val="20"/>
                <w:lang w:val="mn-MN"/>
              </w:rPr>
              <w:t>МВт/ц</w:t>
            </w:r>
            <w:r w:rsidR="008925BD" w:rsidRPr="00097110">
              <w:rPr>
                <w:rFonts w:ascii="Arial" w:hAnsi="Arial" w:cs="Arial"/>
                <w:color w:val="231F20"/>
                <w:sz w:val="20"/>
                <w:szCs w:val="20"/>
                <w:lang w:val="mn-MN"/>
              </w:rPr>
              <w:t xml:space="preserve">, </w:t>
            </w:r>
            <w:r w:rsidRPr="00097110">
              <w:rPr>
                <w:rFonts w:ascii="Arial" w:hAnsi="Arial" w:cs="Arial"/>
                <w:color w:val="231F20"/>
                <w:sz w:val="20"/>
                <w:szCs w:val="20"/>
                <w:lang w:val="mn-MN"/>
              </w:rPr>
              <w:t>Хамгийн бага</w:t>
            </w:r>
            <w:r w:rsidR="008925BD" w:rsidRPr="00097110">
              <w:rPr>
                <w:rFonts w:ascii="Arial" w:hAnsi="Arial" w:cs="Arial"/>
                <w:color w:val="231F20"/>
                <w:sz w:val="20"/>
                <w:szCs w:val="20"/>
                <w:lang w:val="mn-MN"/>
              </w:rPr>
              <w:t xml:space="preserve">: 787 </w:t>
            </w:r>
            <w:r w:rsidR="00DC62FC" w:rsidRPr="00097110">
              <w:rPr>
                <w:rFonts w:ascii="Arial" w:hAnsi="Arial" w:cs="Arial"/>
                <w:color w:val="231F20"/>
                <w:w w:val="105"/>
                <w:sz w:val="20"/>
                <w:szCs w:val="20"/>
                <w:lang w:val="mn-MN"/>
              </w:rPr>
              <w:t>МВт/ц</w:t>
            </w:r>
          </w:p>
        </w:tc>
        <w:tc>
          <w:tcPr>
            <w:tcW w:w="3865" w:type="dxa"/>
            <w:tcBorders>
              <w:left w:val="single" w:sz="4" w:space="0" w:color="231F20"/>
              <w:bottom w:val="single" w:sz="4" w:space="0" w:color="231F20"/>
            </w:tcBorders>
          </w:tcPr>
          <w:p w:rsidR="008925BD" w:rsidRPr="00097110" w:rsidRDefault="0089279A" w:rsidP="006D1B5D">
            <w:pPr>
              <w:pStyle w:val="TableParagraph"/>
              <w:spacing w:before="21"/>
              <w:ind w:left="49"/>
              <w:rPr>
                <w:rFonts w:ascii="Arial" w:hAnsi="Arial" w:cs="Arial"/>
                <w:sz w:val="20"/>
                <w:szCs w:val="20"/>
                <w:lang w:val="mn-MN"/>
              </w:rPr>
            </w:pPr>
            <w:r w:rsidRPr="00097110">
              <w:rPr>
                <w:rFonts w:ascii="Arial" w:hAnsi="Arial" w:cs="Arial"/>
                <w:color w:val="231F20"/>
                <w:w w:val="105"/>
                <w:sz w:val="20"/>
                <w:szCs w:val="20"/>
                <w:lang w:val="mn-MN"/>
              </w:rPr>
              <w:t>Нийтлэг</w:t>
            </w:r>
            <w:r w:rsidR="008925BD" w:rsidRPr="00097110">
              <w:rPr>
                <w:rFonts w:ascii="Arial" w:hAnsi="Arial" w:cs="Arial"/>
                <w:color w:val="231F20"/>
                <w:w w:val="105"/>
                <w:sz w:val="20"/>
                <w:szCs w:val="20"/>
                <w:lang w:val="mn-MN"/>
              </w:rPr>
              <w:t xml:space="preserve">: 1 247 </w:t>
            </w:r>
            <w:r w:rsidR="00DC62FC" w:rsidRPr="00097110">
              <w:rPr>
                <w:rFonts w:ascii="Arial" w:hAnsi="Arial" w:cs="Arial"/>
                <w:color w:val="231F20"/>
                <w:w w:val="105"/>
                <w:sz w:val="20"/>
                <w:szCs w:val="20"/>
                <w:lang w:val="mn-MN"/>
              </w:rPr>
              <w:t>МВт/ц</w:t>
            </w:r>
          </w:p>
          <w:p w:rsidR="008925BD" w:rsidRPr="00097110" w:rsidRDefault="00961B82" w:rsidP="00961B82">
            <w:pPr>
              <w:pStyle w:val="TableParagraph"/>
              <w:spacing w:before="104"/>
              <w:ind w:left="49"/>
              <w:rPr>
                <w:rFonts w:ascii="Arial" w:hAnsi="Arial" w:cs="Arial"/>
                <w:sz w:val="20"/>
                <w:szCs w:val="20"/>
                <w:lang w:val="mn-MN"/>
              </w:rPr>
            </w:pPr>
            <w:r w:rsidRPr="00097110">
              <w:rPr>
                <w:rFonts w:ascii="Arial" w:hAnsi="Arial" w:cs="Arial"/>
                <w:color w:val="231F20"/>
                <w:sz w:val="20"/>
                <w:szCs w:val="20"/>
                <w:lang w:val="mn-MN"/>
              </w:rPr>
              <w:t>Хамгийн их</w:t>
            </w:r>
            <w:r w:rsidR="008925BD" w:rsidRPr="00097110">
              <w:rPr>
                <w:rFonts w:ascii="Arial" w:hAnsi="Arial" w:cs="Arial"/>
                <w:color w:val="231F20"/>
                <w:w w:val="105"/>
                <w:sz w:val="20"/>
                <w:szCs w:val="20"/>
                <w:lang w:val="mn-MN"/>
              </w:rPr>
              <w:t xml:space="preserve">: 1 282 </w:t>
            </w:r>
            <w:r w:rsidR="00DC62FC" w:rsidRPr="00097110">
              <w:rPr>
                <w:rFonts w:ascii="Arial" w:hAnsi="Arial" w:cs="Arial"/>
                <w:color w:val="231F20"/>
                <w:w w:val="105"/>
                <w:sz w:val="20"/>
                <w:szCs w:val="20"/>
                <w:lang w:val="mn-MN"/>
              </w:rPr>
              <w:t>МВт/ц</w:t>
            </w:r>
            <w:r w:rsidR="008925BD" w:rsidRPr="00097110">
              <w:rPr>
                <w:rFonts w:ascii="Arial" w:hAnsi="Arial" w:cs="Arial"/>
                <w:color w:val="231F20"/>
                <w:w w:val="105"/>
                <w:sz w:val="20"/>
                <w:szCs w:val="20"/>
                <w:lang w:val="mn-MN"/>
              </w:rPr>
              <w:t xml:space="preserve">, </w:t>
            </w:r>
            <w:r w:rsidRPr="00097110">
              <w:rPr>
                <w:rFonts w:ascii="Arial" w:hAnsi="Arial" w:cs="Arial"/>
                <w:color w:val="231F20"/>
                <w:sz w:val="20"/>
                <w:szCs w:val="20"/>
                <w:lang w:val="mn-MN"/>
              </w:rPr>
              <w:t>Хамгийн бага</w:t>
            </w:r>
            <w:r w:rsidR="008925BD" w:rsidRPr="00097110">
              <w:rPr>
                <w:rFonts w:ascii="Arial" w:hAnsi="Arial" w:cs="Arial"/>
                <w:color w:val="231F20"/>
                <w:w w:val="105"/>
                <w:sz w:val="20"/>
                <w:szCs w:val="20"/>
                <w:lang w:val="mn-MN"/>
              </w:rPr>
              <w:t xml:space="preserve">: 1 212 </w:t>
            </w:r>
            <w:r w:rsidR="00DC62FC" w:rsidRPr="00097110">
              <w:rPr>
                <w:rFonts w:ascii="Arial" w:hAnsi="Arial" w:cs="Arial"/>
                <w:color w:val="231F20"/>
                <w:w w:val="105"/>
                <w:sz w:val="20"/>
                <w:szCs w:val="20"/>
                <w:lang w:val="mn-MN"/>
              </w:rPr>
              <w:t>МВт/ц</w:t>
            </w:r>
          </w:p>
        </w:tc>
      </w:tr>
      <w:tr w:rsidR="008925BD" w:rsidRPr="00097110" w:rsidTr="005E3DEA">
        <w:tc>
          <w:tcPr>
            <w:tcW w:w="1705" w:type="dxa"/>
            <w:tcBorders>
              <w:top w:val="single" w:sz="4" w:space="0" w:color="231F20"/>
              <w:right w:val="single" w:sz="4" w:space="0" w:color="231F20"/>
            </w:tcBorders>
          </w:tcPr>
          <w:p w:rsidR="008925BD" w:rsidRPr="00097110" w:rsidRDefault="008925BD" w:rsidP="00CC2699">
            <w:pPr>
              <w:pStyle w:val="TableParagraph"/>
              <w:spacing w:before="23"/>
              <w:ind w:left="45"/>
              <w:rPr>
                <w:rFonts w:ascii="Arial" w:hAnsi="Arial" w:cs="Arial"/>
                <w:b/>
                <w:sz w:val="20"/>
                <w:szCs w:val="20"/>
                <w:lang w:val="mn-MN"/>
              </w:rPr>
            </w:pPr>
          </w:p>
          <w:p w:rsidR="00CC2699" w:rsidRPr="00097110" w:rsidRDefault="00CC2699" w:rsidP="00CC2699">
            <w:pPr>
              <w:pStyle w:val="TableParagraph"/>
              <w:spacing w:before="23"/>
              <w:ind w:left="45"/>
              <w:rPr>
                <w:rFonts w:ascii="Arial" w:hAnsi="Arial" w:cs="Arial"/>
                <w:b/>
                <w:sz w:val="20"/>
                <w:szCs w:val="20"/>
                <w:lang w:val="mn-MN"/>
              </w:rPr>
            </w:pPr>
            <w:r w:rsidRPr="00097110">
              <w:rPr>
                <w:rFonts w:ascii="Arial" w:hAnsi="Arial" w:cs="Arial"/>
                <w:b/>
                <w:sz w:val="20"/>
                <w:szCs w:val="20"/>
                <w:lang w:val="mn-MN"/>
              </w:rPr>
              <w:t>Үнэлгээний зардал</w:t>
            </w:r>
          </w:p>
        </w:tc>
        <w:tc>
          <w:tcPr>
            <w:tcW w:w="3780" w:type="dxa"/>
            <w:tcBorders>
              <w:top w:val="single" w:sz="4" w:space="0" w:color="231F20"/>
              <w:left w:val="single" w:sz="4" w:space="0" w:color="231F20"/>
              <w:right w:val="single" w:sz="4" w:space="0" w:color="231F20"/>
            </w:tcBorders>
          </w:tcPr>
          <w:p w:rsidR="008925BD" w:rsidRPr="00097110" w:rsidRDefault="00961B82" w:rsidP="006D1B5D">
            <w:pPr>
              <w:pStyle w:val="TableParagraph"/>
              <w:spacing w:before="26"/>
              <w:ind w:left="49"/>
              <w:rPr>
                <w:rFonts w:ascii="Arial" w:hAnsi="Arial" w:cs="Arial"/>
                <w:sz w:val="20"/>
                <w:szCs w:val="20"/>
                <w:lang w:val="mn-MN"/>
              </w:rPr>
            </w:pPr>
            <w:r w:rsidRPr="00097110">
              <w:rPr>
                <w:rFonts w:ascii="Arial" w:hAnsi="Arial" w:cs="Arial"/>
                <w:color w:val="231F20"/>
                <w:w w:val="105"/>
                <w:sz w:val="20"/>
                <w:szCs w:val="20"/>
                <w:lang w:val="mn-MN"/>
              </w:rPr>
              <w:t xml:space="preserve">Маш бага. </w:t>
            </w:r>
          </w:p>
        </w:tc>
        <w:tc>
          <w:tcPr>
            <w:tcW w:w="3865" w:type="dxa"/>
          </w:tcPr>
          <w:p w:rsidR="008925BD" w:rsidRPr="00097110" w:rsidRDefault="0067689F" w:rsidP="006D1B5D">
            <w:pPr>
              <w:spacing w:line="276" w:lineRule="auto"/>
              <w:rPr>
                <w:sz w:val="20"/>
                <w:lang w:val="mn-MN"/>
              </w:rPr>
            </w:pPr>
            <w:r w:rsidRPr="00097110">
              <w:rPr>
                <w:sz w:val="20"/>
                <w:lang w:val="mn-MN"/>
              </w:rPr>
              <w:t>Дундаж (шаардагдах нарийвчлалаас шалтгаална</w:t>
            </w:r>
            <w:r w:rsidR="008925BD" w:rsidRPr="00097110">
              <w:rPr>
                <w:sz w:val="20"/>
                <w:lang w:val="mn-MN"/>
              </w:rPr>
              <w:t>):</w:t>
            </w:r>
          </w:p>
          <w:p w:rsidR="0030402B" w:rsidRPr="00097110" w:rsidRDefault="001621B6" w:rsidP="0030402B">
            <w:pPr>
              <w:pStyle w:val="ListParagraph"/>
              <w:numPr>
                <w:ilvl w:val="0"/>
                <w:numId w:val="23"/>
              </w:numPr>
              <w:spacing w:line="276" w:lineRule="auto"/>
              <w:rPr>
                <w:sz w:val="20"/>
                <w:lang w:val="mn-MN"/>
              </w:rPr>
            </w:pPr>
            <w:r w:rsidRPr="00097110">
              <w:rPr>
                <w:sz w:val="20"/>
                <w:lang w:val="mn-MN"/>
              </w:rPr>
              <w:t>хэмжил [программчлахад хялбар логик хяналтын төхөөрөмжийн (PLC) өгөгдлийн бүрдлийн мониторинг];</w:t>
            </w:r>
          </w:p>
          <w:p w:rsidR="001621B6" w:rsidRPr="00097110" w:rsidRDefault="001621B6" w:rsidP="0030402B">
            <w:pPr>
              <w:pStyle w:val="ListParagraph"/>
              <w:numPr>
                <w:ilvl w:val="0"/>
                <w:numId w:val="23"/>
              </w:numPr>
              <w:spacing w:line="276" w:lineRule="auto"/>
              <w:rPr>
                <w:sz w:val="20"/>
                <w:lang w:val="mn-MN"/>
              </w:rPr>
            </w:pPr>
            <w:r w:rsidRPr="00097110">
              <w:rPr>
                <w:sz w:val="20"/>
                <w:lang w:val="mn-MN"/>
              </w:rPr>
              <w:t>өгөгдлийн дүн шинжилгээ болон жишиг ерөнхий чиглэлийг зохиох;</w:t>
            </w:r>
          </w:p>
          <w:p w:rsidR="008925BD" w:rsidRPr="00097110" w:rsidRDefault="000A3A82" w:rsidP="006D1B5D">
            <w:pPr>
              <w:pStyle w:val="ListParagraph"/>
              <w:numPr>
                <w:ilvl w:val="0"/>
                <w:numId w:val="23"/>
              </w:numPr>
              <w:spacing w:line="276" w:lineRule="auto"/>
              <w:rPr>
                <w:sz w:val="20"/>
                <w:lang w:val="mn-MN"/>
              </w:rPr>
            </w:pPr>
            <w:r w:rsidRPr="00097110">
              <w:rPr>
                <w:sz w:val="20"/>
                <w:lang w:val="mn-MN"/>
              </w:rPr>
              <w:t xml:space="preserve">хөрөнгө оруулалтын төлөвлөгөө байна. </w:t>
            </w:r>
          </w:p>
        </w:tc>
      </w:tr>
    </w:tbl>
    <w:p w:rsidR="00B9591E" w:rsidRPr="00097110" w:rsidRDefault="00B9591E" w:rsidP="00B9591E">
      <w:pPr>
        <w:spacing w:line="276" w:lineRule="auto"/>
        <w:rPr>
          <w:sz w:val="20"/>
          <w:lang w:val="mn-MN"/>
        </w:rPr>
      </w:pPr>
      <w:r w:rsidRPr="00097110">
        <w:rPr>
          <w:sz w:val="20"/>
          <w:lang w:val="mn-MN"/>
        </w:rPr>
        <w:t>ТАЙЛБАР: E.2-р хүснэгтэд өгсөн (E.1) болон (E.2)-р томьёо нь үндсэн үеийн хувьд функцийн өөр хэлбэртэй болно [f()] болон таамаглах үе [g()].</w:t>
      </w:r>
    </w:p>
    <w:p w:rsidR="00B9591E" w:rsidRPr="00097110" w:rsidRDefault="00560593" w:rsidP="00560593">
      <w:pPr>
        <w:spacing w:line="276" w:lineRule="auto"/>
        <w:jc w:val="center"/>
        <w:rPr>
          <w:b/>
          <w:szCs w:val="24"/>
          <w:lang w:val="mn-MN"/>
        </w:rPr>
      </w:pPr>
      <w:r w:rsidRPr="00097110">
        <w:rPr>
          <w:b/>
          <w:szCs w:val="24"/>
          <w:lang w:val="mn-MN"/>
        </w:rPr>
        <w:t>Figure E.6 — Results of two types of estimates (energy consumption in MWh)</w:t>
      </w:r>
    </w:p>
    <w:p w:rsidR="00560593" w:rsidRPr="00097110" w:rsidRDefault="00560593" w:rsidP="00560593">
      <w:pPr>
        <w:spacing w:line="276" w:lineRule="auto"/>
        <w:jc w:val="center"/>
        <w:rPr>
          <w:b/>
          <w:szCs w:val="24"/>
          <w:lang w:val="mn-MN"/>
        </w:rPr>
      </w:pPr>
      <w:r w:rsidRPr="00097110">
        <w:rPr>
          <w:b/>
          <w:noProof/>
          <w:szCs w:val="24"/>
          <w:lang w:val="mn-MN" w:eastAsia="mn-MN"/>
        </w:rPr>
        <w:drawing>
          <wp:inline distT="0" distB="0" distL="0" distR="0">
            <wp:extent cx="5684816" cy="2162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E-6.jpg"/>
                    <pic:cNvPicPr/>
                  </pic:nvPicPr>
                  <pic:blipFill>
                    <a:blip r:embed="rId44">
                      <a:extLst>
                        <a:ext uri="{28A0092B-C50C-407E-A947-70E740481C1C}">
                          <a14:useLocalDpi xmlns:a14="http://schemas.microsoft.com/office/drawing/2010/main" val="0"/>
                        </a:ext>
                      </a:extLst>
                    </a:blip>
                    <a:stretch>
                      <a:fillRect/>
                    </a:stretch>
                  </pic:blipFill>
                  <pic:spPr>
                    <a:xfrm>
                      <a:off x="0" y="0"/>
                      <a:ext cx="5733666" cy="2180755"/>
                    </a:xfrm>
                    <a:prstGeom prst="rect">
                      <a:avLst/>
                    </a:prstGeom>
                  </pic:spPr>
                </pic:pic>
              </a:graphicData>
            </a:graphic>
          </wp:inline>
        </w:drawing>
      </w:r>
    </w:p>
    <w:p w:rsidR="00CC63D4" w:rsidRPr="00097110" w:rsidRDefault="00CC63D4" w:rsidP="009755B8">
      <w:pPr>
        <w:pStyle w:val="NoSpacing"/>
        <w:rPr>
          <w:sz w:val="20"/>
          <w:lang w:val="mn-MN"/>
        </w:rPr>
      </w:pPr>
      <w:r w:rsidRPr="00097110">
        <w:rPr>
          <w:sz w:val="20"/>
          <w:lang w:val="mn-MN"/>
        </w:rPr>
        <w:t xml:space="preserve">Key </w:t>
      </w:r>
    </w:p>
    <w:p w:rsidR="00CC63D4" w:rsidRPr="00097110" w:rsidRDefault="00CC63D4" w:rsidP="009755B8">
      <w:pPr>
        <w:pStyle w:val="NoSpacing"/>
        <w:rPr>
          <w:sz w:val="20"/>
          <w:lang w:val="mn-MN"/>
        </w:rPr>
      </w:pPr>
      <w:r w:rsidRPr="00097110">
        <w:rPr>
          <w:sz w:val="20"/>
          <w:lang w:val="mn-MN"/>
        </w:rPr>
        <w:t>EnB</w:t>
      </w:r>
      <w:r w:rsidRPr="00097110">
        <w:rPr>
          <w:sz w:val="20"/>
          <w:lang w:val="mn-MN"/>
        </w:rPr>
        <w:tab/>
        <w:t>energy baseline</w:t>
      </w:r>
    </w:p>
    <w:p w:rsidR="00CC63D4" w:rsidRPr="00097110" w:rsidRDefault="00CC63D4" w:rsidP="009755B8">
      <w:pPr>
        <w:pStyle w:val="NoSpacing"/>
        <w:rPr>
          <w:sz w:val="20"/>
          <w:lang w:val="mn-MN"/>
        </w:rPr>
      </w:pPr>
      <w:r w:rsidRPr="00097110">
        <w:rPr>
          <w:sz w:val="20"/>
          <w:lang w:val="mn-MN"/>
        </w:rPr>
        <w:t>PrEC</w:t>
      </w:r>
      <w:r w:rsidRPr="00097110">
        <w:rPr>
          <w:sz w:val="20"/>
          <w:lang w:val="mn-MN"/>
        </w:rPr>
        <w:tab/>
        <w:t>predicted energy consumption</w:t>
      </w:r>
    </w:p>
    <w:p w:rsidR="00CC63D4" w:rsidRPr="00097110" w:rsidRDefault="00CC63D4" w:rsidP="009755B8">
      <w:pPr>
        <w:pStyle w:val="NoSpacing"/>
        <w:rPr>
          <w:sz w:val="20"/>
          <w:lang w:val="mn-MN"/>
        </w:rPr>
      </w:pPr>
      <w:r w:rsidRPr="00097110">
        <w:rPr>
          <w:sz w:val="20"/>
          <w:lang w:val="mn-MN"/>
        </w:rPr>
        <w:t>E</w:t>
      </w:r>
      <w:r w:rsidRPr="00097110">
        <w:rPr>
          <w:sz w:val="20"/>
          <w:lang w:val="mn-MN"/>
        </w:rPr>
        <w:tab/>
        <w:t>energy (in MWh)</w:t>
      </w:r>
    </w:p>
    <w:p w:rsidR="00CC63D4" w:rsidRPr="00097110" w:rsidRDefault="00CC63D4" w:rsidP="009755B8">
      <w:pPr>
        <w:pStyle w:val="NoSpacing"/>
        <w:rPr>
          <w:sz w:val="20"/>
          <w:lang w:val="mn-MN"/>
        </w:rPr>
      </w:pPr>
      <w:r w:rsidRPr="00097110">
        <w:rPr>
          <w:sz w:val="20"/>
          <w:lang w:val="mn-MN"/>
        </w:rPr>
        <w:t>PrES</w:t>
      </w:r>
      <w:r w:rsidRPr="00097110">
        <w:rPr>
          <w:sz w:val="20"/>
          <w:lang w:val="mn-MN"/>
        </w:rPr>
        <w:tab/>
        <w:t>predicted energy savings</w:t>
      </w:r>
    </w:p>
    <w:p w:rsidR="00742379" w:rsidRPr="00097110" w:rsidRDefault="00742379" w:rsidP="00BC1E97">
      <w:pPr>
        <w:spacing w:line="276" w:lineRule="auto"/>
        <w:jc w:val="center"/>
        <w:rPr>
          <w:b/>
          <w:szCs w:val="24"/>
          <w:lang w:val="mn-MN"/>
        </w:rPr>
      </w:pPr>
    </w:p>
    <w:p w:rsidR="00742379" w:rsidRPr="00097110" w:rsidRDefault="00742379" w:rsidP="00BC1E97">
      <w:pPr>
        <w:spacing w:line="276" w:lineRule="auto"/>
        <w:jc w:val="center"/>
        <w:rPr>
          <w:b/>
          <w:szCs w:val="24"/>
          <w:lang w:val="mn-MN"/>
        </w:rPr>
      </w:pPr>
    </w:p>
    <w:p w:rsidR="00560593" w:rsidRPr="00097110" w:rsidRDefault="00BC1E97" w:rsidP="00BC1E97">
      <w:pPr>
        <w:spacing w:line="276" w:lineRule="auto"/>
        <w:jc w:val="center"/>
        <w:rPr>
          <w:b/>
          <w:szCs w:val="24"/>
          <w:lang w:val="mn-MN"/>
        </w:rPr>
      </w:pPr>
      <w:r w:rsidRPr="00097110">
        <w:rPr>
          <w:b/>
          <w:szCs w:val="24"/>
          <w:lang w:val="mn-MN"/>
        </w:rPr>
        <w:t>E.6-р зураг – Хоёр төрлийн үнэлгээний үр дүн (</w:t>
      </w:r>
      <w:r w:rsidR="00DC62FC" w:rsidRPr="00097110">
        <w:rPr>
          <w:b/>
          <w:szCs w:val="24"/>
          <w:lang w:val="mn-MN"/>
        </w:rPr>
        <w:t>эрчим хүчний зарцуулалт, МВт/ц</w:t>
      </w:r>
      <w:r w:rsidRPr="00097110">
        <w:rPr>
          <w:b/>
          <w:szCs w:val="24"/>
          <w:lang w:val="mn-MN"/>
        </w:rPr>
        <w:t>)</w:t>
      </w:r>
    </w:p>
    <w:p w:rsidR="00CC63D4" w:rsidRPr="00097110" w:rsidRDefault="003C486A" w:rsidP="00BC1E97">
      <w:pPr>
        <w:spacing w:line="276" w:lineRule="auto"/>
        <w:jc w:val="center"/>
        <w:rPr>
          <w:b/>
          <w:szCs w:val="24"/>
          <w:lang w:val="mn-MN"/>
        </w:rPr>
      </w:pPr>
      <w:r w:rsidRPr="00097110">
        <w:rPr>
          <w:b/>
          <w:noProof/>
          <w:szCs w:val="24"/>
          <w:lang w:val="mn-MN" w:eastAsia="mn-MN"/>
        </w:rPr>
        <w:drawing>
          <wp:inline distT="0" distB="0" distL="0" distR="0">
            <wp:extent cx="6185685" cy="23526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6-р зураг.jpg"/>
                    <pic:cNvPicPr/>
                  </pic:nvPicPr>
                  <pic:blipFill>
                    <a:blip r:embed="rId45">
                      <a:extLst>
                        <a:ext uri="{28A0092B-C50C-407E-A947-70E740481C1C}">
                          <a14:useLocalDpi xmlns:a14="http://schemas.microsoft.com/office/drawing/2010/main" val="0"/>
                        </a:ext>
                      </a:extLst>
                    </a:blip>
                    <a:stretch>
                      <a:fillRect/>
                    </a:stretch>
                  </pic:blipFill>
                  <pic:spPr>
                    <a:xfrm>
                      <a:off x="0" y="0"/>
                      <a:ext cx="6187629" cy="2353414"/>
                    </a:xfrm>
                    <a:prstGeom prst="rect">
                      <a:avLst/>
                    </a:prstGeom>
                  </pic:spPr>
                </pic:pic>
              </a:graphicData>
            </a:graphic>
          </wp:inline>
        </w:drawing>
      </w:r>
    </w:p>
    <w:p w:rsidR="003C486A" w:rsidRPr="00097110" w:rsidRDefault="003C486A" w:rsidP="00742379">
      <w:pPr>
        <w:pStyle w:val="NoSpacing"/>
        <w:rPr>
          <w:sz w:val="20"/>
          <w:lang w:val="mn-MN"/>
        </w:rPr>
      </w:pPr>
      <w:r w:rsidRPr="00097110">
        <w:rPr>
          <w:sz w:val="20"/>
          <w:lang w:val="mn-MN"/>
        </w:rPr>
        <w:t>Түлхүүр үг</w:t>
      </w:r>
    </w:p>
    <w:p w:rsidR="003C486A" w:rsidRPr="00097110" w:rsidRDefault="00F476C7" w:rsidP="00742379">
      <w:pPr>
        <w:pStyle w:val="NoSpacing"/>
        <w:rPr>
          <w:sz w:val="20"/>
          <w:lang w:val="mn-MN"/>
        </w:rPr>
      </w:pPr>
      <w:r w:rsidRPr="00097110">
        <w:rPr>
          <w:sz w:val="20"/>
          <w:lang w:val="mn-MN"/>
        </w:rPr>
        <w:t>ЭХСҮ</w:t>
      </w:r>
      <w:r w:rsidR="00DC62FC" w:rsidRPr="00097110">
        <w:rPr>
          <w:sz w:val="20"/>
          <w:lang w:val="mn-MN"/>
        </w:rPr>
        <w:t xml:space="preserve"> – </w:t>
      </w:r>
      <w:r w:rsidRPr="00097110">
        <w:rPr>
          <w:sz w:val="20"/>
          <w:lang w:val="mn-MN"/>
        </w:rPr>
        <w:t>эрчим хүчний суурь үзүүлэлт</w:t>
      </w:r>
    </w:p>
    <w:p w:rsidR="00DC62FC" w:rsidRPr="00097110" w:rsidRDefault="00DC62FC" w:rsidP="00742379">
      <w:pPr>
        <w:pStyle w:val="NoSpacing"/>
        <w:rPr>
          <w:sz w:val="20"/>
          <w:lang w:val="mn-MN"/>
        </w:rPr>
      </w:pPr>
      <w:r w:rsidRPr="00097110">
        <w:rPr>
          <w:sz w:val="20"/>
          <w:lang w:val="mn-MN"/>
        </w:rPr>
        <w:t>ЭХТЗ – эрчим хүчний таамагласан зарцуулалт</w:t>
      </w:r>
    </w:p>
    <w:p w:rsidR="00DC62FC" w:rsidRPr="00097110" w:rsidRDefault="00DC62FC" w:rsidP="00742379">
      <w:pPr>
        <w:pStyle w:val="NoSpacing"/>
        <w:rPr>
          <w:sz w:val="20"/>
          <w:lang w:val="mn-MN"/>
        </w:rPr>
      </w:pPr>
      <w:r w:rsidRPr="00097110">
        <w:rPr>
          <w:sz w:val="20"/>
          <w:lang w:val="mn-MN"/>
        </w:rPr>
        <w:t>Е – эрчим хүч (МВт/ц)</w:t>
      </w:r>
    </w:p>
    <w:p w:rsidR="00DC62FC" w:rsidRPr="00097110" w:rsidRDefault="00DC62FC" w:rsidP="00742379">
      <w:pPr>
        <w:pStyle w:val="NoSpacing"/>
        <w:rPr>
          <w:sz w:val="20"/>
          <w:lang w:val="mn-MN"/>
        </w:rPr>
      </w:pPr>
      <w:r w:rsidRPr="00097110">
        <w:rPr>
          <w:sz w:val="20"/>
          <w:lang w:val="mn-MN"/>
        </w:rPr>
        <w:t>ЭХТХ – эрчим хүчний таамагласан хэмнэлт</w:t>
      </w:r>
    </w:p>
    <w:tbl>
      <w:tblPr>
        <w:tblStyle w:val="TableGrid"/>
        <w:tblW w:w="0" w:type="auto"/>
        <w:tblLook w:val="04A0" w:firstRow="1" w:lastRow="0" w:firstColumn="1" w:lastColumn="0" w:noHBand="0" w:noVBand="1"/>
      </w:tblPr>
      <w:tblGrid>
        <w:gridCol w:w="4675"/>
        <w:gridCol w:w="4675"/>
      </w:tblGrid>
      <w:tr w:rsidR="00060653" w:rsidRPr="00097110" w:rsidTr="00060653">
        <w:tc>
          <w:tcPr>
            <w:tcW w:w="4675" w:type="dxa"/>
          </w:tcPr>
          <w:p w:rsidR="00554092" w:rsidRPr="00097110" w:rsidRDefault="00554092" w:rsidP="00297F6A">
            <w:pPr>
              <w:spacing w:line="276" w:lineRule="auto"/>
              <w:jc w:val="center"/>
              <w:rPr>
                <w:b/>
                <w:szCs w:val="24"/>
                <w:lang w:val="mn-MN"/>
              </w:rPr>
            </w:pPr>
            <w:r w:rsidRPr="00097110">
              <w:rPr>
                <w:b/>
                <w:szCs w:val="24"/>
                <w:lang w:val="mn-MN"/>
              </w:rPr>
              <w:t>F хавсралт</w:t>
            </w:r>
          </w:p>
          <w:p w:rsidR="00554092" w:rsidRPr="00097110" w:rsidRDefault="00554092" w:rsidP="00297F6A">
            <w:pPr>
              <w:spacing w:line="276" w:lineRule="auto"/>
              <w:jc w:val="center"/>
              <w:rPr>
                <w:szCs w:val="24"/>
                <w:lang w:val="mn-MN"/>
              </w:rPr>
            </w:pPr>
            <w:r w:rsidRPr="00097110">
              <w:rPr>
                <w:szCs w:val="24"/>
                <w:lang w:val="mn-MN"/>
              </w:rPr>
              <w:t>(мэдээллийн)</w:t>
            </w:r>
          </w:p>
          <w:p w:rsidR="00060653" w:rsidRPr="00097110" w:rsidRDefault="00297F6A" w:rsidP="00297F6A">
            <w:pPr>
              <w:spacing w:line="276" w:lineRule="auto"/>
              <w:jc w:val="center"/>
              <w:rPr>
                <w:b/>
                <w:szCs w:val="24"/>
                <w:lang w:val="mn-MN"/>
              </w:rPr>
            </w:pPr>
            <w:r w:rsidRPr="00097110">
              <w:rPr>
                <w:b/>
                <w:szCs w:val="24"/>
                <w:lang w:val="mn-MN"/>
              </w:rPr>
              <w:t>ЭХҮСҮА-г хэрэгжүүлэх хугацаа,</w:t>
            </w:r>
            <w:r w:rsidR="00554092" w:rsidRPr="00097110">
              <w:rPr>
                <w:b/>
                <w:szCs w:val="24"/>
                <w:lang w:val="mn-MN"/>
              </w:rPr>
              <w:t xml:space="preserve"> </w:t>
            </w:r>
            <w:r w:rsidR="00C64E19" w:rsidRPr="00097110">
              <w:rPr>
                <w:b/>
                <w:szCs w:val="24"/>
                <w:lang w:val="mn-MN"/>
              </w:rPr>
              <w:t>тасралтгүй байдлын түвшин</w:t>
            </w:r>
            <w:r w:rsidRPr="00097110">
              <w:rPr>
                <w:b/>
                <w:szCs w:val="24"/>
                <w:lang w:val="mn-MN"/>
              </w:rPr>
              <w:t xml:space="preserve"> болон </w:t>
            </w:r>
            <w:r w:rsidR="00C64E19" w:rsidRPr="00097110">
              <w:rPr>
                <w:b/>
                <w:szCs w:val="24"/>
                <w:lang w:val="mn-MN"/>
              </w:rPr>
              <w:t>тууштай байдлын түвшний</w:t>
            </w:r>
            <w:r w:rsidR="00554092" w:rsidRPr="00097110">
              <w:rPr>
                <w:b/>
                <w:szCs w:val="24"/>
                <w:lang w:val="mn-MN"/>
              </w:rPr>
              <w:t xml:space="preserve"> тухай нэмэлт мэдээлэл</w:t>
            </w:r>
          </w:p>
          <w:p w:rsidR="00297F6A" w:rsidRPr="00097110" w:rsidRDefault="00297F6A" w:rsidP="00297F6A">
            <w:pPr>
              <w:spacing w:line="276" w:lineRule="auto"/>
              <w:rPr>
                <w:b/>
                <w:szCs w:val="24"/>
                <w:lang w:val="mn-MN"/>
              </w:rPr>
            </w:pPr>
            <w:r w:rsidRPr="00097110">
              <w:rPr>
                <w:b/>
                <w:szCs w:val="24"/>
                <w:lang w:val="mn-MN"/>
              </w:rPr>
              <w:t xml:space="preserve">F.1 </w:t>
            </w:r>
            <w:r w:rsidR="004F29E8" w:rsidRPr="00097110">
              <w:rPr>
                <w:b/>
                <w:szCs w:val="24"/>
                <w:lang w:val="mn-MN"/>
              </w:rPr>
              <w:t>ЭХҮСҮА-г хэрэгжүүлэх хугацаа</w:t>
            </w:r>
          </w:p>
          <w:p w:rsidR="00A16664" w:rsidRPr="00097110" w:rsidRDefault="00A16664" w:rsidP="004F29E8">
            <w:pPr>
              <w:spacing w:line="276" w:lineRule="auto"/>
              <w:jc w:val="both"/>
              <w:rPr>
                <w:szCs w:val="24"/>
                <w:lang w:val="mn-MN"/>
              </w:rPr>
            </w:pPr>
            <w:r w:rsidRPr="00097110">
              <w:rPr>
                <w:szCs w:val="24"/>
                <w:lang w:val="mn-MN"/>
              </w:rPr>
              <w:t xml:space="preserve">ЭХҮСҮА-нуудыг хэрэгжүүлэх хугацааг тодорхойлох арга нь хэрэгжүүлэх гэж байгаа ЭХҮСҮА-ны төрлөөс шалтгаална. Үүнд: </w:t>
            </w:r>
          </w:p>
          <w:p w:rsidR="00A16664" w:rsidRPr="00097110" w:rsidRDefault="00A16664" w:rsidP="004F29E8">
            <w:pPr>
              <w:spacing w:line="276" w:lineRule="auto"/>
              <w:jc w:val="both"/>
              <w:rPr>
                <w:szCs w:val="24"/>
                <w:lang w:val="mn-MN"/>
              </w:rPr>
            </w:pPr>
            <w:r w:rsidRPr="00097110">
              <w:rPr>
                <w:szCs w:val="24"/>
                <w:lang w:val="mn-MN"/>
              </w:rPr>
              <w:t xml:space="preserve">- </w:t>
            </w:r>
            <w:r w:rsidR="00423083" w:rsidRPr="00097110">
              <w:rPr>
                <w:szCs w:val="24"/>
                <w:lang w:val="mn-MN"/>
              </w:rPr>
              <w:t xml:space="preserve">техникийн </w:t>
            </w:r>
            <w:r w:rsidR="009E33EC" w:rsidRPr="00097110">
              <w:rPr>
                <w:szCs w:val="24"/>
                <w:lang w:val="mn-MN"/>
              </w:rPr>
              <w:t>ЭХҮСҮА-</w:t>
            </w:r>
            <w:r w:rsidR="00B07639" w:rsidRPr="00097110">
              <w:rPr>
                <w:szCs w:val="24"/>
                <w:lang w:val="mn-MN"/>
              </w:rPr>
              <w:t xml:space="preserve">г хэрэгжүүлэх хугацааг ихэнхдээ үйлдвэрлэгчийн өгөгдөл (тоноглол эсвэл системийн тухай), статистикийн жишиг эсвэл </w:t>
            </w:r>
            <w:r w:rsidR="00E63836" w:rsidRPr="00097110">
              <w:rPr>
                <w:szCs w:val="24"/>
                <w:lang w:val="mn-MN"/>
              </w:rPr>
              <w:t>өмнөх ажлын туршлага эсвэл энэ хоёр өгөгдлийг хослуулах</w:t>
            </w:r>
            <w:r w:rsidR="00AB0C06" w:rsidRPr="00097110">
              <w:rPr>
                <w:szCs w:val="24"/>
                <w:lang w:val="mn-MN"/>
              </w:rPr>
              <w:t xml:space="preserve"> байдлаар үнэлдэг</w:t>
            </w:r>
            <w:r w:rsidR="00E63836" w:rsidRPr="00097110">
              <w:rPr>
                <w:szCs w:val="24"/>
                <w:lang w:val="mn-MN"/>
              </w:rPr>
              <w:t>;</w:t>
            </w:r>
          </w:p>
          <w:p w:rsidR="00E63836" w:rsidRPr="00097110" w:rsidRDefault="00E63836" w:rsidP="004F29E8">
            <w:pPr>
              <w:spacing w:line="276" w:lineRule="auto"/>
              <w:jc w:val="both"/>
              <w:rPr>
                <w:szCs w:val="24"/>
                <w:lang w:val="mn-MN"/>
              </w:rPr>
            </w:pPr>
            <w:r w:rsidRPr="00097110">
              <w:rPr>
                <w:szCs w:val="24"/>
                <w:lang w:val="mn-MN"/>
              </w:rPr>
              <w:t xml:space="preserve">- </w:t>
            </w:r>
            <w:r w:rsidR="00256D60" w:rsidRPr="00097110">
              <w:rPr>
                <w:szCs w:val="24"/>
                <w:lang w:val="mn-MN"/>
              </w:rPr>
              <w:t>байгууллагын ЭХҮСҮА-г хэрэгжүүлэх хугацаа нь ЭХҮСҮА-г хянах хугацаатай ерөнхийдөө нийцдэг эсвэл өмнөх ажлын туршлагад үндэслэдэг</w:t>
            </w:r>
            <w:r w:rsidRPr="00097110">
              <w:rPr>
                <w:szCs w:val="24"/>
                <w:lang w:val="mn-MN"/>
              </w:rPr>
              <w:t>;</w:t>
            </w:r>
          </w:p>
          <w:p w:rsidR="00256D60" w:rsidRPr="00097110" w:rsidRDefault="00256D60" w:rsidP="004F29E8">
            <w:pPr>
              <w:spacing w:line="276" w:lineRule="auto"/>
              <w:jc w:val="both"/>
              <w:rPr>
                <w:szCs w:val="24"/>
                <w:lang w:val="mn-MN"/>
              </w:rPr>
            </w:pPr>
            <w:r w:rsidRPr="00097110">
              <w:rPr>
                <w:szCs w:val="24"/>
                <w:lang w:val="mn-MN"/>
              </w:rPr>
              <w:t xml:space="preserve">- ажиллах горимын ЭХҮСҮА-г хэрэгжүүлэх хугацаа нь шууд хяналт </w:t>
            </w:r>
            <w:r w:rsidR="003B14BA" w:rsidRPr="00097110">
              <w:rPr>
                <w:szCs w:val="24"/>
                <w:lang w:val="mn-MN"/>
              </w:rPr>
              <w:t xml:space="preserve">тавих </w:t>
            </w:r>
            <w:r w:rsidRPr="00097110">
              <w:rPr>
                <w:szCs w:val="24"/>
                <w:lang w:val="mn-MN"/>
              </w:rPr>
              <w:t>эсвэл хэмжил хийх шаардлага ихэвчлэн гардаг асуудалтай параметр юм (</w:t>
            </w:r>
            <w:r w:rsidR="00C64E19" w:rsidRPr="00097110">
              <w:rPr>
                <w:szCs w:val="24"/>
                <w:lang w:val="mn-MN"/>
              </w:rPr>
              <w:t>тасралтгүй байдлын түвшний талаар</w:t>
            </w:r>
            <w:r w:rsidR="0067288F" w:rsidRPr="00097110">
              <w:rPr>
                <w:szCs w:val="24"/>
                <w:lang w:val="mn-MN"/>
              </w:rPr>
              <w:t xml:space="preserve"> мөн харна уу</w:t>
            </w:r>
            <w:r w:rsidRPr="00097110">
              <w:rPr>
                <w:szCs w:val="24"/>
                <w:lang w:val="mn-MN"/>
              </w:rPr>
              <w:t>)</w:t>
            </w:r>
            <w:r w:rsidR="0067288F" w:rsidRPr="00097110">
              <w:rPr>
                <w:szCs w:val="24"/>
                <w:lang w:val="mn-MN"/>
              </w:rPr>
              <w:t xml:space="preserve">. </w:t>
            </w:r>
            <w:r w:rsidR="003B5566" w:rsidRPr="00097110">
              <w:rPr>
                <w:szCs w:val="24"/>
                <w:lang w:val="mn-MN"/>
              </w:rPr>
              <w:t xml:space="preserve">ЭХТХ-ийг </w:t>
            </w:r>
            <w:r w:rsidR="00595CDB" w:rsidRPr="00097110">
              <w:rPr>
                <w:szCs w:val="24"/>
                <w:lang w:val="mn-MN"/>
              </w:rPr>
              <w:t xml:space="preserve">ерөнхийдөө </w:t>
            </w:r>
            <w:r w:rsidR="00DE1EE5" w:rsidRPr="00097110">
              <w:rPr>
                <w:szCs w:val="24"/>
                <w:lang w:val="mn-MN"/>
              </w:rPr>
              <w:t xml:space="preserve">санал хүсэлтийн туршлагад үндэслэнэ. </w:t>
            </w:r>
          </w:p>
          <w:p w:rsidR="00A16664" w:rsidRPr="00097110" w:rsidRDefault="00BF217C" w:rsidP="004F29E8">
            <w:pPr>
              <w:spacing w:line="276" w:lineRule="auto"/>
              <w:jc w:val="both"/>
              <w:rPr>
                <w:szCs w:val="24"/>
                <w:lang w:val="mn-MN"/>
              </w:rPr>
            </w:pPr>
            <w:r w:rsidRPr="00097110">
              <w:rPr>
                <w:szCs w:val="24"/>
                <w:lang w:val="mn-MN"/>
              </w:rPr>
              <w:t>ЭХҮСҮА-нуудыг хэрэгжүүл</w:t>
            </w:r>
            <w:r w:rsidR="00AF060B" w:rsidRPr="00097110">
              <w:rPr>
                <w:szCs w:val="24"/>
                <w:lang w:val="mn-MN"/>
              </w:rPr>
              <w:t xml:space="preserve">эх хугацааны </w:t>
            </w:r>
            <w:r w:rsidRPr="00097110">
              <w:rPr>
                <w:szCs w:val="24"/>
                <w:lang w:val="mn-MN"/>
              </w:rPr>
              <w:t xml:space="preserve"> жишээг Ном зүйн [16], [17]-р номноос үзэх боломжтой.</w:t>
            </w:r>
          </w:p>
          <w:p w:rsidR="00BF217C" w:rsidRPr="00097110" w:rsidRDefault="00AF060B" w:rsidP="004F29E8">
            <w:pPr>
              <w:spacing w:line="276" w:lineRule="auto"/>
              <w:jc w:val="both"/>
              <w:rPr>
                <w:szCs w:val="24"/>
                <w:lang w:val="mn-MN"/>
              </w:rPr>
            </w:pPr>
            <w:r w:rsidRPr="00097110">
              <w:rPr>
                <w:szCs w:val="24"/>
                <w:lang w:val="mn-MN"/>
              </w:rPr>
              <w:t xml:space="preserve">ЭХҮСҮА-г хэрэгжүүлэх хугацааг үнэлэх үед </w:t>
            </w:r>
            <w:r w:rsidR="00484DD4" w:rsidRPr="00097110">
              <w:rPr>
                <w:szCs w:val="24"/>
                <w:lang w:val="mn-MN"/>
              </w:rPr>
              <w:t>ашиглалтын нөхцөл</w:t>
            </w:r>
            <w:r w:rsidR="00BC6A2A" w:rsidRPr="00097110">
              <w:rPr>
                <w:szCs w:val="24"/>
                <w:lang w:val="mn-MN"/>
              </w:rPr>
              <w:t xml:space="preserve">ийг мөн тооцно. Учир нь </w:t>
            </w:r>
            <w:r w:rsidR="004F058A" w:rsidRPr="00097110">
              <w:rPr>
                <w:szCs w:val="24"/>
                <w:lang w:val="mn-MN"/>
              </w:rPr>
              <w:t>ЭХҮСҮА-г хэрэгжүүлэх хугацаа (</w:t>
            </w:r>
            <w:r w:rsidR="00C64E19" w:rsidRPr="00097110">
              <w:rPr>
                <w:szCs w:val="24"/>
                <w:lang w:val="mn-MN"/>
              </w:rPr>
              <w:t>тасралтгүй байдлын түвшний</w:t>
            </w:r>
            <w:r w:rsidR="004F058A" w:rsidRPr="00097110">
              <w:rPr>
                <w:szCs w:val="24"/>
                <w:lang w:val="mn-MN"/>
              </w:rPr>
              <w:t>г харна уу) эсвэл хугацааны явцад эрчим хүчний үзүүлэлтэд (</w:t>
            </w:r>
            <w:r w:rsidR="00C64E19" w:rsidRPr="00097110">
              <w:rPr>
                <w:szCs w:val="24"/>
                <w:lang w:val="mn-MN"/>
              </w:rPr>
              <w:t>тууштай байдлын түвшний</w:t>
            </w:r>
            <w:r w:rsidR="004F058A" w:rsidRPr="00097110">
              <w:rPr>
                <w:szCs w:val="24"/>
                <w:lang w:val="mn-MN"/>
              </w:rPr>
              <w:t xml:space="preserve"> талаар харна уу) </w:t>
            </w:r>
            <w:r w:rsidR="00484DD4" w:rsidRPr="00097110">
              <w:rPr>
                <w:szCs w:val="24"/>
                <w:lang w:val="mn-MN"/>
              </w:rPr>
              <w:t>ашиглалтын нөхцөл</w:t>
            </w:r>
            <w:r w:rsidR="004F058A" w:rsidRPr="00097110">
              <w:rPr>
                <w:szCs w:val="24"/>
                <w:lang w:val="mn-MN"/>
              </w:rPr>
              <w:t xml:space="preserve"> ихээхэн нөлөөлдөг. </w:t>
            </w:r>
          </w:p>
          <w:p w:rsidR="00D459FB" w:rsidRPr="00097110" w:rsidRDefault="00D459FB" w:rsidP="004F29E8">
            <w:pPr>
              <w:spacing w:line="276" w:lineRule="auto"/>
              <w:jc w:val="both"/>
              <w:rPr>
                <w:b/>
                <w:szCs w:val="24"/>
                <w:lang w:val="mn-MN"/>
              </w:rPr>
            </w:pPr>
            <w:r w:rsidRPr="00097110">
              <w:rPr>
                <w:b/>
                <w:szCs w:val="24"/>
                <w:lang w:val="mn-MN"/>
              </w:rPr>
              <w:t xml:space="preserve">F.2 </w:t>
            </w:r>
            <w:r w:rsidR="008E4382" w:rsidRPr="00097110">
              <w:rPr>
                <w:b/>
                <w:szCs w:val="24"/>
                <w:lang w:val="mn-MN"/>
              </w:rPr>
              <w:t>Тасралтгүй б</w:t>
            </w:r>
            <w:r w:rsidR="00C64E19" w:rsidRPr="00097110">
              <w:rPr>
                <w:b/>
                <w:szCs w:val="24"/>
                <w:lang w:val="mn-MN"/>
              </w:rPr>
              <w:t>айдлын түвшин</w:t>
            </w:r>
          </w:p>
          <w:p w:rsidR="00D459FB" w:rsidRPr="00097110" w:rsidRDefault="00F74FB1" w:rsidP="004F29E8">
            <w:pPr>
              <w:spacing w:line="276" w:lineRule="auto"/>
              <w:jc w:val="both"/>
              <w:rPr>
                <w:szCs w:val="24"/>
                <w:lang w:val="mn-MN"/>
              </w:rPr>
            </w:pPr>
            <w:r w:rsidRPr="00097110">
              <w:rPr>
                <w:szCs w:val="24"/>
                <w:lang w:val="mn-MN"/>
              </w:rPr>
              <w:t xml:space="preserve">ЭХҮСҮА-г хэрэгжүүлэх таамагласан болон бодит хугацаа хоорондын боломжит ялгааг </w:t>
            </w:r>
            <w:r w:rsidR="00C64E19" w:rsidRPr="00097110">
              <w:rPr>
                <w:szCs w:val="24"/>
                <w:lang w:val="mn-MN"/>
              </w:rPr>
              <w:t>тасралтгүй байдлын түвшнээ</w:t>
            </w:r>
            <w:r w:rsidRPr="00097110">
              <w:rPr>
                <w:szCs w:val="24"/>
                <w:lang w:val="mn-MN"/>
              </w:rPr>
              <w:t xml:space="preserve">р илэрхийлдэг. Энэ </w:t>
            </w:r>
            <w:r w:rsidR="00B75D69" w:rsidRPr="00097110">
              <w:rPr>
                <w:szCs w:val="24"/>
                <w:lang w:val="mn-MN"/>
              </w:rPr>
              <w:t xml:space="preserve">ялгаа нь дараах нөхцөлтэй холбоотой. Үүнд: </w:t>
            </w:r>
          </w:p>
          <w:p w:rsidR="00B75D69" w:rsidRPr="00097110" w:rsidRDefault="008E4382" w:rsidP="004F29E8">
            <w:pPr>
              <w:spacing w:line="276" w:lineRule="auto"/>
              <w:jc w:val="both"/>
              <w:rPr>
                <w:szCs w:val="24"/>
                <w:lang w:val="mn-MN"/>
              </w:rPr>
            </w:pPr>
            <w:r w:rsidRPr="00097110">
              <w:rPr>
                <w:szCs w:val="24"/>
                <w:lang w:val="mn-MN"/>
              </w:rPr>
              <w:t xml:space="preserve">- </w:t>
            </w:r>
            <w:r w:rsidR="00825128" w:rsidRPr="00097110">
              <w:rPr>
                <w:szCs w:val="24"/>
                <w:lang w:val="mn-MN"/>
              </w:rPr>
              <w:t>ЭХҮСҮА-г хэрэгжүүлэх хугацаа дуусаагүй байхад хэрэглэгч тасалдуулах;</w:t>
            </w:r>
          </w:p>
          <w:p w:rsidR="00825128" w:rsidRPr="00097110" w:rsidRDefault="00825128" w:rsidP="004F29E8">
            <w:pPr>
              <w:spacing w:line="276" w:lineRule="auto"/>
              <w:jc w:val="both"/>
              <w:rPr>
                <w:szCs w:val="24"/>
                <w:lang w:val="mn-MN"/>
              </w:rPr>
            </w:pPr>
            <w:r w:rsidRPr="00097110">
              <w:rPr>
                <w:szCs w:val="24"/>
                <w:lang w:val="mn-MN"/>
              </w:rPr>
              <w:t xml:space="preserve">- </w:t>
            </w:r>
            <w:r w:rsidR="00607049" w:rsidRPr="00097110">
              <w:rPr>
                <w:szCs w:val="24"/>
                <w:lang w:val="mn-MN"/>
              </w:rPr>
              <w:t>тооллого хийх, элэгдэл эсвэл техникийн бус өөр шалтгаанаар төлөвлөгөөт ашиглалтын хугацаа нь дуусахаас өмнө тоног төхөөрөмжийг солих</w:t>
            </w:r>
            <w:r w:rsidRPr="00097110">
              <w:rPr>
                <w:szCs w:val="24"/>
                <w:lang w:val="mn-MN"/>
              </w:rPr>
              <w:t>;</w:t>
            </w:r>
          </w:p>
          <w:p w:rsidR="00607049" w:rsidRPr="00097110" w:rsidRDefault="00607049" w:rsidP="004F29E8">
            <w:pPr>
              <w:spacing w:line="276" w:lineRule="auto"/>
              <w:jc w:val="both"/>
              <w:rPr>
                <w:szCs w:val="24"/>
                <w:lang w:val="mn-MN"/>
              </w:rPr>
            </w:pPr>
            <w:r w:rsidRPr="00097110">
              <w:rPr>
                <w:szCs w:val="24"/>
                <w:lang w:val="mn-MN"/>
              </w:rPr>
              <w:t xml:space="preserve">- </w:t>
            </w:r>
            <w:r w:rsidR="00C51040" w:rsidRPr="00097110">
              <w:rPr>
                <w:szCs w:val="24"/>
                <w:lang w:val="mn-MN"/>
              </w:rPr>
              <w:t>ердийн бус эсвэл таамаглаагүй саатал эсвэл эвдрэл гарах нь тус тус байна.</w:t>
            </w:r>
          </w:p>
          <w:p w:rsidR="00C51040" w:rsidRPr="00097110" w:rsidRDefault="00A40D2D" w:rsidP="004F29E8">
            <w:pPr>
              <w:spacing w:line="276" w:lineRule="auto"/>
              <w:jc w:val="both"/>
              <w:rPr>
                <w:sz w:val="20"/>
                <w:lang w:val="mn-MN"/>
              </w:rPr>
            </w:pPr>
            <w:r w:rsidRPr="00097110">
              <w:rPr>
                <w:sz w:val="20"/>
                <w:lang w:val="mn-MN"/>
              </w:rPr>
              <w:t>ЖИШЭЭ</w:t>
            </w:r>
          </w:p>
          <w:p w:rsidR="00825128" w:rsidRPr="00097110" w:rsidRDefault="00825128" w:rsidP="004F29E8">
            <w:pPr>
              <w:spacing w:line="276" w:lineRule="auto"/>
              <w:jc w:val="both"/>
              <w:rPr>
                <w:sz w:val="20"/>
                <w:lang w:val="mn-MN"/>
              </w:rPr>
            </w:pPr>
            <w:r w:rsidRPr="00097110">
              <w:rPr>
                <w:sz w:val="20"/>
                <w:lang w:val="mn-MN"/>
              </w:rPr>
              <w:t>-</w:t>
            </w:r>
            <w:r w:rsidR="006820EC" w:rsidRPr="00097110">
              <w:rPr>
                <w:sz w:val="20"/>
                <w:lang w:val="mn-MN"/>
              </w:rPr>
              <w:t xml:space="preserve"> шинэ тоног төхөөрөмж тохиромжгүй байсан учраас эрчим хүчний эцсийн хэрэглэгч хуучин тоног төхөөрөмжөө (үр ашиг багатай)</w:t>
            </w:r>
            <w:r w:rsidR="00EA797B" w:rsidRPr="00097110">
              <w:rPr>
                <w:sz w:val="20"/>
                <w:lang w:val="mn-MN"/>
              </w:rPr>
              <w:t xml:space="preserve"> буцаж</w:t>
            </w:r>
            <w:r w:rsidR="006820EC" w:rsidRPr="00097110">
              <w:rPr>
                <w:sz w:val="20"/>
                <w:lang w:val="mn-MN"/>
              </w:rPr>
              <w:t xml:space="preserve"> хэрэглэхээр сонгох</w:t>
            </w:r>
            <w:r w:rsidRPr="00097110">
              <w:rPr>
                <w:sz w:val="20"/>
                <w:lang w:val="mn-MN"/>
              </w:rPr>
              <w:t>;</w:t>
            </w:r>
          </w:p>
          <w:p w:rsidR="0092775F" w:rsidRPr="00097110" w:rsidRDefault="00825128" w:rsidP="004F29E8">
            <w:pPr>
              <w:spacing w:line="276" w:lineRule="auto"/>
              <w:jc w:val="both"/>
              <w:rPr>
                <w:sz w:val="20"/>
                <w:lang w:val="mn-MN"/>
              </w:rPr>
            </w:pPr>
            <w:r w:rsidRPr="00097110">
              <w:rPr>
                <w:sz w:val="20"/>
                <w:lang w:val="mn-MN"/>
              </w:rPr>
              <w:t>-</w:t>
            </w:r>
            <w:r w:rsidR="006820EC" w:rsidRPr="00097110">
              <w:rPr>
                <w:sz w:val="20"/>
                <w:lang w:val="mn-MN"/>
              </w:rPr>
              <w:t xml:space="preserve"> </w:t>
            </w:r>
            <w:r w:rsidR="0092775F" w:rsidRPr="00097110">
              <w:rPr>
                <w:sz w:val="20"/>
                <w:lang w:val="mn-MN"/>
              </w:rPr>
              <w:t>эрчим хүчний эцсийн хэрэглэгч нь сурталчилж буй эрчим хүчний үр ашигтай ажлын горимыг дахиад хэрэгжүүлэхгүй байх</w:t>
            </w:r>
            <w:r w:rsidRPr="00097110">
              <w:rPr>
                <w:sz w:val="20"/>
                <w:lang w:val="mn-MN"/>
              </w:rPr>
              <w:t>;</w:t>
            </w:r>
          </w:p>
          <w:p w:rsidR="00825128" w:rsidRPr="00097110" w:rsidRDefault="00825128" w:rsidP="004F29E8">
            <w:pPr>
              <w:spacing w:line="276" w:lineRule="auto"/>
              <w:jc w:val="both"/>
              <w:rPr>
                <w:sz w:val="20"/>
                <w:lang w:val="mn-MN"/>
              </w:rPr>
            </w:pPr>
            <w:r w:rsidRPr="00097110">
              <w:rPr>
                <w:sz w:val="20"/>
                <w:lang w:val="mn-MN"/>
              </w:rPr>
              <w:t>-</w:t>
            </w:r>
            <w:r w:rsidR="0092775F" w:rsidRPr="00097110">
              <w:rPr>
                <w:sz w:val="20"/>
                <w:lang w:val="mn-MN"/>
              </w:rPr>
              <w:t xml:space="preserve"> </w:t>
            </w:r>
            <w:r w:rsidR="00D95C0C" w:rsidRPr="00097110">
              <w:rPr>
                <w:sz w:val="20"/>
                <w:lang w:val="mn-MN"/>
              </w:rPr>
              <w:t>засвар үйлчилгээ нь бохирдол эсвэл зэврэлт үүсгэхээр муу байсны улмаас дулаан сэлгүүр ажиллахгүй болох</w:t>
            </w:r>
            <w:r w:rsidRPr="00097110">
              <w:rPr>
                <w:sz w:val="20"/>
                <w:lang w:val="mn-MN"/>
              </w:rPr>
              <w:t>;</w:t>
            </w:r>
          </w:p>
          <w:p w:rsidR="00D95C0C" w:rsidRPr="00097110" w:rsidRDefault="00D95C0C" w:rsidP="004F29E8">
            <w:pPr>
              <w:spacing w:line="276" w:lineRule="auto"/>
              <w:jc w:val="both"/>
              <w:rPr>
                <w:sz w:val="20"/>
                <w:lang w:val="mn-MN"/>
              </w:rPr>
            </w:pPr>
            <w:r w:rsidRPr="00097110">
              <w:rPr>
                <w:sz w:val="20"/>
                <w:lang w:val="mn-MN"/>
              </w:rPr>
              <w:t xml:space="preserve">- компьютерийн системийн шинэ иж бүрдэлд тохиромжгүй байсан тул дэлгэц сольсон </w:t>
            </w:r>
            <w:r w:rsidR="00EA797B" w:rsidRPr="00097110">
              <w:rPr>
                <w:sz w:val="20"/>
                <w:lang w:val="mn-MN"/>
              </w:rPr>
              <w:t xml:space="preserve">зэрэг </w:t>
            </w:r>
            <w:r w:rsidRPr="00097110">
              <w:rPr>
                <w:sz w:val="20"/>
                <w:lang w:val="mn-MN"/>
              </w:rPr>
              <w:t xml:space="preserve">нь тус тус орно. </w:t>
            </w:r>
          </w:p>
          <w:p w:rsidR="00D95C0C" w:rsidRPr="00097110" w:rsidRDefault="0053274E" w:rsidP="004F29E8">
            <w:pPr>
              <w:spacing w:line="276" w:lineRule="auto"/>
              <w:jc w:val="both"/>
              <w:rPr>
                <w:szCs w:val="24"/>
                <w:lang w:val="mn-MN"/>
              </w:rPr>
            </w:pPr>
            <w:r w:rsidRPr="00097110">
              <w:rPr>
                <w:szCs w:val="24"/>
                <w:lang w:val="mn-MN"/>
              </w:rPr>
              <w:t>Тасралтгүй</w:t>
            </w:r>
            <w:r w:rsidR="00C64E19" w:rsidRPr="00097110">
              <w:rPr>
                <w:szCs w:val="24"/>
                <w:lang w:val="mn-MN"/>
              </w:rPr>
              <w:t xml:space="preserve"> байдлын таамагласан түвшн</w:t>
            </w:r>
            <w:r w:rsidRPr="00097110">
              <w:rPr>
                <w:szCs w:val="24"/>
                <w:lang w:val="mn-MN"/>
              </w:rPr>
              <w:t xml:space="preserve">ийг </w:t>
            </w:r>
            <w:r w:rsidR="009A37BC" w:rsidRPr="00097110">
              <w:rPr>
                <w:szCs w:val="24"/>
                <w:lang w:val="mn-MN"/>
              </w:rPr>
              <w:t xml:space="preserve">зөвхөн адил төстэй ЭХҮСҮА эсвэл багц ЭХҮСҮА-ны санал хүсэлтийн туршлагад үндэслэн үнэлэх боломжтой. Ихэнх тохиолдолд </w:t>
            </w:r>
            <w:r w:rsidR="00C3053C" w:rsidRPr="00097110">
              <w:rPr>
                <w:szCs w:val="24"/>
                <w:lang w:val="mn-MN"/>
              </w:rPr>
              <w:t xml:space="preserve">тасралтгүй байдлын </w:t>
            </w:r>
            <w:r w:rsidR="009F1DF9" w:rsidRPr="00097110">
              <w:rPr>
                <w:szCs w:val="24"/>
                <w:lang w:val="mn-MN"/>
              </w:rPr>
              <w:t>үе нь ЭХҮСҮА-</w:t>
            </w:r>
            <w:r w:rsidR="001E6744" w:rsidRPr="00097110">
              <w:rPr>
                <w:szCs w:val="24"/>
                <w:lang w:val="mn-MN"/>
              </w:rPr>
              <w:t xml:space="preserve">г хэрэгжүүлэх таамагласан хугацаатай адил гэж үзэж болно. </w:t>
            </w:r>
            <w:r w:rsidR="009A01E0" w:rsidRPr="00097110">
              <w:rPr>
                <w:szCs w:val="24"/>
                <w:lang w:val="mn-MN"/>
              </w:rPr>
              <w:t>Хэрэв</w:t>
            </w:r>
            <w:r w:rsidR="000C125E" w:rsidRPr="00097110">
              <w:rPr>
                <w:szCs w:val="24"/>
                <w:lang w:val="mn-MN"/>
              </w:rPr>
              <w:t xml:space="preserve"> ЭХҮСҮА-нд шинэ технологи эсвэл ажлын горимын ЭХҮСҮА-г оруулсан бол</w:t>
            </w:r>
            <w:r w:rsidR="009A01E0" w:rsidRPr="00097110">
              <w:rPr>
                <w:szCs w:val="24"/>
                <w:lang w:val="mn-MN"/>
              </w:rPr>
              <w:t xml:space="preserve"> </w:t>
            </w:r>
            <w:r w:rsidR="000C125E" w:rsidRPr="00097110">
              <w:rPr>
                <w:szCs w:val="24"/>
                <w:lang w:val="mn-MN"/>
              </w:rPr>
              <w:t>э</w:t>
            </w:r>
            <w:r w:rsidR="001E6744" w:rsidRPr="00097110">
              <w:rPr>
                <w:szCs w:val="24"/>
                <w:lang w:val="mn-MN"/>
              </w:rPr>
              <w:t xml:space="preserve">нэ </w:t>
            </w:r>
            <w:r w:rsidR="000C125E" w:rsidRPr="00097110">
              <w:rPr>
                <w:szCs w:val="24"/>
                <w:lang w:val="mn-MN"/>
              </w:rPr>
              <w:t xml:space="preserve">таамаглалыг шалгах хэрэгтэй. </w:t>
            </w:r>
            <w:r w:rsidR="00A159F3" w:rsidRPr="00097110">
              <w:rPr>
                <w:szCs w:val="24"/>
                <w:lang w:val="mn-MN"/>
              </w:rPr>
              <w:t xml:space="preserve">Сэтгэлд нийцэх </w:t>
            </w:r>
            <w:r w:rsidR="00484DD4" w:rsidRPr="00097110">
              <w:rPr>
                <w:szCs w:val="24"/>
                <w:lang w:val="mn-MN"/>
              </w:rPr>
              <w:t>ашиглалтын нөхцөл</w:t>
            </w:r>
            <w:r w:rsidR="00A159F3" w:rsidRPr="00097110">
              <w:rPr>
                <w:szCs w:val="24"/>
                <w:lang w:val="mn-MN"/>
              </w:rPr>
              <w:t xml:space="preserve">ийг хангахын тулд техникийн шаардлага тавьж болно. Тасралтгүй байдлын үеийг гэрээгээр </w:t>
            </w:r>
            <w:r w:rsidR="00417B4B" w:rsidRPr="00097110">
              <w:rPr>
                <w:szCs w:val="24"/>
                <w:lang w:val="mn-MN"/>
              </w:rPr>
              <w:t>баталгаажуулах боломжтой.</w:t>
            </w:r>
          </w:p>
          <w:p w:rsidR="00FE223E" w:rsidRPr="00097110" w:rsidRDefault="00FE223E" w:rsidP="004F29E8">
            <w:pPr>
              <w:spacing w:line="276" w:lineRule="auto"/>
              <w:jc w:val="both"/>
              <w:rPr>
                <w:b/>
                <w:szCs w:val="24"/>
                <w:lang w:val="mn-MN"/>
              </w:rPr>
            </w:pPr>
            <w:r w:rsidRPr="00097110">
              <w:rPr>
                <w:b/>
                <w:szCs w:val="24"/>
                <w:lang w:val="mn-MN"/>
              </w:rPr>
              <w:t>F.3 Тууштай байдлын түвшин</w:t>
            </w:r>
          </w:p>
          <w:p w:rsidR="00FE223E" w:rsidRPr="00097110" w:rsidRDefault="00E44D84" w:rsidP="004F29E8">
            <w:pPr>
              <w:spacing w:line="276" w:lineRule="auto"/>
              <w:jc w:val="both"/>
              <w:rPr>
                <w:szCs w:val="24"/>
                <w:lang w:val="mn-MN"/>
              </w:rPr>
            </w:pPr>
            <w:r w:rsidRPr="00097110">
              <w:rPr>
                <w:szCs w:val="24"/>
                <w:lang w:val="mn-MN"/>
              </w:rPr>
              <w:t xml:space="preserve">ЭХҮСҮА-ны үзүүлэлтэд </w:t>
            </w:r>
            <w:r w:rsidR="00B1116E" w:rsidRPr="00097110">
              <w:rPr>
                <w:szCs w:val="24"/>
                <w:lang w:val="mn-MN"/>
              </w:rPr>
              <w:t xml:space="preserve">хугацааны явцад </w:t>
            </w:r>
            <w:r w:rsidRPr="00097110">
              <w:rPr>
                <w:szCs w:val="24"/>
                <w:lang w:val="mn-MN"/>
              </w:rPr>
              <w:t>гарах боломжтой өөрчлөлтийг тууштай байдлын түвшнээр илэрхийлнэ.</w:t>
            </w:r>
            <w:r w:rsidR="00B1116E" w:rsidRPr="00097110">
              <w:rPr>
                <w:szCs w:val="24"/>
                <w:lang w:val="mn-MN"/>
              </w:rPr>
              <w:t xml:space="preserve"> </w:t>
            </w:r>
            <w:r w:rsidR="003820AC" w:rsidRPr="00097110">
              <w:rPr>
                <w:szCs w:val="24"/>
                <w:lang w:val="mn-MN"/>
              </w:rPr>
              <w:t>Энэ түвшин нь эрчим хүчний хэмнэл</w:t>
            </w:r>
            <w:r w:rsidR="00421D04" w:rsidRPr="00097110">
              <w:rPr>
                <w:szCs w:val="24"/>
                <w:lang w:val="mn-MN"/>
              </w:rPr>
              <w:t>тийг хэрэгжүүлэх хугацаанд нөлөөлөхгүй. Гэхдээ</w:t>
            </w:r>
            <w:r w:rsidR="00A731DD" w:rsidRPr="00097110">
              <w:rPr>
                <w:szCs w:val="24"/>
                <w:lang w:val="mn-MN"/>
              </w:rPr>
              <w:t xml:space="preserve"> </w:t>
            </w:r>
            <w:r w:rsidR="00B37145" w:rsidRPr="00097110">
              <w:rPr>
                <w:szCs w:val="24"/>
                <w:lang w:val="mn-MN"/>
              </w:rPr>
              <w:t xml:space="preserve">эрчим хүчний хэмнэлтэд </w:t>
            </w:r>
            <w:r w:rsidR="00E810A6" w:rsidRPr="00097110">
              <w:rPr>
                <w:szCs w:val="24"/>
                <w:lang w:val="mn-MN"/>
              </w:rPr>
              <w:t xml:space="preserve">ЭХҮСҮА-ны үр дүн </w:t>
            </w:r>
            <w:r w:rsidR="00912513" w:rsidRPr="00097110">
              <w:rPr>
                <w:szCs w:val="24"/>
                <w:lang w:val="mn-MN"/>
              </w:rPr>
              <w:t xml:space="preserve">сайн эсвэл </w:t>
            </w:r>
            <w:r w:rsidR="00E810A6" w:rsidRPr="00097110">
              <w:rPr>
                <w:szCs w:val="24"/>
                <w:lang w:val="mn-MN"/>
              </w:rPr>
              <w:t xml:space="preserve">хангалтгүй </w:t>
            </w:r>
            <w:r w:rsidR="006054CD" w:rsidRPr="00097110">
              <w:rPr>
                <w:szCs w:val="24"/>
                <w:lang w:val="mn-MN"/>
              </w:rPr>
              <w:t>гарснаас</w:t>
            </w:r>
            <w:r w:rsidR="00E810A6" w:rsidRPr="00097110">
              <w:rPr>
                <w:szCs w:val="24"/>
                <w:lang w:val="mn-MN"/>
              </w:rPr>
              <w:t xml:space="preserve"> </w:t>
            </w:r>
            <w:r w:rsidR="00912513" w:rsidRPr="00097110">
              <w:rPr>
                <w:szCs w:val="24"/>
                <w:lang w:val="mn-MN"/>
              </w:rPr>
              <w:t xml:space="preserve">шалтгаалан, эерэгээр </w:t>
            </w:r>
            <w:r w:rsidR="00B37145" w:rsidRPr="00097110">
              <w:rPr>
                <w:szCs w:val="24"/>
                <w:lang w:val="mn-MN"/>
              </w:rPr>
              <w:t xml:space="preserve">эсвэл </w:t>
            </w:r>
            <w:r w:rsidR="00912513" w:rsidRPr="00097110">
              <w:rPr>
                <w:szCs w:val="24"/>
                <w:lang w:val="mn-MN"/>
              </w:rPr>
              <w:t xml:space="preserve">сөргөөр </w:t>
            </w:r>
            <w:r w:rsidR="006054CD" w:rsidRPr="00097110">
              <w:rPr>
                <w:szCs w:val="24"/>
                <w:lang w:val="mn-MN"/>
              </w:rPr>
              <w:t xml:space="preserve">нөлөөлж магадгүй. </w:t>
            </w:r>
          </w:p>
          <w:p w:rsidR="006054CD" w:rsidRPr="00097110" w:rsidRDefault="00B42C3B" w:rsidP="004F29E8">
            <w:pPr>
              <w:spacing w:line="276" w:lineRule="auto"/>
              <w:jc w:val="both"/>
              <w:rPr>
                <w:szCs w:val="24"/>
                <w:lang w:val="mn-MN"/>
              </w:rPr>
            </w:pPr>
            <w:r w:rsidRPr="00097110">
              <w:rPr>
                <w:szCs w:val="24"/>
                <w:lang w:val="mn-MN"/>
              </w:rPr>
              <w:t xml:space="preserve">Үр дүнгийн энэ явцыг ЭХҮСҮА-г хэрэгжүүлээгүй үеийн </w:t>
            </w:r>
            <w:r w:rsidR="00763D2D" w:rsidRPr="00097110">
              <w:rPr>
                <w:szCs w:val="24"/>
                <w:lang w:val="mn-MN"/>
              </w:rPr>
              <w:t xml:space="preserve">хугацааны </w:t>
            </w:r>
            <w:r w:rsidRPr="00097110">
              <w:rPr>
                <w:szCs w:val="24"/>
                <w:lang w:val="mn-MN"/>
              </w:rPr>
              <w:t>адилхан үед эрчим хүч хэрэглэдэг системийн үзүүлэлт яаж өөрчлөгдөж болох байсан</w:t>
            </w:r>
            <w:r w:rsidR="00763D2D" w:rsidRPr="00097110">
              <w:rPr>
                <w:szCs w:val="24"/>
                <w:lang w:val="mn-MN"/>
              </w:rPr>
              <w:t xml:space="preserve"> талаар харьцуулж болно</w:t>
            </w:r>
            <w:r w:rsidRPr="00097110">
              <w:rPr>
                <w:szCs w:val="24"/>
                <w:lang w:val="mn-MN"/>
              </w:rPr>
              <w:t xml:space="preserve">. </w:t>
            </w:r>
          </w:p>
          <w:p w:rsidR="00825128" w:rsidRPr="00097110" w:rsidRDefault="00283706" w:rsidP="004F29E8">
            <w:pPr>
              <w:spacing w:line="276" w:lineRule="auto"/>
              <w:jc w:val="both"/>
              <w:rPr>
                <w:szCs w:val="24"/>
                <w:lang w:val="mn-MN"/>
              </w:rPr>
            </w:pPr>
            <w:r w:rsidRPr="00097110">
              <w:rPr>
                <w:szCs w:val="24"/>
                <w:lang w:val="mn-MN"/>
              </w:rPr>
              <w:t>ЭХҮСҮА-ны гүйцэтгэл өөрчлөгдөх нь жишээ нь, т</w:t>
            </w:r>
            <w:r w:rsidR="002C1CC1" w:rsidRPr="00097110">
              <w:rPr>
                <w:szCs w:val="24"/>
                <w:lang w:val="mn-MN"/>
              </w:rPr>
              <w:t>оноглолын техникийн элэгдэл, ашиглалт</w:t>
            </w:r>
            <w:r w:rsidR="00D93B7E" w:rsidRPr="00097110">
              <w:rPr>
                <w:szCs w:val="24"/>
                <w:lang w:val="mn-MN"/>
              </w:rPr>
              <w:t xml:space="preserve">ын тохиромжгүй нөхцөл, </w:t>
            </w:r>
            <w:r w:rsidR="00484DD4" w:rsidRPr="00097110">
              <w:rPr>
                <w:szCs w:val="24"/>
                <w:lang w:val="mn-MN"/>
              </w:rPr>
              <w:t>ашиглалтын нөхцөл</w:t>
            </w:r>
            <w:r w:rsidR="00D93B7E" w:rsidRPr="00097110">
              <w:rPr>
                <w:szCs w:val="24"/>
                <w:lang w:val="mn-MN"/>
              </w:rPr>
              <w:t>ийн өөрч</w:t>
            </w:r>
            <w:r w:rsidRPr="00097110">
              <w:rPr>
                <w:szCs w:val="24"/>
                <w:lang w:val="mn-MN"/>
              </w:rPr>
              <w:t xml:space="preserve">лөлттэй холбоотой байж магадгүй. </w:t>
            </w:r>
          </w:p>
          <w:p w:rsidR="00283706" w:rsidRPr="00097110" w:rsidRDefault="007A1AD6" w:rsidP="004F29E8">
            <w:pPr>
              <w:spacing w:line="276" w:lineRule="auto"/>
              <w:jc w:val="both"/>
              <w:rPr>
                <w:szCs w:val="24"/>
                <w:lang w:val="mn-MN"/>
              </w:rPr>
            </w:pPr>
            <w:r w:rsidRPr="00097110">
              <w:rPr>
                <w:szCs w:val="24"/>
                <w:lang w:val="mn-MN"/>
              </w:rPr>
              <w:t xml:space="preserve">Тууштай байдлын таамагласан түвшнийг </w:t>
            </w:r>
            <w:r w:rsidR="003C1F37" w:rsidRPr="00097110">
              <w:rPr>
                <w:szCs w:val="24"/>
                <w:lang w:val="mn-MN"/>
              </w:rPr>
              <w:t>зөвхөн адил төстэй ЭХҮСҮА эсвэл багц ЭХҮСҮА-ны санал хүсэлтийн туршлагад үндэслэн үнэлж болно.</w:t>
            </w:r>
          </w:p>
          <w:p w:rsidR="003C1F37" w:rsidRPr="00097110" w:rsidRDefault="003C1F37" w:rsidP="004F29E8">
            <w:pPr>
              <w:spacing w:line="276" w:lineRule="auto"/>
              <w:jc w:val="both"/>
              <w:rPr>
                <w:b/>
                <w:szCs w:val="24"/>
                <w:lang w:val="mn-MN"/>
              </w:rPr>
            </w:pPr>
            <w:r w:rsidRPr="00097110">
              <w:rPr>
                <w:b/>
                <w:szCs w:val="24"/>
                <w:lang w:val="mn-MN"/>
              </w:rPr>
              <w:t>Ном зүй</w:t>
            </w:r>
          </w:p>
          <w:p w:rsidR="003C1F37" w:rsidRPr="00097110" w:rsidRDefault="00E629C4" w:rsidP="004F29E8">
            <w:pPr>
              <w:spacing w:line="276" w:lineRule="auto"/>
              <w:jc w:val="both"/>
              <w:rPr>
                <w:szCs w:val="24"/>
                <w:lang w:val="mn-MN"/>
              </w:rPr>
            </w:pPr>
            <w:r w:rsidRPr="00097110">
              <w:rPr>
                <w:szCs w:val="24"/>
                <w:lang w:val="mn-MN"/>
              </w:rPr>
              <w:t>[1] ISO 17741:2016, Төслийн эрчим хүчний хэмнэлтийн хэмжил, тооцоо болон шалгалтын техникийн ерөнхий дүрэм</w:t>
            </w:r>
          </w:p>
          <w:p w:rsidR="00E629C4" w:rsidRPr="00097110" w:rsidRDefault="00E629C4" w:rsidP="004F29E8">
            <w:pPr>
              <w:spacing w:line="276" w:lineRule="auto"/>
              <w:jc w:val="both"/>
              <w:rPr>
                <w:szCs w:val="24"/>
                <w:lang w:val="mn-MN"/>
              </w:rPr>
            </w:pPr>
            <w:r w:rsidRPr="00097110">
              <w:rPr>
                <w:szCs w:val="24"/>
                <w:lang w:val="mn-MN"/>
              </w:rPr>
              <w:t xml:space="preserve">[2] ISO 17742:2015, </w:t>
            </w:r>
            <w:r w:rsidR="00E5593F" w:rsidRPr="00097110">
              <w:rPr>
                <w:szCs w:val="24"/>
                <w:lang w:val="mn-MN"/>
              </w:rPr>
              <w:t>Улс, бүс нутаг болон хотын хувьд эрчим хүчний үр ашиг, хэмнэлтийг тооцоолох</w:t>
            </w:r>
          </w:p>
          <w:p w:rsidR="00E629C4" w:rsidRPr="00097110" w:rsidRDefault="00E629C4" w:rsidP="004F29E8">
            <w:pPr>
              <w:spacing w:line="276" w:lineRule="auto"/>
              <w:jc w:val="both"/>
              <w:rPr>
                <w:szCs w:val="24"/>
                <w:lang w:val="mn-MN"/>
              </w:rPr>
            </w:pPr>
            <w:r w:rsidRPr="00097110">
              <w:rPr>
                <w:szCs w:val="24"/>
                <w:lang w:val="mn-MN"/>
              </w:rPr>
              <w:t>[3]</w:t>
            </w:r>
            <w:r w:rsidR="00E5593F" w:rsidRPr="00097110">
              <w:rPr>
                <w:szCs w:val="24"/>
                <w:lang w:val="mn-MN"/>
              </w:rPr>
              <w:t xml:space="preserve"> ISO 17743:2016, Эрчим хүчний хэмнэлт – Эрчим хүчний хэмнэлтийг тооцоолох, тайлагнахад хэрэглэх боломжтой арга зүйн хамрах хүрээний тодорхойлолт</w:t>
            </w:r>
          </w:p>
          <w:p w:rsidR="00E629C4" w:rsidRPr="00097110" w:rsidRDefault="00E629C4" w:rsidP="004F29E8">
            <w:pPr>
              <w:spacing w:line="276" w:lineRule="auto"/>
              <w:jc w:val="both"/>
              <w:rPr>
                <w:szCs w:val="24"/>
                <w:lang w:val="mn-MN"/>
              </w:rPr>
            </w:pPr>
            <w:r w:rsidRPr="00097110">
              <w:rPr>
                <w:szCs w:val="24"/>
                <w:lang w:val="mn-MN"/>
              </w:rPr>
              <w:t>[4]</w:t>
            </w:r>
            <w:r w:rsidR="00E5593F" w:rsidRPr="00097110">
              <w:rPr>
                <w:szCs w:val="24"/>
                <w:lang w:val="mn-MN"/>
              </w:rPr>
              <w:t xml:space="preserve"> ISO 50001:2018, Эрчим хүчний менежментийн систем – Зааварчилгааг хэрэглэхэд тавих шаардлага</w:t>
            </w:r>
          </w:p>
          <w:p w:rsidR="00E629C4" w:rsidRPr="00097110" w:rsidRDefault="00E629C4" w:rsidP="004F29E8">
            <w:pPr>
              <w:spacing w:line="276" w:lineRule="auto"/>
              <w:jc w:val="both"/>
              <w:rPr>
                <w:szCs w:val="24"/>
                <w:lang w:val="mn-MN"/>
              </w:rPr>
            </w:pPr>
            <w:r w:rsidRPr="00097110">
              <w:rPr>
                <w:szCs w:val="24"/>
                <w:lang w:val="mn-MN"/>
              </w:rPr>
              <w:t>[5]</w:t>
            </w:r>
            <w:r w:rsidR="00455DF5" w:rsidRPr="00097110">
              <w:rPr>
                <w:szCs w:val="24"/>
                <w:lang w:val="mn-MN"/>
              </w:rPr>
              <w:t xml:space="preserve"> ISO 50002:2014, </w:t>
            </w:r>
            <w:r w:rsidR="00F95109" w:rsidRPr="00097110">
              <w:rPr>
                <w:szCs w:val="24"/>
                <w:lang w:val="mn-MN"/>
              </w:rPr>
              <w:t>Эрчим хүчний аудит - Зааварчилгааг хэрэглэхэд тавих шаардлага</w:t>
            </w:r>
          </w:p>
          <w:p w:rsidR="00E629C4" w:rsidRPr="00097110" w:rsidRDefault="00E629C4" w:rsidP="005547A8">
            <w:pPr>
              <w:spacing w:line="276" w:lineRule="auto"/>
              <w:jc w:val="both"/>
              <w:rPr>
                <w:szCs w:val="24"/>
                <w:lang w:val="mn-MN"/>
              </w:rPr>
            </w:pPr>
            <w:r w:rsidRPr="00097110">
              <w:rPr>
                <w:szCs w:val="24"/>
                <w:lang w:val="mn-MN"/>
              </w:rPr>
              <w:t>[6]</w:t>
            </w:r>
            <w:r w:rsidR="00625D04" w:rsidRPr="00097110">
              <w:rPr>
                <w:szCs w:val="24"/>
                <w:lang w:val="mn-MN"/>
              </w:rPr>
              <w:t xml:space="preserve"> ISO 50006:2014, </w:t>
            </w:r>
            <w:r w:rsidR="005547A8" w:rsidRPr="00097110">
              <w:rPr>
                <w:szCs w:val="24"/>
                <w:lang w:val="mn-MN"/>
              </w:rPr>
              <w:t xml:space="preserve">Эрчим хүчний менежментийн систем – </w:t>
            </w:r>
            <w:r w:rsidR="00F476C7" w:rsidRPr="00097110">
              <w:rPr>
                <w:szCs w:val="24"/>
                <w:lang w:val="mn-MN"/>
              </w:rPr>
              <w:t>Эрчим хүчний суурь үзүүлэлт</w:t>
            </w:r>
            <w:r w:rsidR="005547A8" w:rsidRPr="00097110">
              <w:rPr>
                <w:szCs w:val="24"/>
                <w:lang w:val="mn-MN"/>
              </w:rPr>
              <w:t xml:space="preserve"> (</w:t>
            </w:r>
            <w:r w:rsidR="00F476C7" w:rsidRPr="00097110">
              <w:rPr>
                <w:szCs w:val="24"/>
                <w:lang w:val="mn-MN"/>
              </w:rPr>
              <w:t>ЭХСҮ</w:t>
            </w:r>
            <w:r w:rsidR="005547A8" w:rsidRPr="00097110">
              <w:rPr>
                <w:szCs w:val="24"/>
                <w:lang w:val="mn-MN"/>
              </w:rPr>
              <w:t>) болон</w:t>
            </w:r>
            <w:r w:rsidR="005547A8" w:rsidRPr="00097110">
              <w:rPr>
                <w:lang w:val="mn-MN"/>
              </w:rPr>
              <w:t xml:space="preserve"> </w:t>
            </w:r>
            <w:r w:rsidR="005547A8" w:rsidRPr="00097110">
              <w:rPr>
                <w:szCs w:val="24"/>
                <w:lang w:val="mn-MN"/>
              </w:rPr>
              <w:t>эрчим хүчний үзүүлэлтийн заалт (ЭХҮЗ) хэрэглэн эрчим хүчний үзүүлэлтийг хэмжих – Ерөнхий зарчим, зааварчилгаа</w:t>
            </w:r>
          </w:p>
          <w:p w:rsidR="00E629C4" w:rsidRPr="00097110" w:rsidRDefault="00E629C4" w:rsidP="004F29E8">
            <w:pPr>
              <w:spacing w:line="276" w:lineRule="auto"/>
              <w:jc w:val="both"/>
              <w:rPr>
                <w:szCs w:val="24"/>
                <w:lang w:val="mn-MN"/>
              </w:rPr>
            </w:pPr>
            <w:r w:rsidRPr="00097110">
              <w:rPr>
                <w:szCs w:val="24"/>
                <w:lang w:val="mn-MN"/>
              </w:rPr>
              <w:t>[7]</w:t>
            </w:r>
            <w:r w:rsidR="005547A8" w:rsidRPr="00097110">
              <w:rPr>
                <w:szCs w:val="24"/>
                <w:lang w:val="mn-MN"/>
              </w:rPr>
              <w:t xml:space="preserve"> </w:t>
            </w:r>
            <w:r w:rsidR="00C91316" w:rsidRPr="00097110">
              <w:rPr>
                <w:szCs w:val="24"/>
                <w:lang w:val="mn-MN"/>
              </w:rPr>
              <w:t xml:space="preserve">ISO 50015:2014, Эрчим хүчний менежментийн систем – </w:t>
            </w:r>
            <w:r w:rsidR="008A1EB9" w:rsidRPr="00097110">
              <w:rPr>
                <w:szCs w:val="24"/>
                <w:lang w:val="mn-MN"/>
              </w:rPr>
              <w:t xml:space="preserve">Байгууллагын эрчим хүчний үзүүлэлтийг хэмжих, шалгах – Ерөнхий зарчим, зааварчилгаа </w:t>
            </w:r>
          </w:p>
          <w:p w:rsidR="00E629C4" w:rsidRPr="00097110" w:rsidRDefault="00E629C4" w:rsidP="004F29E8">
            <w:pPr>
              <w:spacing w:line="276" w:lineRule="auto"/>
              <w:jc w:val="both"/>
              <w:rPr>
                <w:szCs w:val="24"/>
                <w:lang w:val="mn-MN"/>
              </w:rPr>
            </w:pPr>
            <w:r w:rsidRPr="00097110">
              <w:rPr>
                <w:szCs w:val="24"/>
                <w:lang w:val="mn-MN"/>
              </w:rPr>
              <w:t>[8]</w:t>
            </w:r>
            <w:r w:rsidR="008A1EB9" w:rsidRPr="00097110">
              <w:rPr>
                <w:szCs w:val="24"/>
                <w:lang w:val="mn-MN"/>
              </w:rPr>
              <w:t xml:space="preserve"> </w:t>
            </w:r>
            <w:r w:rsidR="00967A6D" w:rsidRPr="00097110">
              <w:rPr>
                <w:szCs w:val="24"/>
                <w:lang w:val="mn-MN"/>
              </w:rPr>
              <w:t>ISO 50047:2016, Эрчим хүчний хэмнэлт –</w:t>
            </w:r>
            <w:r w:rsidR="00967A6D" w:rsidRPr="00097110">
              <w:rPr>
                <w:lang w:val="mn-MN"/>
              </w:rPr>
              <w:t xml:space="preserve"> </w:t>
            </w:r>
            <w:r w:rsidR="00967A6D" w:rsidRPr="00097110">
              <w:rPr>
                <w:szCs w:val="24"/>
                <w:lang w:val="mn-MN"/>
              </w:rPr>
              <w:t>Байгууллагын эрчим хүчний хэмнэлтийг тооцоолох</w:t>
            </w:r>
          </w:p>
          <w:p w:rsidR="00E629C4" w:rsidRPr="00097110" w:rsidRDefault="00E629C4" w:rsidP="004F29E8">
            <w:pPr>
              <w:spacing w:line="276" w:lineRule="auto"/>
              <w:jc w:val="both"/>
              <w:rPr>
                <w:szCs w:val="24"/>
                <w:lang w:val="mn-MN"/>
              </w:rPr>
            </w:pPr>
            <w:r w:rsidRPr="00097110">
              <w:rPr>
                <w:szCs w:val="24"/>
                <w:lang w:val="mn-MN"/>
              </w:rPr>
              <w:t>[9]</w:t>
            </w:r>
            <w:r w:rsidR="00967A6D" w:rsidRPr="00097110">
              <w:rPr>
                <w:szCs w:val="24"/>
                <w:lang w:val="mn-MN"/>
              </w:rPr>
              <w:t xml:space="preserve"> ISO/IEC 13273-1:2015, </w:t>
            </w:r>
            <w:r w:rsidR="00902706" w:rsidRPr="00097110">
              <w:rPr>
                <w:szCs w:val="24"/>
                <w:lang w:val="mn-MN"/>
              </w:rPr>
              <w:t>Эрчим хүчний үр ашиг болон сэргээгдэх эрчим хүчний эх үүсвэр – Олон улсын нийтлэг нэр томьёо – 1-р хэсэг: Эрчим хүчний үр ашиг</w:t>
            </w:r>
          </w:p>
          <w:p w:rsidR="00E629C4" w:rsidRPr="00097110" w:rsidRDefault="00E629C4" w:rsidP="004F29E8">
            <w:pPr>
              <w:spacing w:line="276" w:lineRule="auto"/>
              <w:jc w:val="both"/>
              <w:rPr>
                <w:szCs w:val="24"/>
                <w:lang w:val="mn-MN"/>
              </w:rPr>
            </w:pPr>
            <w:r w:rsidRPr="00097110">
              <w:rPr>
                <w:szCs w:val="24"/>
                <w:lang w:val="mn-MN"/>
              </w:rPr>
              <w:t>[10]</w:t>
            </w:r>
            <w:r w:rsidR="0034515D" w:rsidRPr="00097110">
              <w:rPr>
                <w:szCs w:val="24"/>
                <w:lang w:val="mn-MN"/>
              </w:rPr>
              <w:t xml:space="preserve"> Брок Ж.-С., Томас С., Аднот Ж., Бурж Б., </w:t>
            </w:r>
            <w:r w:rsidR="00294D66" w:rsidRPr="00097110">
              <w:rPr>
                <w:szCs w:val="24"/>
                <w:lang w:val="mn-MN"/>
              </w:rPr>
              <w:t xml:space="preserve">Вреулс Х. </w:t>
            </w:r>
            <w:r w:rsidR="00566809" w:rsidRPr="00097110">
              <w:rPr>
                <w:szCs w:val="24"/>
                <w:lang w:val="mn-MN"/>
              </w:rPr>
              <w:t>“Эрчим хүчний хэмнэлтийг</w:t>
            </w:r>
            <w:r w:rsidR="00AB207E" w:rsidRPr="00097110">
              <w:rPr>
                <w:szCs w:val="24"/>
                <w:lang w:val="mn-MN"/>
              </w:rPr>
              <w:t xml:space="preserve"> үнэлэхээр</w:t>
            </w:r>
            <w:r w:rsidR="00566809" w:rsidRPr="00097110">
              <w:rPr>
                <w:szCs w:val="24"/>
                <w:lang w:val="mn-MN"/>
              </w:rPr>
              <w:t xml:space="preserve"> </w:t>
            </w:r>
            <w:r w:rsidR="00AB207E" w:rsidRPr="00097110">
              <w:rPr>
                <w:lang w:val="mn-MN"/>
              </w:rPr>
              <w:t xml:space="preserve">нийцүүлсэн </w:t>
            </w:r>
            <w:r w:rsidR="00566809" w:rsidRPr="00097110">
              <w:rPr>
                <w:lang w:val="mn-MN"/>
              </w:rPr>
              <w:t>өсгөх</w:t>
            </w:r>
            <w:r w:rsidR="00AB207E" w:rsidRPr="00097110">
              <w:rPr>
                <w:lang w:val="mn-MN"/>
              </w:rPr>
              <w:t xml:space="preserve"> аргыг </w:t>
            </w:r>
            <w:r w:rsidR="00566809" w:rsidRPr="00097110">
              <w:rPr>
                <w:lang w:val="mn-MN"/>
              </w:rPr>
              <w:t>боловсруулах үйл явц”. Эрчим хүчний эцсийн хэрэглээний үр ашиг, эрчим хүчний үйлчилгээний талаарх ЕХ-ны Удирдамжид зориулсан үнэлгээ, мониторинг</w:t>
            </w:r>
            <w:r w:rsidR="00ED143C" w:rsidRPr="00097110">
              <w:rPr>
                <w:lang w:val="mn-MN"/>
              </w:rPr>
              <w:t xml:space="preserve"> (EMEEES)</w:t>
            </w:r>
            <w:r w:rsidR="00566809" w:rsidRPr="00097110">
              <w:rPr>
                <w:lang w:val="mn-MN"/>
              </w:rPr>
              <w:t xml:space="preserve"> төслийн D4 тайлан, эцсийн хувилбар, 2009 оны гуравдугаар сар, 134-р хуудас, </w:t>
            </w:r>
            <w:r w:rsidR="00566809" w:rsidRPr="00097110">
              <w:rPr>
                <w:szCs w:val="24"/>
                <w:lang w:val="mn-MN"/>
              </w:rPr>
              <w:t>http:/www.evaluate-energy savings.eu/ emeees/en/ publications/ reports/ D4_EMEEES_Final.pdf</w:t>
            </w:r>
            <w:r w:rsidR="00ED143C" w:rsidRPr="00097110">
              <w:rPr>
                <w:szCs w:val="24"/>
                <w:lang w:val="mn-MN"/>
              </w:rPr>
              <w:t xml:space="preserve"> </w:t>
            </w:r>
            <w:r w:rsidR="00566809" w:rsidRPr="00097110">
              <w:rPr>
                <w:szCs w:val="24"/>
                <w:lang w:val="mn-MN"/>
              </w:rPr>
              <w:t xml:space="preserve">цахим хуудаснаас үзэх боломжтой. </w:t>
            </w:r>
          </w:p>
          <w:p w:rsidR="00E629C4" w:rsidRPr="00097110" w:rsidRDefault="00E629C4" w:rsidP="004F29E8">
            <w:pPr>
              <w:spacing w:line="276" w:lineRule="auto"/>
              <w:jc w:val="both"/>
              <w:rPr>
                <w:szCs w:val="24"/>
                <w:lang w:val="mn-MN"/>
              </w:rPr>
            </w:pPr>
            <w:r w:rsidRPr="00097110">
              <w:rPr>
                <w:szCs w:val="24"/>
                <w:lang w:val="mn-MN"/>
              </w:rPr>
              <w:t>[11]</w:t>
            </w:r>
            <w:r w:rsidR="00566809" w:rsidRPr="00097110">
              <w:rPr>
                <w:szCs w:val="24"/>
                <w:lang w:val="mn-MN"/>
              </w:rPr>
              <w:t xml:space="preserve"> </w:t>
            </w:r>
            <w:r w:rsidR="005D2015" w:rsidRPr="00097110">
              <w:rPr>
                <w:szCs w:val="24"/>
                <w:lang w:val="mn-MN"/>
              </w:rPr>
              <w:t>Вайн Э. болон Сатайе Ж. “Уур амьсгалын өөрчлөлтийг багас</w:t>
            </w:r>
            <w:r w:rsidR="003F0AFB" w:rsidRPr="00097110">
              <w:rPr>
                <w:szCs w:val="24"/>
                <w:lang w:val="mn-MN"/>
              </w:rPr>
              <w:t xml:space="preserve">гахад чиглэсэн эрчим хүчний үр ашгийн төслийг хянах, үнэлэх, тайлагнах, шалгах болон гэрчилгээ олгох зааварчилгаа”. LBNL-41543. </w:t>
            </w:r>
            <w:r w:rsidR="00397DE1" w:rsidRPr="00097110">
              <w:rPr>
                <w:szCs w:val="24"/>
                <w:lang w:val="mn-MN"/>
              </w:rPr>
              <w:t xml:space="preserve">1999 оны гуравдугаар сар, 146-р хуудас. https://ies.lbl.gov/ sites/ default/ files/ 41543.pdf </w:t>
            </w:r>
            <w:r w:rsidR="00792762" w:rsidRPr="00097110">
              <w:rPr>
                <w:szCs w:val="24"/>
                <w:lang w:val="mn-MN"/>
              </w:rPr>
              <w:t>цахим хуудаснаас үзэж болно</w:t>
            </w:r>
            <w:r w:rsidR="00397DE1" w:rsidRPr="00097110">
              <w:rPr>
                <w:szCs w:val="24"/>
                <w:lang w:val="mn-MN"/>
              </w:rPr>
              <w:t xml:space="preserve">. </w:t>
            </w:r>
          </w:p>
          <w:p w:rsidR="00E629C4" w:rsidRPr="00097110" w:rsidRDefault="00E629C4" w:rsidP="004F29E8">
            <w:pPr>
              <w:spacing w:line="276" w:lineRule="auto"/>
              <w:jc w:val="both"/>
              <w:rPr>
                <w:szCs w:val="24"/>
                <w:lang w:val="mn-MN"/>
              </w:rPr>
            </w:pPr>
            <w:r w:rsidRPr="00097110">
              <w:rPr>
                <w:szCs w:val="24"/>
                <w:lang w:val="mn-MN"/>
              </w:rPr>
              <w:t>[12]</w:t>
            </w:r>
            <w:r w:rsidR="00900443" w:rsidRPr="00097110">
              <w:rPr>
                <w:szCs w:val="24"/>
                <w:lang w:val="mn-MN"/>
              </w:rPr>
              <w:t xml:space="preserve"> </w:t>
            </w:r>
            <w:r w:rsidR="00BF00C0" w:rsidRPr="00097110">
              <w:rPr>
                <w:szCs w:val="24"/>
                <w:lang w:val="mn-MN"/>
              </w:rPr>
              <w:t xml:space="preserve">АНУ-ын Эрчим хүчний яам болон Сэргээгдэх эрчим хүчний үндэсний лабаротори. “Эрчим хүчний үр ашгийн хөтөлбөрийн хэмнэлтийг тодорхойлох </w:t>
            </w:r>
            <w:r w:rsidR="00F37C4C" w:rsidRPr="00097110">
              <w:rPr>
                <w:szCs w:val="24"/>
                <w:lang w:val="mn-MN"/>
              </w:rPr>
              <w:t xml:space="preserve">нэг төрлийн аргуудын төсөл”. </w:t>
            </w:r>
            <w:r w:rsidR="008A3C1A" w:rsidRPr="00097110">
              <w:rPr>
                <w:szCs w:val="24"/>
                <w:lang w:val="mn-MN"/>
              </w:rPr>
              <w:t xml:space="preserve">https://www.energy.gov/ eere/about-us/ump-home цахим хуудаснаас үзэх боломжтой. </w:t>
            </w:r>
          </w:p>
          <w:p w:rsidR="00E629C4" w:rsidRPr="00097110" w:rsidRDefault="00E629C4" w:rsidP="004F29E8">
            <w:pPr>
              <w:spacing w:line="276" w:lineRule="auto"/>
              <w:jc w:val="both"/>
              <w:rPr>
                <w:szCs w:val="24"/>
                <w:lang w:val="mn-MN"/>
              </w:rPr>
            </w:pPr>
            <w:r w:rsidRPr="00097110">
              <w:rPr>
                <w:szCs w:val="24"/>
                <w:lang w:val="mn-MN"/>
              </w:rPr>
              <w:t>[13]</w:t>
            </w:r>
            <w:r w:rsidR="00F02F8F" w:rsidRPr="00097110">
              <w:rPr>
                <w:szCs w:val="24"/>
                <w:lang w:val="mn-MN"/>
              </w:rPr>
              <w:t xml:space="preserve"> Вреулс Х. болон </w:t>
            </w:r>
            <w:r w:rsidR="00913048" w:rsidRPr="00097110">
              <w:rPr>
                <w:szCs w:val="24"/>
                <w:lang w:val="mn-MN"/>
              </w:rPr>
              <w:t xml:space="preserve">Бот Д. </w:t>
            </w:r>
            <w:r w:rsidR="00004EAF" w:rsidRPr="00097110">
              <w:rPr>
                <w:szCs w:val="24"/>
                <w:lang w:val="mn-MN"/>
              </w:rPr>
              <w:t>“</w:t>
            </w:r>
            <w:r w:rsidR="00154603" w:rsidRPr="00097110">
              <w:rPr>
                <w:szCs w:val="24"/>
                <w:lang w:val="mn-MN"/>
              </w:rPr>
              <w:t>Сонгосон э</w:t>
            </w:r>
            <w:r w:rsidR="00EB7D47" w:rsidRPr="00097110">
              <w:rPr>
                <w:szCs w:val="24"/>
                <w:lang w:val="mn-MN"/>
              </w:rPr>
              <w:t xml:space="preserve">цсийн хэрэглээний технологи, гол элемент болон </w:t>
            </w:r>
            <w:r w:rsidR="00154603" w:rsidRPr="00097110">
              <w:rPr>
                <w:szCs w:val="24"/>
                <w:lang w:val="mn-MN"/>
              </w:rPr>
              <w:t xml:space="preserve">практик томьёонд нийцүүлсэн эрчим хүчний хэмнэлтийн тооцоо. ОУЭХА-ийн Эрэлтийн </w:t>
            </w:r>
            <w:r w:rsidR="00D46AF0" w:rsidRPr="00097110">
              <w:rPr>
                <w:szCs w:val="24"/>
                <w:lang w:val="mn-MN"/>
              </w:rPr>
              <w:t xml:space="preserve">мужийн менежментийн зөвшилцөл – 21-р даалгавар </w:t>
            </w:r>
            <w:r w:rsidR="00792762" w:rsidRPr="00097110">
              <w:rPr>
                <w:szCs w:val="24"/>
                <w:lang w:val="mn-MN"/>
              </w:rPr>
              <w:t>–</w:t>
            </w:r>
            <w:r w:rsidR="00D46AF0" w:rsidRPr="00097110">
              <w:rPr>
                <w:szCs w:val="24"/>
                <w:lang w:val="mn-MN"/>
              </w:rPr>
              <w:t xml:space="preserve"> </w:t>
            </w:r>
            <w:r w:rsidR="00792762" w:rsidRPr="00097110">
              <w:rPr>
                <w:szCs w:val="24"/>
                <w:lang w:val="mn-MN"/>
              </w:rPr>
              <w:t xml:space="preserve">Эрчим хүчний хэмнэлтийн тооцооны нийцэл”. 2012 оны арванхоёрдугаар сар, 77-р хуудас. : http: / www.ieadsm.org/ task/task-21-standardisation-of-energy-savings-calculations/ цахим хуудаснаас үзэх боломжтой. </w:t>
            </w:r>
          </w:p>
          <w:p w:rsidR="00E629C4" w:rsidRPr="00097110" w:rsidRDefault="00E629C4" w:rsidP="004F29E8">
            <w:pPr>
              <w:spacing w:line="276" w:lineRule="auto"/>
              <w:jc w:val="both"/>
              <w:rPr>
                <w:szCs w:val="24"/>
                <w:lang w:val="mn-MN"/>
              </w:rPr>
            </w:pPr>
            <w:r w:rsidRPr="00097110">
              <w:rPr>
                <w:szCs w:val="24"/>
                <w:lang w:val="mn-MN"/>
              </w:rPr>
              <w:t>[14]</w:t>
            </w:r>
            <w:r w:rsidR="009C6EA9" w:rsidRPr="00097110">
              <w:rPr>
                <w:szCs w:val="24"/>
                <w:lang w:val="mn-MN"/>
              </w:rPr>
              <w:t xml:space="preserve"> Зохицуулах дэмжлэгийн төсөл (RAP). Эрчим хүчний үр ашгийн үүрэг хариуцлагын схемийг боловсруулах, хэрэгжүүлэх талаар тэргүүлэх туршлагууд. </w:t>
            </w:r>
            <w:r w:rsidR="00F858A8" w:rsidRPr="00097110">
              <w:rPr>
                <w:szCs w:val="24"/>
                <w:lang w:val="mn-MN"/>
              </w:rPr>
              <w:t>ОУЭХА-ийн Эрэлтийн мужийн менежментийн хөтөлбөрийн XXII даалгаврын судалгааны тайлан. Зохицуулах дэмжлэгийн төсөл (RAP)-өөс бэлтгэсэн. 2012 оны зургаадугаар сар. http:/ www.ieadsm.org/task/task-22-energy-efficiency-portfolio-standards/ цахим хуудаснаас үзэж болно.</w:t>
            </w:r>
          </w:p>
          <w:p w:rsidR="00E629C4" w:rsidRPr="00097110" w:rsidRDefault="00E629C4" w:rsidP="004F29E8">
            <w:pPr>
              <w:spacing w:line="276" w:lineRule="auto"/>
              <w:jc w:val="both"/>
              <w:rPr>
                <w:szCs w:val="24"/>
                <w:lang w:val="mn-MN"/>
              </w:rPr>
            </w:pPr>
            <w:r w:rsidRPr="00097110">
              <w:rPr>
                <w:szCs w:val="24"/>
                <w:lang w:val="mn-MN"/>
              </w:rPr>
              <w:t>[15]</w:t>
            </w:r>
            <w:r w:rsidR="00F858A8" w:rsidRPr="00097110">
              <w:rPr>
                <w:szCs w:val="24"/>
                <w:lang w:val="mn-MN"/>
              </w:rPr>
              <w:t xml:space="preserve"> </w:t>
            </w:r>
            <w:r w:rsidR="00357358" w:rsidRPr="00097110">
              <w:rPr>
                <w:szCs w:val="24"/>
                <w:lang w:val="mn-MN"/>
              </w:rPr>
              <w:t xml:space="preserve">ОУЭХА. (Вебсайт). Хувиргах хүснэгт. http:/ www.iea.org/ statistics/ resources/ unitconverter/ цахим хуудаснаас үзэх боломжтой. </w:t>
            </w:r>
          </w:p>
          <w:p w:rsidR="00E629C4" w:rsidRPr="00097110" w:rsidRDefault="00E629C4" w:rsidP="004F29E8">
            <w:pPr>
              <w:spacing w:line="276" w:lineRule="auto"/>
              <w:jc w:val="both"/>
              <w:rPr>
                <w:szCs w:val="24"/>
                <w:lang w:val="mn-MN"/>
              </w:rPr>
            </w:pPr>
            <w:r w:rsidRPr="00097110">
              <w:rPr>
                <w:szCs w:val="24"/>
                <w:lang w:val="mn-MN"/>
              </w:rPr>
              <w:t>[16]</w:t>
            </w:r>
            <w:r w:rsidR="00357358" w:rsidRPr="00097110">
              <w:rPr>
                <w:szCs w:val="24"/>
                <w:lang w:val="mn-MN"/>
              </w:rPr>
              <w:t xml:space="preserve"> EN 15459:2007, “Барилгын эрчим хүчний үзүүлэлт – Барилгын эрчим хүчний системийн </w:t>
            </w:r>
            <w:r w:rsidR="00F0370D" w:rsidRPr="00097110">
              <w:rPr>
                <w:szCs w:val="24"/>
                <w:lang w:val="mn-MN"/>
              </w:rPr>
              <w:t>эдийн засгийн хувьд үнэлэх горим”</w:t>
            </w:r>
          </w:p>
          <w:p w:rsidR="00E629C4" w:rsidRPr="00097110" w:rsidRDefault="00E629C4" w:rsidP="004F29E8">
            <w:pPr>
              <w:spacing w:line="276" w:lineRule="auto"/>
              <w:jc w:val="both"/>
              <w:rPr>
                <w:szCs w:val="24"/>
                <w:lang w:val="mn-MN"/>
              </w:rPr>
            </w:pPr>
            <w:r w:rsidRPr="00097110">
              <w:rPr>
                <w:szCs w:val="24"/>
                <w:lang w:val="mn-MN"/>
              </w:rPr>
              <w:t>[17]</w:t>
            </w:r>
            <w:r w:rsidR="00F0370D" w:rsidRPr="00097110">
              <w:rPr>
                <w:szCs w:val="24"/>
                <w:lang w:val="mn-MN"/>
              </w:rPr>
              <w:t xml:space="preserve"> CWA 15693. </w:t>
            </w:r>
            <w:r w:rsidR="00B56A3F" w:rsidRPr="00097110">
              <w:rPr>
                <w:lang w:val="mn-MN"/>
              </w:rPr>
              <w:t xml:space="preserve">“Өсгөх аргаар тооцоолоход эрчим хүчний үр ашгийг дээшлүүлэх арга хэмжээг хэрэгжүүлэх хугацааг богиносгох” </w:t>
            </w:r>
            <w:r w:rsidR="00B56A3F" w:rsidRPr="00097110">
              <w:rPr>
                <w:szCs w:val="24"/>
                <w:lang w:val="mn-MN"/>
              </w:rPr>
              <w:t>CEN семинарын зөвшилцөл, 2007 оны дөрөвдүгээр сар</w:t>
            </w:r>
          </w:p>
          <w:p w:rsidR="00E629C4" w:rsidRPr="00097110" w:rsidRDefault="00E629C4" w:rsidP="004F29E8">
            <w:pPr>
              <w:spacing w:line="276" w:lineRule="auto"/>
              <w:jc w:val="both"/>
              <w:rPr>
                <w:szCs w:val="24"/>
                <w:lang w:val="mn-MN"/>
              </w:rPr>
            </w:pPr>
            <w:r w:rsidRPr="00097110">
              <w:rPr>
                <w:szCs w:val="24"/>
                <w:lang w:val="mn-MN"/>
              </w:rPr>
              <w:t>[18]</w:t>
            </w:r>
            <w:r w:rsidR="00B56A3F" w:rsidRPr="00097110">
              <w:rPr>
                <w:szCs w:val="24"/>
                <w:lang w:val="mn-MN"/>
              </w:rPr>
              <w:t xml:space="preserve"> </w:t>
            </w:r>
            <w:r w:rsidR="00477CED" w:rsidRPr="00097110">
              <w:rPr>
                <w:szCs w:val="24"/>
                <w:lang w:val="mn-MN"/>
              </w:rPr>
              <w:t>NEEAP. Францын үндэсний эрчим хүчний үр ашгийг</w:t>
            </w:r>
            <w:r w:rsidR="001E002F" w:rsidRPr="00097110">
              <w:rPr>
                <w:szCs w:val="24"/>
                <w:lang w:val="mn-MN"/>
              </w:rPr>
              <w:t xml:space="preserve"> дээшл</w:t>
            </w:r>
            <w:r w:rsidR="00477CED" w:rsidRPr="00097110">
              <w:rPr>
                <w:szCs w:val="24"/>
                <w:lang w:val="mn-MN"/>
              </w:rPr>
              <w:t>үүлэх төлөвлөгөө, 2014 оны дөрөвдүгээр сар.</w:t>
            </w:r>
            <w:r w:rsidR="00477CED" w:rsidRPr="00097110">
              <w:rPr>
                <w:lang w:val="mn-MN"/>
              </w:rPr>
              <w:t xml:space="preserve"> </w:t>
            </w:r>
            <w:r w:rsidR="00477CED" w:rsidRPr="00097110">
              <w:rPr>
                <w:szCs w:val="24"/>
                <w:lang w:val="mn-MN"/>
              </w:rPr>
              <w:t>http://ec.europa.eu/ energy/ sites/ ener/ files/ documents/ 2014_neeap _en _ france.pdf  цахим хуудаснаас үзэж болно.</w:t>
            </w:r>
          </w:p>
          <w:p w:rsidR="001E002F" w:rsidRPr="00097110" w:rsidRDefault="00E629C4" w:rsidP="001E002F">
            <w:pPr>
              <w:spacing w:line="276" w:lineRule="auto"/>
              <w:jc w:val="both"/>
              <w:rPr>
                <w:szCs w:val="24"/>
                <w:lang w:val="mn-MN"/>
              </w:rPr>
            </w:pPr>
            <w:r w:rsidRPr="00097110">
              <w:rPr>
                <w:szCs w:val="24"/>
                <w:lang w:val="mn-MN"/>
              </w:rPr>
              <w:t>[19]</w:t>
            </w:r>
            <w:r w:rsidR="00477CED" w:rsidRPr="00097110">
              <w:rPr>
                <w:szCs w:val="24"/>
                <w:lang w:val="mn-MN"/>
              </w:rPr>
              <w:t xml:space="preserve"> Эрчим хүчний үр ашгийн удирдамжийн 7-р зүйлийн хэрэгжилтийн талаар Европын Комисст илгээсэн Франц улсын сонордуулга. </w:t>
            </w:r>
            <w:r w:rsidR="001E002F" w:rsidRPr="00097110">
              <w:rPr>
                <w:szCs w:val="24"/>
                <w:lang w:val="mn-MN"/>
              </w:rPr>
              <w:t>2013 оны арванхоёрдугаар сар.</w:t>
            </w:r>
            <w:r w:rsidR="001E002F" w:rsidRPr="00097110">
              <w:rPr>
                <w:lang w:val="mn-MN"/>
              </w:rPr>
              <w:t xml:space="preserve"> </w:t>
            </w:r>
            <w:r w:rsidR="001E002F" w:rsidRPr="00097110">
              <w:rPr>
                <w:szCs w:val="24"/>
                <w:lang w:val="mn-MN"/>
              </w:rPr>
              <w:t>http://ec.europa.eu/ energy/ sites/ ener/ files/ documents/ article7_en_france.pdf</w:t>
            </w:r>
          </w:p>
          <w:p w:rsidR="00E629C4" w:rsidRPr="00097110" w:rsidRDefault="001E002F" w:rsidP="004F29E8">
            <w:pPr>
              <w:spacing w:line="276" w:lineRule="auto"/>
              <w:jc w:val="both"/>
              <w:rPr>
                <w:szCs w:val="24"/>
                <w:lang w:val="mn-MN"/>
              </w:rPr>
            </w:pPr>
            <w:r w:rsidRPr="00097110">
              <w:rPr>
                <w:szCs w:val="24"/>
                <w:lang w:val="mn-MN"/>
              </w:rPr>
              <w:t>[20]</w:t>
            </w:r>
            <w:r w:rsidRPr="00097110">
              <w:rPr>
                <w:szCs w:val="24"/>
                <w:lang w:val="mn-MN"/>
              </w:rPr>
              <w:tab/>
              <w:t xml:space="preserve">ISO/TS 50008, Building energy data management for energy performance — Guidance for a systemic data exchange approach цахим хуудаснаас үзэх боломжтой. </w:t>
            </w:r>
          </w:p>
          <w:p w:rsidR="00297F6A" w:rsidRPr="00097110" w:rsidRDefault="00E629C4" w:rsidP="001E002F">
            <w:pPr>
              <w:spacing w:line="276" w:lineRule="auto"/>
              <w:jc w:val="both"/>
              <w:rPr>
                <w:szCs w:val="24"/>
                <w:lang w:val="mn-MN"/>
              </w:rPr>
            </w:pPr>
            <w:r w:rsidRPr="00097110">
              <w:rPr>
                <w:szCs w:val="24"/>
                <w:lang w:val="mn-MN"/>
              </w:rPr>
              <w:t>[21]</w:t>
            </w:r>
            <w:r w:rsidR="001E002F" w:rsidRPr="00097110">
              <w:rPr>
                <w:szCs w:val="24"/>
                <w:lang w:val="mn-MN"/>
              </w:rPr>
              <w:t xml:space="preserve"> Европын Комисс. Эрчим хүчний үр ашгийг дээшлүүлэх үндэсний </w:t>
            </w:r>
            <w:r w:rsidR="009E7802" w:rsidRPr="00097110">
              <w:rPr>
                <w:szCs w:val="24"/>
                <w:lang w:val="mn-MN"/>
              </w:rPr>
              <w:t>төлөвлөгөө болон жил бүрий</w:t>
            </w:r>
            <w:r w:rsidR="001E002F" w:rsidRPr="00097110">
              <w:rPr>
                <w:szCs w:val="24"/>
                <w:lang w:val="mn-MN"/>
              </w:rPr>
              <w:t>н тайлан. from:https://ec.europa.eu/ energy/ en/  topics/energy-efficiency/ energy-efficiency-directive/ national-energy-efficiency-action-plans цахим хуудаснаас үзэж болно.</w:t>
            </w:r>
          </w:p>
        </w:tc>
        <w:tc>
          <w:tcPr>
            <w:tcW w:w="4675" w:type="dxa"/>
          </w:tcPr>
          <w:p w:rsidR="00C14D74" w:rsidRPr="00097110" w:rsidRDefault="00C14D74" w:rsidP="00C14D74">
            <w:pPr>
              <w:spacing w:line="276" w:lineRule="auto"/>
              <w:jc w:val="center"/>
              <w:rPr>
                <w:b/>
                <w:szCs w:val="24"/>
                <w:lang w:val="mn-MN"/>
              </w:rPr>
            </w:pPr>
            <w:r w:rsidRPr="00097110">
              <w:rPr>
                <w:b/>
                <w:szCs w:val="24"/>
                <w:lang w:val="mn-MN"/>
              </w:rPr>
              <w:t>Annex F</w:t>
            </w:r>
          </w:p>
          <w:p w:rsidR="00C14D74" w:rsidRPr="00097110" w:rsidRDefault="00C14D74" w:rsidP="00C14D74">
            <w:pPr>
              <w:spacing w:line="276" w:lineRule="auto"/>
              <w:jc w:val="center"/>
              <w:rPr>
                <w:szCs w:val="24"/>
                <w:lang w:val="mn-MN"/>
              </w:rPr>
            </w:pPr>
            <w:r w:rsidRPr="00097110">
              <w:rPr>
                <w:szCs w:val="24"/>
                <w:lang w:val="mn-MN"/>
              </w:rPr>
              <w:t>(informative)</w:t>
            </w:r>
          </w:p>
          <w:p w:rsidR="00C14D74" w:rsidRPr="00097110" w:rsidRDefault="00C14D74" w:rsidP="00C14D74">
            <w:pPr>
              <w:spacing w:line="276" w:lineRule="auto"/>
              <w:jc w:val="center"/>
              <w:rPr>
                <w:b/>
                <w:szCs w:val="24"/>
                <w:lang w:val="mn-MN"/>
              </w:rPr>
            </w:pPr>
            <w:r w:rsidRPr="00097110">
              <w:rPr>
                <w:b/>
                <w:szCs w:val="24"/>
                <w:lang w:val="mn-MN"/>
              </w:rPr>
              <w:t>More information about lifetime of EPIAs, retention rate and persistence rate</w:t>
            </w:r>
          </w:p>
          <w:p w:rsidR="004F29E8" w:rsidRPr="00097110" w:rsidRDefault="004F29E8" w:rsidP="00C14D74">
            <w:pPr>
              <w:spacing w:line="276" w:lineRule="auto"/>
              <w:jc w:val="center"/>
              <w:rPr>
                <w:b/>
                <w:szCs w:val="24"/>
                <w:lang w:val="mn-MN"/>
              </w:rPr>
            </w:pPr>
          </w:p>
          <w:p w:rsidR="00060653" w:rsidRPr="00097110" w:rsidRDefault="00C14D74" w:rsidP="00C14D74">
            <w:pPr>
              <w:spacing w:line="276" w:lineRule="auto"/>
              <w:rPr>
                <w:b/>
                <w:szCs w:val="24"/>
                <w:lang w:val="mn-MN"/>
              </w:rPr>
            </w:pPr>
            <w:r w:rsidRPr="00097110">
              <w:rPr>
                <w:b/>
                <w:szCs w:val="24"/>
                <w:lang w:val="mn-MN"/>
              </w:rPr>
              <w:t>F.1</w:t>
            </w:r>
            <w:r w:rsidRPr="00097110">
              <w:rPr>
                <w:b/>
                <w:szCs w:val="24"/>
                <w:lang w:val="mn-MN"/>
              </w:rPr>
              <w:tab/>
              <w:t>Lifetime of the EPIAs</w:t>
            </w:r>
          </w:p>
          <w:p w:rsidR="00C14D74" w:rsidRPr="00097110" w:rsidRDefault="00C14D74" w:rsidP="00F579E4">
            <w:pPr>
              <w:spacing w:line="276" w:lineRule="auto"/>
              <w:jc w:val="both"/>
              <w:rPr>
                <w:szCs w:val="24"/>
                <w:lang w:val="mn-MN"/>
              </w:rPr>
            </w:pPr>
            <w:r w:rsidRPr="00097110">
              <w:rPr>
                <w:szCs w:val="24"/>
                <w:lang w:val="mn-MN"/>
              </w:rPr>
              <w:t>The way to determine the lifetime of the EPIAs usually depends on the types of EPIAs to be implemented:</w:t>
            </w:r>
          </w:p>
          <w:p w:rsidR="00A16664" w:rsidRPr="00097110" w:rsidRDefault="00A16664" w:rsidP="00F579E4">
            <w:pPr>
              <w:spacing w:line="276" w:lineRule="auto"/>
              <w:jc w:val="both"/>
              <w:rPr>
                <w:szCs w:val="24"/>
                <w:lang w:val="mn-MN"/>
              </w:rPr>
            </w:pPr>
          </w:p>
          <w:p w:rsidR="00C14D74" w:rsidRPr="00097110" w:rsidRDefault="00C14D74" w:rsidP="00F579E4">
            <w:pPr>
              <w:spacing w:line="276" w:lineRule="auto"/>
              <w:jc w:val="both"/>
              <w:rPr>
                <w:szCs w:val="24"/>
                <w:lang w:val="mn-MN"/>
              </w:rPr>
            </w:pPr>
            <w:r w:rsidRPr="00097110">
              <w:rPr>
                <w:szCs w:val="24"/>
                <w:lang w:val="mn-MN"/>
              </w:rPr>
              <w:t>—</w:t>
            </w:r>
            <w:r w:rsidRPr="00097110">
              <w:rPr>
                <w:szCs w:val="24"/>
                <w:lang w:val="mn-MN"/>
              </w:rPr>
              <w:tab/>
              <w:t>the lifetime of technical EPIAs is usually assessed from manufacturers’ data (about devices or systems), reference statistics or past experience or a combination of both;</w:t>
            </w:r>
          </w:p>
          <w:p w:rsidR="00AB0C06" w:rsidRPr="00097110" w:rsidRDefault="00AB0C06" w:rsidP="00F579E4">
            <w:pPr>
              <w:spacing w:line="276" w:lineRule="auto"/>
              <w:jc w:val="both"/>
              <w:rPr>
                <w:szCs w:val="24"/>
                <w:lang w:val="mn-MN"/>
              </w:rPr>
            </w:pPr>
          </w:p>
          <w:p w:rsidR="00C14D74" w:rsidRPr="00097110" w:rsidRDefault="00C14D74" w:rsidP="00F579E4">
            <w:pPr>
              <w:spacing w:line="276" w:lineRule="auto"/>
              <w:jc w:val="both"/>
              <w:rPr>
                <w:szCs w:val="24"/>
                <w:lang w:val="mn-MN"/>
              </w:rPr>
            </w:pPr>
            <w:r w:rsidRPr="00097110">
              <w:rPr>
                <w:szCs w:val="24"/>
                <w:lang w:val="mn-MN"/>
              </w:rPr>
              <w:t>—</w:t>
            </w:r>
            <w:r w:rsidRPr="00097110">
              <w:rPr>
                <w:szCs w:val="24"/>
                <w:lang w:val="mn-MN"/>
              </w:rPr>
              <w:tab/>
              <w:t>the lifetime of organizational EPIAs usually corresponds to the duration for which the EPIAs will be monitored, or can be based on past experience;</w:t>
            </w:r>
          </w:p>
          <w:p w:rsidR="00C14D74" w:rsidRPr="00097110" w:rsidRDefault="00C14D74" w:rsidP="00F579E4">
            <w:pPr>
              <w:spacing w:line="276" w:lineRule="auto"/>
              <w:jc w:val="both"/>
              <w:rPr>
                <w:szCs w:val="24"/>
                <w:lang w:val="mn-MN"/>
              </w:rPr>
            </w:pPr>
            <w:r w:rsidRPr="00097110">
              <w:rPr>
                <w:szCs w:val="24"/>
                <w:lang w:val="mn-MN"/>
              </w:rPr>
              <w:t>—</w:t>
            </w:r>
            <w:r w:rsidRPr="00097110">
              <w:rPr>
                <w:szCs w:val="24"/>
                <w:lang w:val="mn-MN"/>
              </w:rPr>
              <w:tab/>
              <w:t>the lifetime of behavioural EPIAs is a critical parameter that most often will require a direct monitoring or measurement (see also retention rate below). PrES are then most often based on experience feedback.</w:t>
            </w:r>
          </w:p>
          <w:p w:rsidR="00DE1EE5" w:rsidRPr="00097110" w:rsidRDefault="00DE1EE5" w:rsidP="00F579E4">
            <w:pPr>
              <w:spacing w:line="276" w:lineRule="auto"/>
              <w:jc w:val="both"/>
              <w:rPr>
                <w:szCs w:val="24"/>
                <w:lang w:val="mn-MN"/>
              </w:rPr>
            </w:pPr>
          </w:p>
          <w:p w:rsidR="003B14BA" w:rsidRPr="00097110" w:rsidRDefault="003B14BA" w:rsidP="00F579E4">
            <w:pPr>
              <w:spacing w:line="276" w:lineRule="auto"/>
              <w:jc w:val="both"/>
              <w:rPr>
                <w:szCs w:val="24"/>
                <w:lang w:val="mn-MN"/>
              </w:rPr>
            </w:pPr>
          </w:p>
          <w:p w:rsidR="00C14D74" w:rsidRPr="00097110" w:rsidRDefault="00C14D74" w:rsidP="00F579E4">
            <w:pPr>
              <w:spacing w:line="276" w:lineRule="auto"/>
              <w:jc w:val="both"/>
              <w:rPr>
                <w:szCs w:val="24"/>
                <w:lang w:val="mn-MN"/>
              </w:rPr>
            </w:pPr>
            <w:r w:rsidRPr="00097110">
              <w:rPr>
                <w:szCs w:val="24"/>
                <w:lang w:val="mn-MN"/>
              </w:rPr>
              <w:t>Examples of values for EPIAs’ lifetime can be found in References [16] and [17].</w:t>
            </w:r>
          </w:p>
          <w:p w:rsidR="00BF217C" w:rsidRPr="00097110" w:rsidRDefault="00BF217C" w:rsidP="00F579E4">
            <w:pPr>
              <w:spacing w:line="276" w:lineRule="auto"/>
              <w:jc w:val="both"/>
              <w:rPr>
                <w:szCs w:val="24"/>
                <w:lang w:val="mn-MN"/>
              </w:rPr>
            </w:pPr>
          </w:p>
          <w:p w:rsidR="00C14D74" w:rsidRPr="00097110" w:rsidRDefault="00C14D74" w:rsidP="00F579E4">
            <w:pPr>
              <w:spacing w:line="276" w:lineRule="auto"/>
              <w:jc w:val="both"/>
              <w:rPr>
                <w:szCs w:val="24"/>
                <w:lang w:val="mn-MN"/>
              </w:rPr>
            </w:pPr>
            <w:r w:rsidRPr="00097110">
              <w:rPr>
                <w:szCs w:val="24"/>
                <w:lang w:val="mn-MN"/>
              </w:rPr>
              <w:t>Assessment of the lifetime of EPIAs also considers the operating conditions, as these can significantly affect either the lifetime (see retention below) or the energy performance ove</w:t>
            </w:r>
            <w:r w:rsidR="00F579E4" w:rsidRPr="00097110">
              <w:rPr>
                <w:szCs w:val="24"/>
                <w:lang w:val="mn-MN"/>
              </w:rPr>
              <w:t>r time (see persistence below).</w:t>
            </w:r>
          </w:p>
          <w:p w:rsidR="00D459FB" w:rsidRPr="00097110" w:rsidRDefault="00D459FB" w:rsidP="00F579E4">
            <w:pPr>
              <w:spacing w:line="276" w:lineRule="auto"/>
              <w:jc w:val="both"/>
              <w:rPr>
                <w:szCs w:val="24"/>
                <w:lang w:val="mn-MN"/>
              </w:rPr>
            </w:pPr>
          </w:p>
          <w:p w:rsidR="00D459FB" w:rsidRPr="00097110" w:rsidRDefault="00D459FB" w:rsidP="00F579E4">
            <w:pPr>
              <w:spacing w:line="276" w:lineRule="auto"/>
              <w:jc w:val="both"/>
              <w:rPr>
                <w:szCs w:val="24"/>
                <w:lang w:val="mn-MN"/>
              </w:rPr>
            </w:pPr>
          </w:p>
          <w:p w:rsidR="008E4382" w:rsidRPr="00097110" w:rsidRDefault="00C14D74" w:rsidP="00F579E4">
            <w:pPr>
              <w:spacing w:line="276" w:lineRule="auto"/>
              <w:jc w:val="both"/>
              <w:rPr>
                <w:b/>
                <w:szCs w:val="24"/>
                <w:lang w:val="mn-MN"/>
              </w:rPr>
            </w:pPr>
            <w:r w:rsidRPr="00097110">
              <w:rPr>
                <w:b/>
                <w:szCs w:val="24"/>
                <w:lang w:val="mn-MN"/>
              </w:rPr>
              <w:t>F.2</w:t>
            </w:r>
            <w:r w:rsidRPr="00097110">
              <w:rPr>
                <w:b/>
                <w:szCs w:val="24"/>
                <w:lang w:val="mn-MN"/>
              </w:rPr>
              <w:tab/>
              <w:t>Retention rate</w:t>
            </w:r>
          </w:p>
          <w:p w:rsidR="00C14D74" w:rsidRPr="00097110" w:rsidRDefault="00C14D74" w:rsidP="00F579E4">
            <w:pPr>
              <w:spacing w:line="276" w:lineRule="auto"/>
              <w:jc w:val="both"/>
              <w:rPr>
                <w:szCs w:val="24"/>
                <w:lang w:val="mn-MN"/>
              </w:rPr>
            </w:pPr>
            <w:r w:rsidRPr="00097110">
              <w:rPr>
                <w:szCs w:val="24"/>
                <w:lang w:val="mn-MN"/>
              </w:rPr>
              <w:t>The retention rate expresses the possible difference between the expecte</w:t>
            </w:r>
            <w:r w:rsidR="008D24F2" w:rsidRPr="00097110">
              <w:rPr>
                <w:szCs w:val="24"/>
                <w:lang w:val="mn-MN"/>
              </w:rPr>
              <w:t xml:space="preserve">d and the actual lifetime of </w:t>
            </w:r>
            <w:r w:rsidRPr="00097110">
              <w:rPr>
                <w:szCs w:val="24"/>
                <w:lang w:val="mn-MN"/>
              </w:rPr>
              <w:t xml:space="preserve"> the EPIA. This difference can be due to:</w:t>
            </w:r>
          </w:p>
          <w:p w:rsidR="008E4382" w:rsidRPr="00097110" w:rsidRDefault="008E4382" w:rsidP="00F579E4">
            <w:pPr>
              <w:spacing w:line="276" w:lineRule="auto"/>
              <w:jc w:val="both"/>
              <w:rPr>
                <w:szCs w:val="24"/>
                <w:lang w:val="mn-MN"/>
              </w:rPr>
            </w:pPr>
          </w:p>
          <w:p w:rsidR="00C14D74" w:rsidRPr="00097110" w:rsidRDefault="00C14D74" w:rsidP="00F579E4">
            <w:pPr>
              <w:spacing w:line="276" w:lineRule="auto"/>
              <w:jc w:val="both"/>
              <w:rPr>
                <w:szCs w:val="24"/>
                <w:lang w:val="mn-MN"/>
              </w:rPr>
            </w:pPr>
            <w:r w:rsidRPr="00097110">
              <w:rPr>
                <w:szCs w:val="24"/>
                <w:lang w:val="mn-MN"/>
              </w:rPr>
              <w:t>—</w:t>
            </w:r>
            <w:r w:rsidRPr="00097110">
              <w:rPr>
                <w:szCs w:val="24"/>
                <w:lang w:val="mn-MN"/>
              </w:rPr>
              <w:tab/>
              <w:t>a user abort, while the EPIA has not reached the end of its lifetime;</w:t>
            </w:r>
          </w:p>
          <w:p w:rsidR="00607049" w:rsidRPr="00097110" w:rsidRDefault="00607049" w:rsidP="00F579E4">
            <w:pPr>
              <w:spacing w:line="276" w:lineRule="auto"/>
              <w:jc w:val="both"/>
              <w:rPr>
                <w:szCs w:val="24"/>
                <w:lang w:val="mn-MN"/>
              </w:rPr>
            </w:pPr>
          </w:p>
          <w:p w:rsidR="00C51040" w:rsidRPr="00097110" w:rsidRDefault="00C14D74" w:rsidP="00F579E4">
            <w:pPr>
              <w:spacing w:line="276" w:lineRule="auto"/>
              <w:jc w:val="both"/>
              <w:rPr>
                <w:szCs w:val="24"/>
                <w:lang w:val="mn-MN"/>
              </w:rPr>
            </w:pPr>
            <w:r w:rsidRPr="00097110">
              <w:rPr>
                <w:szCs w:val="24"/>
                <w:lang w:val="mn-MN"/>
              </w:rPr>
              <w:t>—</w:t>
            </w:r>
            <w:r w:rsidRPr="00097110">
              <w:rPr>
                <w:szCs w:val="24"/>
                <w:lang w:val="mn-MN"/>
              </w:rPr>
              <w:tab/>
              <w:t>a replacement of the equipment before the end of its planned lifetime for accounting reasons, obsolescence or other non-technical reasons;</w:t>
            </w:r>
          </w:p>
          <w:p w:rsidR="00EA797B" w:rsidRPr="00097110" w:rsidRDefault="00EA797B" w:rsidP="00F579E4">
            <w:pPr>
              <w:spacing w:line="276" w:lineRule="auto"/>
              <w:jc w:val="both"/>
              <w:rPr>
                <w:szCs w:val="24"/>
                <w:lang w:val="mn-MN"/>
              </w:rPr>
            </w:pPr>
          </w:p>
          <w:p w:rsidR="00C14D74" w:rsidRPr="00097110" w:rsidRDefault="00C14D74" w:rsidP="00F579E4">
            <w:pPr>
              <w:spacing w:line="276" w:lineRule="auto"/>
              <w:jc w:val="both"/>
              <w:rPr>
                <w:szCs w:val="24"/>
                <w:lang w:val="mn-MN"/>
              </w:rPr>
            </w:pPr>
            <w:r w:rsidRPr="00097110">
              <w:rPr>
                <w:szCs w:val="24"/>
                <w:lang w:val="mn-MN"/>
              </w:rPr>
              <w:t>—</w:t>
            </w:r>
            <w:r w:rsidRPr="00097110">
              <w:rPr>
                <w:szCs w:val="24"/>
                <w:lang w:val="mn-MN"/>
              </w:rPr>
              <w:tab/>
              <w:t>unusual or unpredicted failures or breakdowns.</w:t>
            </w:r>
          </w:p>
          <w:p w:rsidR="00C14D74" w:rsidRPr="00097110" w:rsidRDefault="00C14D74" w:rsidP="00F579E4">
            <w:pPr>
              <w:spacing w:line="276" w:lineRule="auto"/>
              <w:jc w:val="both"/>
              <w:rPr>
                <w:sz w:val="20"/>
                <w:lang w:val="mn-MN"/>
              </w:rPr>
            </w:pPr>
            <w:r w:rsidRPr="00097110">
              <w:rPr>
                <w:sz w:val="20"/>
                <w:lang w:val="mn-MN"/>
              </w:rPr>
              <w:t>EXAMPLE</w:t>
            </w:r>
          </w:p>
          <w:p w:rsidR="00C14D74" w:rsidRPr="00097110" w:rsidRDefault="00C14D74" w:rsidP="00F579E4">
            <w:pPr>
              <w:spacing w:line="276" w:lineRule="auto"/>
              <w:jc w:val="both"/>
              <w:rPr>
                <w:sz w:val="20"/>
                <w:lang w:val="mn-MN"/>
              </w:rPr>
            </w:pPr>
            <w:r w:rsidRPr="00097110">
              <w:rPr>
                <w:sz w:val="20"/>
                <w:lang w:val="mn-MN"/>
              </w:rPr>
              <w:t>—</w:t>
            </w:r>
            <w:r w:rsidRPr="00097110">
              <w:rPr>
                <w:sz w:val="20"/>
                <w:lang w:val="mn-MN"/>
              </w:rPr>
              <w:tab/>
              <w:t>the energy end-user chooses to go back to the former (and less efficient) equipment because the service delivered by the new equipment does not suit him/her;</w:t>
            </w:r>
          </w:p>
          <w:p w:rsidR="00C14D74" w:rsidRPr="00097110" w:rsidRDefault="00C14D74" w:rsidP="00F579E4">
            <w:pPr>
              <w:spacing w:line="276" w:lineRule="auto"/>
              <w:jc w:val="both"/>
              <w:rPr>
                <w:sz w:val="20"/>
                <w:lang w:val="mn-MN"/>
              </w:rPr>
            </w:pPr>
            <w:r w:rsidRPr="00097110">
              <w:rPr>
                <w:sz w:val="20"/>
                <w:lang w:val="mn-MN"/>
              </w:rPr>
              <w:t>—</w:t>
            </w:r>
            <w:r w:rsidRPr="00097110">
              <w:rPr>
                <w:sz w:val="20"/>
                <w:lang w:val="mn-MN"/>
              </w:rPr>
              <w:tab/>
              <w:t>the energy end-user does not implement anymore the energy efficient behaviours promoted;</w:t>
            </w:r>
          </w:p>
          <w:p w:rsidR="00D95C0C" w:rsidRPr="00097110" w:rsidRDefault="00D95C0C" w:rsidP="00F579E4">
            <w:pPr>
              <w:spacing w:line="276" w:lineRule="auto"/>
              <w:jc w:val="both"/>
              <w:rPr>
                <w:sz w:val="20"/>
                <w:lang w:val="mn-MN"/>
              </w:rPr>
            </w:pPr>
          </w:p>
          <w:p w:rsidR="00C14D74" w:rsidRPr="00097110" w:rsidRDefault="00C14D74" w:rsidP="00F579E4">
            <w:pPr>
              <w:spacing w:line="276" w:lineRule="auto"/>
              <w:jc w:val="both"/>
              <w:rPr>
                <w:sz w:val="20"/>
                <w:lang w:val="mn-MN"/>
              </w:rPr>
            </w:pPr>
            <w:r w:rsidRPr="00097110">
              <w:rPr>
                <w:sz w:val="20"/>
                <w:lang w:val="mn-MN"/>
              </w:rPr>
              <w:t>—</w:t>
            </w:r>
            <w:r w:rsidRPr="00097110">
              <w:rPr>
                <w:sz w:val="20"/>
                <w:lang w:val="mn-MN"/>
              </w:rPr>
              <w:tab/>
              <w:t>a heat exchanger might be disused prematurely due to bad maintenance causing clogging or corrosion;</w:t>
            </w:r>
          </w:p>
          <w:p w:rsidR="00C14D74" w:rsidRPr="00097110" w:rsidRDefault="00C14D74" w:rsidP="00F579E4">
            <w:pPr>
              <w:spacing w:line="276" w:lineRule="auto"/>
              <w:jc w:val="both"/>
              <w:rPr>
                <w:sz w:val="20"/>
                <w:lang w:val="mn-MN"/>
              </w:rPr>
            </w:pPr>
            <w:r w:rsidRPr="00097110">
              <w:rPr>
                <w:sz w:val="20"/>
                <w:lang w:val="mn-MN"/>
              </w:rPr>
              <w:t>—</w:t>
            </w:r>
            <w:r w:rsidRPr="00097110">
              <w:rPr>
                <w:sz w:val="20"/>
                <w:lang w:val="mn-MN"/>
              </w:rPr>
              <w:tab/>
              <w:t>a screen is replaced because it is not suitable for the new computer system unit.</w:t>
            </w:r>
          </w:p>
          <w:p w:rsidR="00A731DD" w:rsidRPr="00097110" w:rsidRDefault="00A731DD" w:rsidP="00F579E4">
            <w:pPr>
              <w:spacing w:line="276" w:lineRule="auto"/>
              <w:jc w:val="both"/>
              <w:rPr>
                <w:sz w:val="20"/>
                <w:lang w:val="mn-MN"/>
              </w:rPr>
            </w:pPr>
          </w:p>
          <w:p w:rsidR="00C14D74" w:rsidRPr="00097110" w:rsidRDefault="00C14D74" w:rsidP="00F579E4">
            <w:pPr>
              <w:spacing w:line="276" w:lineRule="auto"/>
              <w:jc w:val="both"/>
              <w:rPr>
                <w:szCs w:val="24"/>
                <w:lang w:val="mn-MN"/>
              </w:rPr>
            </w:pPr>
            <w:r w:rsidRPr="00097110">
              <w:rPr>
                <w:szCs w:val="24"/>
                <w:lang w:val="mn-MN"/>
              </w:rPr>
              <w:t>The predicted retention rate can only be estimated based on experien</w:t>
            </w:r>
            <w:r w:rsidR="009A37BC" w:rsidRPr="00097110">
              <w:rPr>
                <w:szCs w:val="24"/>
                <w:lang w:val="mn-MN"/>
              </w:rPr>
              <w:t>ce feedback from similar EPIAs</w:t>
            </w:r>
            <w:r w:rsidRPr="00097110">
              <w:rPr>
                <w:szCs w:val="24"/>
                <w:lang w:val="mn-MN"/>
              </w:rPr>
              <w:t xml:space="preserve"> or groups of EPIAs. For most cases, the retention period can be assumed to be similar to the expected lifetime of the EPIA. This assumption needs to be justified when the EPIA includes a new technology or a behavioural EPIA. Specifications can be used to ensure satisfying operating conditions. The retention period can also be ensured by a contract.</w:t>
            </w:r>
          </w:p>
          <w:p w:rsidR="00A731DD" w:rsidRPr="00097110" w:rsidRDefault="00A731DD" w:rsidP="00F579E4">
            <w:pPr>
              <w:spacing w:line="276" w:lineRule="auto"/>
              <w:jc w:val="both"/>
              <w:rPr>
                <w:szCs w:val="24"/>
                <w:lang w:val="mn-MN"/>
              </w:rPr>
            </w:pPr>
          </w:p>
          <w:p w:rsidR="00742379" w:rsidRPr="00097110" w:rsidRDefault="00742379" w:rsidP="00F579E4">
            <w:pPr>
              <w:spacing w:line="276" w:lineRule="auto"/>
              <w:jc w:val="both"/>
              <w:rPr>
                <w:szCs w:val="24"/>
                <w:lang w:val="mn-MN"/>
              </w:rPr>
            </w:pPr>
          </w:p>
          <w:p w:rsidR="00A731DD" w:rsidRPr="00097110" w:rsidRDefault="00A731DD" w:rsidP="00F579E4">
            <w:pPr>
              <w:spacing w:line="276" w:lineRule="auto"/>
              <w:jc w:val="both"/>
              <w:rPr>
                <w:szCs w:val="24"/>
                <w:lang w:val="mn-MN"/>
              </w:rPr>
            </w:pPr>
          </w:p>
          <w:p w:rsidR="00F579E4" w:rsidRPr="00097110" w:rsidRDefault="00F579E4" w:rsidP="00F579E4">
            <w:pPr>
              <w:spacing w:line="276" w:lineRule="auto"/>
              <w:jc w:val="both"/>
              <w:rPr>
                <w:b/>
                <w:szCs w:val="24"/>
                <w:lang w:val="mn-MN"/>
              </w:rPr>
            </w:pPr>
            <w:r w:rsidRPr="00097110">
              <w:rPr>
                <w:b/>
                <w:szCs w:val="24"/>
                <w:lang w:val="mn-MN"/>
              </w:rPr>
              <w:t>F.3</w:t>
            </w:r>
            <w:r w:rsidRPr="00097110">
              <w:rPr>
                <w:b/>
                <w:szCs w:val="24"/>
                <w:lang w:val="mn-MN"/>
              </w:rPr>
              <w:tab/>
              <w:t>Persistence rate</w:t>
            </w:r>
          </w:p>
          <w:p w:rsidR="00F579E4" w:rsidRPr="00097110" w:rsidRDefault="00F579E4" w:rsidP="00F579E4">
            <w:pPr>
              <w:spacing w:line="276" w:lineRule="auto"/>
              <w:jc w:val="both"/>
              <w:rPr>
                <w:szCs w:val="24"/>
                <w:lang w:val="mn-MN"/>
              </w:rPr>
            </w:pPr>
            <w:r w:rsidRPr="00097110">
              <w:rPr>
                <w:szCs w:val="24"/>
                <w:lang w:val="mn-MN"/>
              </w:rPr>
              <w:t>The persistence rate is to express the possible changes in the performance of the EPIAs over time. It does not affect the lifetime of the energy savings. However, it might affect the energy savings, either negatively or positively, due to under- or over-performance of the EPIAs.</w:t>
            </w:r>
          </w:p>
          <w:p w:rsidR="006054CD" w:rsidRPr="00097110" w:rsidRDefault="006054CD" w:rsidP="00F579E4">
            <w:pPr>
              <w:spacing w:line="276" w:lineRule="auto"/>
              <w:jc w:val="both"/>
              <w:rPr>
                <w:szCs w:val="24"/>
                <w:lang w:val="mn-MN"/>
              </w:rPr>
            </w:pPr>
          </w:p>
          <w:p w:rsidR="00417B4B" w:rsidRPr="00097110" w:rsidRDefault="00417B4B" w:rsidP="00F579E4">
            <w:pPr>
              <w:spacing w:line="276" w:lineRule="auto"/>
              <w:jc w:val="both"/>
              <w:rPr>
                <w:szCs w:val="24"/>
                <w:lang w:val="mn-MN"/>
              </w:rPr>
            </w:pPr>
          </w:p>
          <w:p w:rsidR="00912513" w:rsidRPr="00097110" w:rsidRDefault="00912513" w:rsidP="00F579E4">
            <w:pPr>
              <w:spacing w:line="276" w:lineRule="auto"/>
              <w:jc w:val="both"/>
              <w:rPr>
                <w:szCs w:val="24"/>
                <w:lang w:val="mn-MN"/>
              </w:rPr>
            </w:pPr>
          </w:p>
          <w:p w:rsidR="00F579E4" w:rsidRPr="00097110" w:rsidRDefault="00F579E4" w:rsidP="00F579E4">
            <w:pPr>
              <w:spacing w:line="276" w:lineRule="auto"/>
              <w:jc w:val="both"/>
              <w:rPr>
                <w:szCs w:val="24"/>
                <w:lang w:val="mn-MN"/>
              </w:rPr>
            </w:pPr>
            <w:r w:rsidRPr="00097110">
              <w:rPr>
                <w:szCs w:val="24"/>
                <w:lang w:val="mn-MN"/>
              </w:rPr>
              <w:t>This evolution of performance can also be compared to how the performance of the energy using system would have evolved over the same period without the EPIA.</w:t>
            </w:r>
          </w:p>
          <w:p w:rsidR="00B42C3B" w:rsidRPr="00097110" w:rsidRDefault="00B42C3B" w:rsidP="00F579E4">
            <w:pPr>
              <w:spacing w:line="276" w:lineRule="auto"/>
              <w:jc w:val="both"/>
              <w:rPr>
                <w:szCs w:val="24"/>
                <w:lang w:val="mn-MN"/>
              </w:rPr>
            </w:pPr>
          </w:p>
          <w:p w:rsidR="00F579E4" w:rsidRPr="00097110" w:rsidRDefault="00F579E4" w:rsidP="00F579E4">
            <w:pPr>
              <w:spacing w:line="276" w:lineRule="auto"/>
              <w:jc w:val="both"/>
              <w:rPr>
                <w:szCs w:val="24"/>
                <w:lang w:val="mn-MN"/>
              </w:rPr>
            </w:pPr>
            <w:r w:rsidRPr="00097110">
              <w:rPr>
                <w:szCs w:val="24"/>
                <w:lang w:val="mn-MN"/>
              </w:rPr>
              <w:t>Changes in the performance of the EPIAs might be due to, for example, technical degradation of the devices, inappropriate operating conditions, changes in behaviours.</w:t>
            </w:r>
          </w:p>
          <w:p w:rsidR="00F579E4" w:rsidRPr="00097110" w:rsidRDefault="00F579E4" w:rsidP="00F579E4">
            <w:pPr>
              <w:spacing w:line="276" w:lineRule="auto"/>
              <w:jc w:val="both"/>
              <w:rPr>
                <w:szCs w:val="24"/>
                <w:lang w:val="mn-MN"/>
              </w:rPr>
            </w:pPr>
            <w:r w:rsidRPr="00097110">
              <w:rPr>
                <w:szCs w:val="24"/>
                <w:lang w:val="mn-MN"/>
              </w:rPr>
              <w:t>The predicted persistence rate can only be estimated based on experience feedback from similar EPIAs or groups of EPIAs.</w:t>
            </w:r>
          </w:p>
          <w:p w:rsidR="00625FF9" w:rsidRPr="00097110" w:rsidRDefault="00625FF9" w:rsidP="00F579E4">
            <w:pPr>
              <w:spacing w:line="276" w:lineRule="auto"/>
              <w:jc w:val="both"/>
              <w:rPr>
                <w:szCs w:val="24"/>
                <w:lang w:val="mn-MN"/>
              </w:rPr>
            </w:pPr>
          </w:p>
          <w:p w:rsidR="00625FF9" w:rsidRPr="00097110" w:rsidRDefault="00BD6B95" w:rsidP="00BD6B95">
            <w:pPr>
              <w:spacing w:line="276" w:lineRule="auto"/>
              <w:rPr>
                <w:b/>
                <w:szCs w:val="24"/>
                <w:lang w:val="mn-MN"/>
              </w:rPr>
            </w:pPr>
            <w:r w:rsidRPr="00097110">
              <w:rPr>
                <w:b/>
                <w:szCs w:val="24"/>
                <w:lang w:val="mn-MN"/>
              </w:rPr>
              <w:t>Bibliography</w:t>
            </w:r>
          </w:p>
          <w:p w:rsidR="00BD6B95" w:rsidRPr="00097110" w:rsidRDefault="00BD6B95" w:rsidP="00BD6B95">
            <w:pPr>
              <w:spacing w:line="276" w:lineRule="auto"/>
              <w:rPr>
                <w:szCs w:val="24"/>
                <w:lang w:val="mn-MN"/>
              </w:rPr>
            </w:pPr>
            <w:r w:rsidRPr="00097110">
              <w:rPr>
                <w:szCs w:val="24"/>
                <w:lang w:val="mn-MN"/>
              </w:rPr>
              <w:t>[1] ISO 17741:2016, General technical rules for measurement, calculation and verification of energy savings of projects</w:t>
            </w:r>
          </w:p>
          <w:p w:rsidR="00E629C4" w:rsidRPr="00097110" w:rsidRDefault="00E629C4"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[2]</w:t>
            </w:r>
            <w:r w:rsidRPr="00097110">
              <w:rPr>
                <w:szCs w:val="24"/>
                <w:lang w:val="mn-MN"/>
              </w:rPr>
              <w:tab/>
              <w:t>ISO 17742:2015, Energy efficiency and savings calculation for countries, regions and cities</w:t>
            </w:r>
          </w:p>
          <w:p w:rsidR="00BD6B95" w:rsidRPr="00097110" w:rsidRDefault="00BD6B95" w:rsidP="00BD6B95">
            <w:pPr>
              <w:spacing w:line="276" w:lineRule="auto"/>
              <w:rPr>
                <w:szCs w:val="24"/>
                <w:lang w:val="mn-MN"/>
              </w:rPr>
            </w:pPr>
            <w:r w:rsidRPr="00097110">
              <w:rPr>
                <w:szCs w:val="24"/>
                <w:lang w:val="mn-MN"/>
              </w:rPr>
              <w:t>[3]</w:t>
            </w:r>
            <w:r w:rsidRPr="00097110">
              <w:rPr>
                <w:szCs w:val="24"/>
                <w:lang w:val="mn-MN"/>
              </w:rPr>
              <w:tab/>
              <w:t>ISO 17743:2016, Energy savings — Definition of a methodological framework applicable to calculation and reporting on energy savings</w:t>
            </w:r>
          </w:p>
          <w:p w:rsidR="00E5593F" w:rsidRPr="00097110" w:rsidRDefault="00E5593F" w:rsidP="00BD6B95">
            <w:pPr>
              <w:spacing w:line="276" w:lineRule="auto"/>
              <w:rPr>
                <w:szCs w:val="24"/>
                <w:lang w:val="mn-MN"/>
              </w:rPr>
            </w:pPr>
          </w:p>
          <w:p w:rsidR="00AF0587" w:rsidRPr="00097110" w:rsidRDefault="00AF0587"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[4]</w:t>
            </w:r>
            <w:r w:rsidRPr="00097110">
              <w:rPr>
                <w:szCs w:val="24"/>
                <w:lang w:val="mn-MN"/>
              </w:rPr>
              <w:tab/>
              <w:t>ISO 50001:2018, Energy management systems — Requirements with guidance for use</w:t>
            </w:r>
          </w:p>
          <w:p w:rsidR="00BD6B95" w:rsidRPr="00097110" w:rsidRDefault="00BD6B95" w:rsidP="00BD6B95">
            <w:pPr>
              <w:spacing w:line="276" w:lineRule="auto"/>
              <w:rPr>
                <w:szCs w:val="24"/>
                <w:lang w:val="mn-MN"/>
              </w:rPr>
            </w:pPr>
            <w:r w:rsidRPr="00097110">
              <w:rPr>
                <w:szCs w:val="24"/>
                <w:lang w:val="mn-MN"/>
              </w:rPr>
              <w:t>[5]</w:t>
            </w:r>
            <w:r w:rsidRPr="00097110">
              <w:rPr>
                <w:szCs w:val="24"/>
                <w:lang w:val="mn-MN"/>
              </w:rPr>
              <w:tab/>
              <w:t>ISO 50002:2014, Energy audits — Requirements with guidance for use</w:t>
            </w:r>
          </w:p>
          <w:p w:rsidR="00625D04" w:rsidRPr="00097110" w:rsidRDefault="00625D04"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[6]</w:t>
            </w:r>
            <w:r w:rsidRPr="00097110">
              <w:rPr>
                <w:szCs w:val="24"/>
                <w:lang w:val="mn-MN"/>
              </w:rPr>
              <w:tab/>
              <w:t>ISO 50006:2014, Energy management systems — Measuring energy performance using energy baselines (EnB) and energy performance indicators (EnPI) — General principles and guidance</w:t>
            </w:r>
          </w:p>
          <w:p w:rsidR="00AF0587" w:rsidRPr="00097110" w:rsidRDefault="00AF0587"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[7]</w:t>
            </w:r>
            <w:r w:rsidRPr="00097110">
              <w:rPr>
                <w:szCs w:val="24"/>
                <w:lang w:val="mn-MN"/>
              </w:rPr>
              <w:tab/>
              <w:t>ISO 50015:2014, Energy management systems — Measurement and verification of energy performance of organizations — General principles and guidance</w:t>
            </w:r>
          </w:p>
          <w:p w:rsidR="00BD6B95" w:rsidRPr="00097110" w:rsidRDefault="00BD6B95" w:rsidP="00BD6B95">
            <w:pPr>
              <w:spacing w:line="276" w:lineRule="auto"/>
              <w:rPr>
                <w:szCs w:val="24"/>
                <w:lang w:val="mn-MN"/>
              </w:rPr>
            </w:pPr>
            <w:r w:rsidRPr="00097110">
              <w:rPr>
                <w:szCs w:val="24"/>
                <w:lang w:val="mn-MN"/>
              </w:rPr>
              <w:t>[8]</w:t>
            </w:r>
            <w:r w:rsidRPr="00097110">
              <w:rPr>
                <w:szCs w:val="24"/>
                <w:lang w:val="mn-MN"/>
              </w:rPr>
              <w:tab/>
              <w:t>ISO 50047:2016, Energy savings — Determination of energy savings in organizations</w:t>
            </w:r>
          </w:p>
          <w:p w:rsidR="00BD6B95" w:rsidRPr="00097110" w:rsidRDefault="00BD6B95" w:rsidP="00BD6B95">
            <w:pPr>
              <w:spacing w:line="276" w:lineRule="auto"/>
              <w:rPr>
                <w:szCs w:val="24"/>
                <w:lang w:val="mn-MN"/>
              </w:rPr>
            </w:pPr>
            <w:r w:rsidRPr="00097110">
              <w:rPr>
                <w:szCs w:val="24"/>
                <w:lang w:val="mn-MN"/>
              </w:rPr>
              <w:t>[9]</w:t>
            </w:r>
            <w:r w:rsidRPr="00097110">
              <w:rPr>
                <w:szCs w:val="24"/>
                <w:lang w:val="mn-MN"/>
              </w:rPr>
              <w:tab/>
              <w:t>ISO/IEC 13273-1:2015, Energy efficiency and renewable energy sources — Common international terminology — Part 1: Energy efficiency</w:t>
            </w:r>
          </w:p>
          <w:p w:rsidR="00902706" w:rsidRPr="00097110" w:rsidRDefault="00902706"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[10]</w:t>
            </w:r>
            <w:r w:rsidRPr="00097110">
              <w:rPr>
                <w:szCs w:val="24"/>
                <w:lang w:val="mn-MN"/>
              </w:rPr>
              <w:tab/>
              <w:t>B</w:t>
            </w:r>
            <w:r w:rsidR="0034515D" w:rsidRPr="00097110">
              <w:rPr>
                <w:szCs w:val="24"/>
                <w:lang w:val="mn-MN"/>
              </w:rPr>
              <w:t>ro</w:t>
            </w:r>
            <w:r w:rsidRPr="00097110">
              <w:rPr>
                <w:szCs w:val="24"/>
                <w:lang w:val="mn-MN"/>
              </w:rPr>
              <w:t>c J.-S., T</w:t>
            </w:r>
            <w:r w:rsidR="0034515D" w:rsidRPr="00097110">
              <w:rPr>
                <w:szCs w:val="24"/>
                <w:lang w:val="mn-MN"/>
              </w:rPr>
              <w:t>homa</w:t>
            </w:r>
            <w:r w:rsidRPr="00097110">
              <w:rPr>
                <w:szCs w:val="24"/>
                <w:lang w:val="mn-MN"/>
              </w:rPr>
              <w:t>s S., A</w:t>
            </w:r>
            <w:r w:rsidR="0034515D" w:rsidRPr="00097110">
              <w:rPr>
                <w:szCs w:val="24"/>
                <w:lang w:val="mn-MN"/>
              </w:rPr>
              <w:t>dnot</w:t>
            </w:r>
            <w:r w:rsidRPr="00097110">
              <w:rPr>
                <w:szCs w:val="24"/>
                <w:lang w:val="mn-MN"/>
              </w:rPr>
              <w:t xml:space="preserve"> J., B</w:t>
            </w:r>
            <w:r w:rsidR="0034515D" w:rsidRPr="00097110">
              <w:rPr>
                <w:szCs w:val="24"/>
                <w:lang w:val="mn-MN"/>
              </w:rPr>
              <w:t>ourge</w:t>
            </w:r>
            <w:r w:rsidRPr="00097110">
              <w:rPr>
                <w:szCs w:val="24"/>
                <w:lang w:val="mn-MN"/>
              </w:rPr>
              <w:t>s B., V</w:t>
            </w:r>
            <w:r w:rsidR="0034515D" w:rsidRPr="00097110">
              <w:rPr>
                <w:szCs w:val="24"/>
                <w:lang w:val="mn-MN"/>
              </w:rPr>
              <w:t>reul</w:t>
            </w:r>
            <w:r w:rsidRPr="00097110">
              <w:rPr>
                <w:szCs w:val="24"/>
                <w:lang w:val="mn-MN"/>
              </w:rPr>
              <w:t>s H. The developing process for harmonised bottom-up evaluation methods of energy savings. Report D4 of the EMEEES  project, final version, March 2009, 134 p. Available from: http:/www.evaluate-energy savings.eu/ emeees/en/ publications/ reports/ D4_EMEEES_Final.pdf</w:t>
            </w:r>
          </w:p>
          <w:p w:rsidR="00566809" w:rsidRPr="00097110" w:rsidRDefault="00566809" w:rsidP="00BD6B95">
            <w:pPr>
              <w:spacing w:line="276" w:lineRule="auto"/>
              <w:rPr>
                <w:szCs w:val="24"/>
                <w:lang w:val="mn-MN"/>
              </w:rPr>
            </w:pPr>
          </w:p>
          <w:p w:rsidR="00566809" w:rsidRPr="00097110" w:rsidRDefault="00566809"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[11]</w:t>
            </w:r>
            <w:r w:rsidRPr="00097110">
              <w:rPr>
                <w:szCs w:val="24"/>
                <w:lang w:val="mn-MN"/>
              </w:rPr>
              <w:tab/>
              <w:t>V</w:t>
            </w:r>
            <w:r w:rsidR="00ED143C" w:rsidRPr="00097110">
              <w:rPr>
                <w:szCs w:val="24"/>
                <w:lang w:val="mn-MN"/>
              </w:rPr>
              <w:t>ine</w:t>
            </w:r>
            <w:r w:rsidRPr="00097110">
              <w:rPr>
                <w:szCs w:val="24"/>
                <w:lang w:val="mn-MN"/>
              </w:rPr>
              <w:t xml:space="preserve"> E., &amp; S</w:t>
            </w:r>
            <w:r w:rsidR="00ED143C" w:rsidRPr="00097110">
              <w:rPr>
                <w:szCs w:val="24"/>
                <w:lang w:val="mn-MN"/>
              </w:rPr>
              <w:t>athaye</w:t>
            </w:r>
            <w:r w:rsidRPr="00097110">
              <w:rPr>
                <w:szCs w:val="24"/>
                <w:lang w:val="mn-MN"/>
              </w:rPr>
              <w:t xml:space="preserve"> J. Guidelines for the Monitoring, Evaluation, Reporting, Verification and Certification of Energy-Efficiency projects for Climate Change Mitigation. LBNL-41543. March 1999, 146 p. Available from: https://ies.lbl.gov/ sites/ default/ files/ 41543.pdf</w:t>
            </w:r>
          </w:p>
          <w:p w:rsidR="00397DE1" w:rsidRPr="00097110" w:rsidRDefault="00397DE1" w:rsidP="00BD6B95">
            <w:pPr>
              <w:spacing w:line="276" w:lineRule="auto"/>
              <w:rPr>
                <w:szCs w:val="24"/>
                <w:lang w:val="mn-MN"/>
              </w:rPr>
            </w:pPr>
          </w:p>
          <w:p w:rsidR="00397DE1" w:rsidRPr="00097110" w:rsidRDefault="00397DE1" w:rsidP="00BD6B95">
            <w:pPr>
              <w:spacing w:line="276" w:lineRule="auto"/>
              <w:rPr>
                <w:szCs w:val="24"/>
                <w:lang w:val="mn-MN"/>
              </w:rPr>
            </w:pPr>
          </w:p>
          <w:p w:rsidR="00397DE1" w:rsidRPr="00097110" w:rsidRDefault="00397DE1"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[12]</w:t>
            </w:r>
            <w:r w:rsidRPr="00097110">
              <w:rPr>
                <w:szCs w:val="24"/>
                <w:lang w:val="mn-MN"/>
              </w:rPr>
              <w:tab/>
              <w:t>US DOE and NREL. Uniform Methods Project for Determining Energy Efficiency Program Savings. Available from: https://www.energy.gov/ eere/about-us/ump-home</w:t>
            </w:r>
          </w:p>
          <w:p w:rsidR="008A3C1A" w:rsidRPr="00097110" w:rsidRDefault="008A3C1A" w:rsidP="00BD6B95">
            <w:pPr>
              <w:spacing w:line="276" w:lineRule="auto"/>
              <w:rPr>
                <w:szCs w:val="24"/>
                <w:lang w:val="mn-MN"/>
              </w:rPr>
            </w:pPr>
          </w:p>
          <w:p w:rsidR="008A3C1A" w:rsidRPr="00097110" w:rsidRDefault="008A3C1A" w:rsidP="00BD6B95">
            <w:pPr>
              <w:spacing w:line="276" w:lineRule="auto"/>
              <w:rPr>
                <w:szCs w:val="24"/>
                <w:lang w:val="mn-MN"/>
              </w:rPr>
            </w:pPr>
          </w:p>
          <w:p w:rsidR="008A3C1A" w:rsidRPr="00097110" w:rsidRDefault="008A3C1A"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[13]</w:t>
            </w:r>
            <w:r w:rsidRPr="00097110">
              <w:rPr>
                <w:szCs w:val="24"/>
                <w:lang w:val="mn-MN"/>
              </w:rPr>
              <w:tab/>
              <w:t>V</w:t>
            </w:r>
            <w:r w:rsidR="00ED143C" w:rsidRPr="00097110">
              <w:rPr>
                <w:szCs w:val="24"/>
                <w:lang w:val="mn-MN"/>
              </w:rPr>
              <w:t>reul</w:t>
            </w:r>
            <w:r w:rsidRPr="00097110">
              <w:rPr>
                <w:szCs w:val="24"/>
                <w:lang w:val="mn-MN"/>
              </w:rPr>
              <w:t>s H., &amp; B</w:t>
            </w:r>
            <w:r w:rsidR="00ED143C" w:rsidRPr="00097110">
              <w:rPr>
                <w:szCs w:val="24"/>
                <w:lang w:val="mn-MN"/>
              </w:rPr>
              <w:t>oth</w:t>
            </w:r>
            <w:r w:rsidRPr="00097110">
              <w:rPr>
                <w:szCs w:val="24"/>
                <w:lang w:val="mn-MN"/>
              </w:rPr>
              <w:t xml:space="preserve"> D. Harmonised Energy Savings Calculations for selected end-use technologies, key elements and practical formulas. Report produced for the IEA DSM Agreement — Task 21 Harmonisation of Energy Savings Calculations. December 2012, 77 p. Available from: http: / www.ieadsm.org/ task/task-21-standardisation-of-energy-savings-calculations/</w:t>
            </w:r>
          </w:p>
          <w:p w:rsidR="00792762" w:rsidRPr="00097110" w:rsidRDefault="00792762" w:rsidP="00BD6B95">
            <w:pPr>
              <w:spacing w:line="276" w:lineRule="auto"/>
              <w:rPr>
                <w:szCs w:val="24"/>
                <w:lang w:val="mn-MN"/>
              </w:rPr>
            </w:pPr>
          </w:p>
          <w:p w:rsidR="00792762" w:rsidRPr="00097110" w:rsidRDefault="00792762" w:rsidP="00BD6B95">
            <w:pPr>
              <w:spacing w:line="276" w:lineRule="auto"/>
              <w:rPr>
                <w:szCs w:val="24"/>
                <w:lang w:val="mn-MN"/>
              </w:rPr>
            </w:pPr>
          </w:p>
          <w:p w:rsidR="00792762" w:rsidRPr="00097110" w:rsidRDefault="00792762"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[14]</w:t>
            </w:r>
            <w:r w:rsidRPr="00097110">
              <w:rPr>
                <w:szCs w:val="24"/>
                <w:lang w:val="mn-MN"/>
              </w:rPr>
              <w:tab/>
              <w:t xml:space="preserve">RAP. Best Practices in Designing and Implementing Energy Efficiency Obligation Schemes. Research Report of the Task XXII of the International Energy Agency Demand Side Management Programme. Prepared by the Regulatory Assistance Project, June 2012. Available from: http:/ </w:t>
            </w:r>
            <w:r w:rsidR="00F858A8" w:rsidRPr="00097110">
              <w:rPr>
                <w:szCs w:val="24"/>
                <w:lang w:val="mn-MN"/>
              </w:rPr>
              <w:t>www.ieadsm.org/task/task-22-energy-efficiency-portfolio-standards/</w:t>
            </w:r>
          </w:p>
          <w:p w:rsidR="00F858A8" w:rsidRPr="00097110" w:rsidRDefault="00F858A8" w:rsidP="00BD6B95">
            <w:pPr>
              <w:spacing w:line="276" w:lineRule="auto"/>
              <w:rPr>
                <w:szCs w:val="24"/>
                <w:lang w:val="mn-MN"/>
              </w:rPr>
            </w:pPr>
          </w:p>
          <w:p w:rsidR="00F858A8" w:rsidRPr="00097110" w:rsidRDefault="00F858A8" w:rsidP="00BD6B95">
            <w:pPr>
              <w:spacing w:line="276" w:lineRule="auto"/>
              <w:rPr>
                <w:szCs w:val="24"/>
                <w:lang w:val="mn-MN"/>
              </w:rPr>
            </w:pPr>
          </w:p>
          <w:p w:rsidR="00F858A8" w:rsidRPr="00097110" w:rsidRDefault="00F858A8"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[15]</w:t>
            </w:r>
            <w:r w:rsidRPr="00097110">
              <w:rPr>
                <w:szCs w:val="24"/>
                <w:lang w:val="mn-MN"/>
              </w:rPr>
              <w:tab/>
              <w:t>IEA.</w:t>
            </w:r>
            <w:r w:rsidRPr="00097110">
              <w:rPr>
                <w:szCs w:val="24"/>
                <w:lang w:val="mn-MN"/>
              </w:rPr>
              <w:tab/>
              <w:t xml:space="preserve">(website). </w:t>
            </w:r>
            <w:r w:rsidR="00ED143C" w:rsidRPr="00097110">
              <w:rPr>
                <w:szCs w:val="24"/>
                <w:lang w:val="mn-MN"/>
              </w:rPr>
              <w:t xml:space="preserve">Conversion </w:t>
            </w:r>
            <w:r w:rsidRPr="00097110">
              <w:rPr>
                <w:szCs w:val="24"/>
                <w:lang w:val="mn-MN"/>
              </w:rPr>
              <w:t>Tables.</w:t>
            </w:r>
            <w:r w:rsidR="00ED143C" w:rsidRPr="00097110">
              <w:rPr>
                <w:szCs w:val="24"/>
                <w:lang w:val="mn-MN"/>
              </w:rPr>
              <w:t xml:space="preserve"> </w:t>
            </w:r>
            <w:r w:rsidRPr="00097110">
              <w:rPr>
                <w:szCs w:val="24"/>
                <w:lang w:val="mn-MN"/>
              </w:rPr>
              <w:t>Available</w:t>
            </w:r>
            <w:r w:rsidRPr="00097110">
              <w:rPr>
                <w:szCs w:val="24"/>
                <w:lang w:val="mn-MN"/>
              </w:rPr>
              <w:tab/>
              <w:t>from:</w:t>
            </w:r>
            <w:r w:rsidRPr="00097110">
              <w:rPr>
                <w:szCs w:val="24"/>
                <w:lang w:val="mn-MN"/>
              </w:rPr>
              <w:tab/>
              <w:t>http:/ www.iea.org/ statistics/ resources/</w:t>
            </w:r>
            <w:r w:rsidR="00ED143C" w:rsidRPr="00097110">
              <w:rPr>
                <w:szCs w:val="24"/>
                <w:lang w:val="mn-MN"/>
              </w:rPr>
              <w:t xml:space="preserve"> </w:t>
            </w:r>
            <w:r w:rsidRPr="00097110">
              <w:rPr>
                <w:szCs w:val="24"/>
                <w:lang w:val="mn-MN"/>
              </w:rPr>
              <w:t>unitconverter/</w:t>
            </w:r>
          </w:p>
          <w:p w:rsidR="00BD6B95" w:rsidRPr="00097110" w:rsidRDefault="00BD6B95" w:rsidP="00BD6B95">
            <w:pPr>
              <w:spacing w:line="276" w:lineRule="auto"/>
              <w:rPr>
                <w:szCs w:val="24"/>
                <w:lang w:val="mn-MN"/>
              </w:rPr>
            </w:pPr>
            <w:r w:rsidRPr="00097110">
              <w:rPr>
                <w:szCs w:val="24"/>
                <w:lang w:val="mn-MN"/>
              </w:rPr>
              <w:t>[16]</w:t>
            </w:r>
            <w:r w:rsidRPr="00097110">
              <w:rPr>
                <w:szCs w:val="24"/>
                <w:lang w:val="mn-MN"/>
              </w:rPr>
              <w:tab/>
              <w:t>EN 15459:2007, Energy performance of buildings — Economic evaluation procedure for energy systems in buildings</w:t>
            </w:r>
          </w:p>
          <w:p w:rsidR="00BD6B95" w:rsidRPr="00097110" w:rsidRDefault="00BD6B95" w:rsidP="00BD6B95">
            <w:pPr>
              <w:spacing w:line="276" w:lineRule="auto"/>
              <w:rPr>
                <w:szCs w:val="24"/>
                <w:lang w:val="mn-MN"/>
              </w:rPr>
            </w:pPr>
            <w:r w:rsidRPr="00097110">
              <w:rPr>
                <w:szCs w:val="24"/>
                <w:lang w:val="mn-MN"/>
              </w:rPr>
              <w:t>[17]</w:t>
            </w:r>
            <w:r w:rsidRPr="00097110">
              <w:rPr>
                <w:szCs w:val="24"/>
                <w:lang w:val="mn-MN"/>
              </w:rPr>
              <w:tab/>
              <w:t>CWA 15693. Saving lifetimes of Energy Efficiency Improvement Measures in bottom-up calculations. CEN Workshop Agreement, April 2007</w:t>
            </w:r>
          </w:p>
          <w:p w:rsidR="00B56A3F" w:rsidRPr="00097110" w:rsidRDefault="00B56A3F" w:rsidP="00BD6B95">
            <w:pPr>
              <w:spacing w:line="276" w:lineRule="auto"/>
              <w:rPr>
                <w:szCs w:val="24"/>
                <w:lang w:val="mn-MN"/>
              </w:rPr>
            </w:pPr>
          </w:p>
          <w:p w:rsidR="00BD6B95" w:rsidRPr="00097110" w:rsidRDefault="00BD6B95" w:rsidP="00BD6B95">
            <w:pPr>
              <w:spacing w:line="276" w:lineRule="auto"/>
              <w:rPr>
                <w:szCs w:val="24"/>
                <w:lang w:val="mn-MN"/>
              </w:rPr>
            </w:pPr>
            <w:r w:rsidRPr="00097110">
              <w:rPr>
                <w:szCs w:val="24"/>
                <w:lang w:val="mn-MN"/>
              </w:rPr>
              <w:t>[18]</w:t>
            </w:r>
            <w:r w:rsidRPr="00097110">
              <w:rPr>
                <w:szCs w:val="24"/>
                <w:lang w:val="mn-MN"/>
              </w:rPr>
              <w:tab/>
              <w:t>NEEAP. French National Energy Efficiency Action Plan, April 2014. Available from: http://ec.europa.eu/ energy/ sites/ ener/ files/ documents/ 2014_neeap_en_france.pdf</w:t>
            </w:r>
          </w:p>
          <w:p w:rsidR="00477CED" w:rsidRPr="00097110" w:rsidRDefault="00477CED" w:rsidP="00BD6B95">
            <w:pPr>
              <w:spacing w:line="276" w:lineRule="auto"/>
              <w:rPr>
                <w:szCs w:val="24"/>
                <w:lang w:val="mn-MN"/>
              </w:rPr>
            </w:pPr>
          </w:p>
          <w:p w:rsidR="00477CED" w:rsidRPr="00097110" w:rsidRDefault="00477CED" w:rsidP="00BD6B95">
            <w:pPr>
              <w:spacing w:line="276" w:lineRule="auto"/>
              <w:rPr>
                <w:szCs w:val="24"/>
                <w:lang w:val="mn-MN"/>
              </w:rPr>
            </w:pPr>
          </w:p>
          <w:p w:rsidR="001E002F" w:rsidRPr="00097110" w:rsidRDefault="00BD6B95" w:rsidP="00BD6B95">
            <w:pPr>
              <w:spacing w:line="276" w:lineRule="auto"/>
              <w:rPr>
                <w:szCs w:val="24"/>
                <w:lang w:val="mn-MN"/>
              </w:rPr>
            </w:pPr>
            <w:r w:rsidRPr="00097110">
              <w:rPr>
                <w:szCs w:val="24"/>
                <w:lang w:val="mn-MN"/>
              </w:rPr>
              <w:t>[19]</w:t>
            </w:r>
            <w:r w:rsidRPr="00097110">
              <w:rPr>
                <w:szCs w:val="24"/>
                <w:lang w:val="mn-MN"/>
              </w:rPr>
              <w:tab/>
              <w:t>French  notification  to  the  European  Commission  for  the  implementation  of  the  article 7  of  the  Energy  Efficiency  Directive,  December 2013.  Available  from:  http://ec.europa.eu/ energy/ sites/ ener/ files/ documents/ article7_en_france.pdf</w:t>
            </w:r>
          </w:p>
          <w:p w:rsidR="00BD6B95" w:rsidRPr="00097110" w:rsidRDefault="00BD6B95" w:rsidP="00BD6B95">
            <w:pPr>
              <w:spacing w:line="276" w:lineRule="auto"/>
              <w:rPr>
                <w:szCs w:val="24"/>
                <w:lang w:val="mn-MN"/>
              </w:rPr>
            </w:pPr>
            <w:r w:rsidRPr="00097110">
              <w:rPr>
                <w:szCs w:val="24"/>
                <w:lang w:val="mn-MN"/>
              </w:rPr>
              <w:t>[20]</w:t>
            </w:r>
            <w:r w:rsidRPr="00097110">
              <w:rPr>
                <w:szCs w:val="24"/>
                <w:lang w:val="mn-MN"/>
              </w:rPr>
              <w:tab/>
              <w:t>ISO/TS 50008, Building energy data management for energy performance — Guidance for a systemic data exchange approach</w:t>
            </w:r>
          </w:p>
          <w:p w:rsidR="001E002F" w:rsidRPr="00097110" w:rsidRDefault="001E002F" w:rsidP="00BD6B95">
            <w:pPr>
              <w:spacing w:line="276" w:lineRule="auto"/>
              <w:rPr>
                <w:szCs w:val="24"/>
                <w:lang w:val="mn-MN"/>
              </w:rPr>
            </w:pPr>
          </w:p>
          <w:p w:rsidR="00716A79" w:rsidRPr="00097110" w:rsidRDefault="00BD6B95" w:rsidP="00BD6B95">
            <w:pPr>
              <w:spacing w:line="276" w:lineRule="auto"/>
              <w:rPr>
                <w:szCs w:val="24"/>
                <w:lang w:val="mn-MN"/>
              </w:rPr>
            </w:pPr>
            <w:r w:rsidRPr="00097110">
              <w:rPr>
                <w:szCs w:val="24"/>
                <w:lang w:val="mn-MN"/>
              </w:rPr>
              <w:t>[21]</w:t>
            </w:r>
            <w:r w:rsidRPr="00097110">
              <w:rPr>
                <w:szCs w:val="24"/>
                <w:lang w:val="mn-MN"/>
              </w:rPr>
              <w:tab/>
              <w:t xml:space="preserve">European Commission. National Energy Efficiency Action Plans and </w:t>
            </w:r>
            <w:r w:rsidR="00625FF9" w:rsidRPr="00097110">
              <w:rPr>
                <w:szCs w:val="24"/>
                <w:lang w:val="mn-MN"/>
              </w:rPr>
              <w:t>Annual Reports. Available from:</w:t>
            </w:r>
            <w:r w:rsidRPr="00097110">
              <w:rPr>
                <w:szCs w:val="24"/>
                <w:lang w:val="mn-MN"/>
              </w:rPr>
              <w:t>https://ec.europa.eu/ energy/ en/  topics/energy-efficiency/ energy-efficiency-directive/ national-energy-efficiency-action-plans</w:t>
            </w:r>
          </w:p>
        </w:tc>
      </w:tr>
    </w:tbl>
    <w:p w:rsidR="00DC62FC" w:rsidRPr="00097110" w:rsidRDefault="00DC62FC" w:rsidP="003C486A">
      <w:pPr>
        <w:spacing w:line="276" w:lineRule="auto"/>
        <w:rPr>
          <w:szCs w:val="24"/>
          <w:lang w:val="mn-MN"/>
        </w:rPr>
      </w:pPr>
    </w:p>
    <w:p w:rsidR="00716A79" w:rsidRPr="00097110" w:rsidRDefault="00716A79" w:rsidP="003C486A">
      <w:pPr>
        <w:spacing w:line="276" w:lineRule="auto"/>
        <w:rPr>
          <w:szCs w:val="24"/>
          <w:lang w:val="mn-MN"/>
        </w:rPr>
      </w:pPr>
    </w:p>
    <w:p w:rsidR="00B9591E" w:rsidRPr="00097110" w:rsidRDefault="00B9591E" w:rsidP="00B9591E">
      <w:pPr>
        <w:spacing w:line="276" w:lineRule="auto"/>
        <w:rPr>
          <w:szCs w:val="24"/>
          <w:lang w:val="mn-MN"/>
        </w:rPr>
      </w:pPr>
    </w:p>
    <w:sectPr w:rsidR="00B9591E" w:rsidRPr="00097110" w:rsidSect="007D158B">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110" w:rsidRDefault="00F84110" w:rsidP="00045CDE">
      <w:pPr>
        <w:spacing w:after="0" w:line="240" w:lineRule="auto"/>
      </w:pPr>
      <w:r>
        <w:separator/>
      </w:r>
    </w:p>
  </w:endnote>
  <w:endnote w:type="continuationSeparator" w:id="0">
    <w:p w:rsidR="00F84110" w:rsidRDefault="00F84110" w:rsidP="00045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384314"/>
      <w:docPartObj>
        <w:docPartGallery w:val="Page Numbers (Bottom of Page)"/>
        <w:docPartUnique/>
      </w:docPartObj>
    </w:sdtPr>
    <w:sdtEndPr>
      <w:rPr>
        <w:noProof/>
      </w:rPr>
    </w:sdtEndPr>
    <w:sdtContent>
      <w:p w:rsidR="008200F7" w:rsidRDefault="008200F7">
        <w:pPr>
          <w:pStyle w:val="Footer"/>
          <w:jc w:val="right"/>
        </w:pPr>
        <w:r>
          <w:fldChar w:fldCharType="begin"/>
        </w:r>
        <w:r>
          <w:instrText xml:space="preserve"> PAGE   \* MERGEFORMAT </w:instrText>
        </w:r>
        <w:r>
          <w:fldChar w:fldCharType="separate"/>
        </w:r>
        <w:r w:rsidR="00097110">
          <w:rPr>
            <w:noProof/>
          </w:rPr>
          <w:t>2</w:t>
        </w:r>
        <w:r>
          <w:rPr>
            <w:noProof/>
          </w:rPr>
          <w:fldChar w:fldCharType="end"/>
        </w:r>
      </w:p>
    </w:sdtContent>
  </w:sdt>
  <w:p w:rsidR="008200F7" w:rsidRDefault="00820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110" w:rsidRDefault="00F84110" w:rsidP="00045CDE">
      <w:pPr>
        <w:spacing w:after="0" w:line="240" w:lineRule="auto"/>
      </w:pPr>
      <w:r>
        <w:separator/>
      </w:r>
    </w:p>
  </w:footnote>
  <w:footnote w:type="continuationSeparator" w:id="0">
    <w:p w:rsidR="00F84110" w:rsidRDefault="00F84110" w:rsidP="00045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0F7" w:rsidRPr="00045CDE" w:rsidRDefault="008200F7">
    <w:pPr>
      <w:pStyle w:val="Header"/>
      <w:rPr>
        <w:b/>
        <w:lang w:val="mn-MN"/>
      </w:rPr>
    </w:pPr>
    <w:r>
      <w:rPr>
        <w:b/>
      </w:rPr>
      <w:t>MNS ISO 50046</w:t>
    </w:r>
    <w:r>
      <w:rPr>
        <w:b/>
        <w:lang w:val="mn-MN"/>
      </w:rPr>
      <w:t>:2023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4F9"/>
    <w:multiLevelType w:val="hybridMultilevel"/>
    <w:tmpl w:val="B000A0AC"/>
    <w:lvl w:ilvl="0" w:tplc="843C7F66">
      <w:numFmt w:val="bullet"/>
      <w:lvlText w:val=""/>
      <w:lvlJc w:val="left"/>
      <w:pPr>
        <w:ind w:left="339" w:hanging="290"/>
      </w:pPr>
      <w:rPr>
        <w:rFonts w:ascii="Wingdings" w:eastAsia="Wingdings" w:hAnsi="Wingdings" w:cs="Wingdings" w:hint="default"/>
        <w:color w:val="231F20"/>
        <w:w w:val="100"/>
        <w:sz w:val="20"/>
        <w:szCs w:val="20"/>
        <w:lang w:val="en-US" w:eastAsia="en-US" w:bidi="ar-SA"/>
      </w:rPr>
    </w:lvl>
    <w:lvl w:ilvl="1" w:tplc="146E2784">
      <w:numFmt w:val="bullet"/>
      <w:lvlText w:val="•"/>
      <w:lvlJc w:val="left"/>
      <w:pPr>
        <w:ind w:left="1045" w:hanging="290"/>
      </w:pPr>
      <w:rPr>
        <w:rFonts w:hint="default"/>
        <w:lang w:val="en-US" w:eastAsia="en-US" w:bidi="ar-SA"/>
      </w:rPr>
    </w:lvl>
    <w:lvl w:ilvl="2" w:tplc="61F6B2D6">
      <w:numFmt w:val="bullet"/>
      <w:lvlText w:val="•"/>
      <w:lvlJc w:val="left"/>
      <w:pPr>
        <w:ind w:left="1751" w:hanging="290"/>
      </w:pPr>
      <w:rPr>
        <w:rFonts w:hint="default"/>
        <w:lang w:val="en-US" w:eastAsia="en-US" w:bidi="ar-SA"/>
      </w:rPr>
    </w:lvl>
    <w:lvl w:ilvl="3" w:tplc="5B564D60">
      <w:numFmt w:val="bullet"/>
      <w:lvlText w:val="•"/>
      <w:lvlJc w:val="left"/>
      <w:pPr>
        <w:ind w:left="2457" w:hanging="290"/>
      </w:pPr>
      <w:rPr>
        <w:rFonts w:hint="default"/>
        <w:lang w:val="en-US" w:eastAsia="en-US" w:bidi="ar-SA"/>
      </w:rPr>
    </w:lvl>
    <w:lvl w:ilvl="4" w:tplc="BB66DE66">
      <w:numFmt w:val="bullet"/>
      <w:lvlText w:val="•"/>
      <w:lvlJc w:val="left"/>
      <w:pPr>
        <w:ind w:left="3163" w:hanging="290"/>
      </w:pPr>
      <w:rPr>
        <w:rFonts w:hint="default"/>
        <w:lang w:val="en-US" w:eastAsia="en-US" w:bidi="ar-SA"/>
      </w:rPr>
    </w:lvl>
    <w:lvl w:ilvl="5" w:tplc="972049FE">
      <w:numFmt w:val="bullet"/>
      <w:lvlText w:val="•"/>
      <w:lvlJc w:val="left"/>
      <w:pPr>
        <w:ind w:left="3869" w:hanging="290"/>
      </w:pPr>
      <w:rPr>
        <w:rFonts w:hint="default"/>
        <w:lang w:val="en-US" w:eastAsia="en-US" w:bidi="ar-SA"/>
      </w:rPr>
    </w:lvl>
    <w:lvl w:ilvl="6" w:tplc="01DC93F8">
      <w:numFmt w:val="bullet"/>
      <w:lvlText w:val="•"/>
      <w:lvlJc w:val="left"/>
      <w:pPr>
        <w:ind w:left="4574" w:hanging="290"/>
      </w:pPr>
      <w:rPr>
        <w:rFonts w:hint="default"/>
        <w:lang w:val="en-US" w:eastAsia="en-US" w:bidi="ar-SA"/>
      </w:rPr>
    </w:lvl>
    <w:lvl w:ilvl="7" w:tplc="36108E9E">
      <w:numFmt w:val="bullet"/>
      <w:lvlText w:val="•"/>
      <w:lvlJc w:val="left"/>
      <w:pPr>
        <w:ind w:left="5280" w:hanging="290"/>
      </w:pPr>
      <w:rPr>
        <w:rFonts w:hint="default"/>
        <w:lang w:val="en-US" w:eastAsia="en-US" w:bidi="ar-SA"/>
      </w:rPr>
    </w:lvl>
    <w:lvl w:ilvl="8" w:tplc="C854E5A2">
      <w:numFmt w:val="bullet"/>
      <w:lvlText w:val="•"/>
      <w:lvlJc w:val="left"/>
      <w:pPr>
        <w:ind w:left="5986" w:hanging="290"/>
      </w:pPr>
      <w:rPr>
        <w:rFonts w:hint="default"/>
        <w:lang w:val="en-US" w:eastAsia="en-US" w:bidi="ar-SA"/>
      </w:rPr>
    </w:lvl>
  </w:abstractNum>
  <w:abstractNum w:abstractNumId="1" w15:restartNumberingAfterBreak="0">
    <w:nsid w:val="02E820E6"/>
    <w:multiLevelType w:val="hybridMultilevel"/>
    <w:tmpl w:val="A2D40B98"/>
    <w:lvl w:ilvl="0" w:tplc="C19624D0">
      <w:start w:val="1"/>
      <w:numFmt w:val="decimal"/>
      <w:lvlText w:val="%1)"/>
      <w:lvlJc w:val="left"/>
      <w:pPr>
        <w:ind w:left="1530" w:hanging="360"/>
      </w:pPr>
      <w:rPr>
        <w:rFonts w:hint="default"/>
        <w:color w:val="231F20"/>
        <w:w w:val="11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033662AA"/>
    <w:multiLevelType w:val="hybridMultilevel"/>
    <w:tmpl w:val="C1D0D244"/>
    <w:lvl w:ilvl="0" w:tplc="1EAAE3C4">
      <w:numFmt w:val="bullet"/>
      <w:lvlText w:val=""/>
      <w:lvlJc w:val="left"/>
      <w:pPr>
        <w:ind w:left="339" w:hanging="290"/>
      </w:pPr>
      <w:rPr>
        <w:rFonts w:ascii="Wingdings" w:eastAsia="Wingdings" w:hAnsi="Wingdings" w:cs="Wingdings" w:hint="default"/>
        <w:color w:val="231F20"/>
        <w:w w:val="100"/>
        <w:sz w:val="20"/>
        <w:szCs w:val="20"/>
        <w:lang w:val="en-US" w:eastAsia="en-US" w:bidi="ar-SA"/>
      </w:rPr>
    </w:lvl>
    <w:lvl w:ilvl="1" w:tplc="6F326826">
      <w:numFmt w:val="bullet"/>
      <w:lvlText w:val="•"/>
      <w:lvlJc w:val="left"/>
      <w:pPr>
        <w:ind w:left="1045" w:hanging="290"/>
      </w:pPr>
      <w:rPr>
        <w:rFonts w:hint="default"/>
        <w:lang w:val="en-US" w:eastAsia="en-US" w:bidi="ar-SA"/>
      </w:rPr>
    </w:lvl>
    <w:lvl w:ilvl="2" w:tplc="F5BCAE1E">
      <w:numFmt w:val="bullet"/>
      <w:lvlText w:val="•"/>
      <w:lvlJc w:val="left"/>
      <w:pPr>
        <w:ind w:left="1751" w:hanging="290"/>
      </w:pPr>
      <w:rPr>
        <w:rFonts w:hint="default"/>
        <w:lang w:val="en-US" w:eastAsia="en-US" w:bidi="ar-SA"/>
      </w:rPr>
    </w:lvl>
    <w:lvl w:ilvl="3" w:tplc="66927E72">
      <w:numFmt w:val="bullet"/>
      <w:lvlText w:val="•"/>
      <w:lvlJc w:val="left"/>
      <w:pPr>
        <w:ind w:left="2457" w:hanging="290"/>
      </w:pPr>
      <w:rPr>
        <w:rFonts w:hint="default"/>
        <w:lang w:val="en-US" w:eastAsia="en-US" w:bidi="ar-SA"/>
      </w:rPr>
    </w:lvl>
    <w:lvl w:ilvl="4" w:tplc="4DCE7010">
      <w:numFmt w:val="bullet"/>
      <w:lvlText w:val="•"/>
      <w:lvlJc w:val="left"/>
      <w:pPr>
        <w:ind w:left="3163" w:hanging="290"/>
      </w:pPr>
      <w:rPr>
        <w:rFonts w:hint="default"/>
        <w:lang w:val="en-US" w:eastAsia="en-US" w:bidi="ar-SA"/>
      </w:rPr>
    </w:lvl>
    <w:lvl w:ilvl="5" w:tplc="90EC3EB0">
      <w:numFmt w:val="bullet"/>
      <w:lvlText w:val="•"/>
      <w:lvlJc w:val="left"/>
      <w:pPr>
        <w:ind w:left="3869" w:hanging="290"/>
      </w:pPr>
      <w:rPr>
        <w:rFonts w:hint="default"/>
        <w:lang w:val="en-US" w:eastAsia="en-US" w:bidi="ar-SA"/>
      </w:rPr>
    </w:lvl>
    <w:lvl w:ilvl="6" w:tplc="4A4216D2">
      <w:numFmt w:val="bullet"/>
      <w:lvlText w:val="•"/>
      <w:lvlJc w:val="left"/>
      <w:pPr>
        <w:ind w:left="4574" w:hanging="290"/>
      </w:pPr>
      <w:rPr>
        <w:rFonts w:hint="default"/>
        <w:lang w:val="en-US" w:eastAsia="en-US" w:bidi="ar-SA"/>
      </w:rPr>
    </w:lvl>
    <w:lvl w:ilvl="7" w:tplc="D480EF1E">
      <w:numFmt w:val="bullet"/>
      <w:lvlText w:val="•"/>
      <w:lvlJc w:val="left"/>
      <w:pPr>
        <w:ind w:left="5280" w:hanging="290"/>
      </w:pPr>
      <w:rPr>
        <w:rFonts w:hint="default"/>
        <w:lang w:val="en-US" w:eastAsia="en-US" w:bidi="ar-SA"/>
      </w:rPr>
    </w:lvl>
    <w:lvl w:ilvl="8" w:tplc="00F88CA0">
      <w:numFmt w:val="bullet"/>
      <w:lvlText w:val="•"/>
      <w:lvlJc w:val="left"/>
      <w:pPr>
        <w:ind w:left="5986" w:hanging="290"/>
      </w:pPr>
      <w:rPr>
        <w:rFonts w:hint="default"/>
        <w:lang w:val="en-US" w:eastAsia="en-US" w:bidi="ar-SA"/>
      </w:rPr>
    </w:lvl>
  </w:abstractNum>
  <w:abstractNum w:abstractNumId="3" w15:restartNumberingAfterBreak="0">
    <w:nsid w:val="078A74F5"/>
    <w:multiLevelType w:val="hybridMultilevel"/>
    <w:tmpl w:val="A15EF9A0"/>
    <w:lvl w:ilvl="0" w:tplc="85AC97EC">
      <w:start w:val="5"/>
      <w:numFmt w:val="bullet"/>
      <w:lvlText w:val="-"/>
      <w:lvlJc w:val="left"/>
      <w:pPr>
        <w:ind w:left="413" w:hanging="360"/>
      </w:pPr>
      <w:rPr>
        <w:rFonts w:ascii="Arial" w:eastAsia="Times New Roman" w:hAnsi="Arial" w:cs="Arial" w:hint="default"/>
        <w:color w:val="231F20"/>
        <w:w w:val="110"/>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4" w15:restartNumberingAfterBreak="0">
    <w:nsid w:val="1165065E"/>
    <w:multiLevelType w:val="hybridMultilevel"/>
    <w:tmpl w:val="0CDCAF24"/>
    <w:lvl w:ilvl="0" w:tplc="A9721144">
      <w:numFmt w:val="bullet"/>
      <w:lvlText w:val=""/>
      <w:lvlJc w:val="left"/>
      <w:pPr>
        <w:ind w:left="50" w:hanging="290"/>
      </w:pPr>
      <w:rPr>
        <w:rFonts w:ascii="Wingdings" w:eastAsia="Wingdings" w:hAnsi="Wingdings" w:cs="Wingdings" w:hint="default"/>
        <w:color w:val="231F20"/>
        <w:w w:val="100"/>
        <w:sz w:val="20"/>
        <w:szCs w:val="20"/>
        <w:lang w:val="en-US" w:eastAsia="en-US" w:bidi="ar-SA"/>
      </w:rPr>
    </w:lvl>
    <w:lvl w:ilvl="1" w:tplc="B4F6EBC2">
      <w:numFmt w:val="bullet"/>
      <w:lvlText w:val="•"/>
      <w:lvlJc w:val="left"/>
      <w:pPr>
        <w:ind w:left="793" w:hanging="290"/>
      </w:pPr>
      <w:rPr>
        <w:rFonts w:hint="default"/>
        <w:lang w:val="en-US" w:eastAsia="en-US" w:bidi="ar-SA"/>
      </w:rPr>
    </w:lvl>
    <w:lvl w:ilvl="2" w:tplc="10E22B72">
      <w:numFmt w:val="bullet"/>
      <w:lvlText w:val="•"/>
      <w:lvlJc w:val="left"/>
      <w:pPr>
        <w:ind w:left="1527" w:hanging="290"/>
      </w:pPr>
      <w:rPr>
        <w:rFonts w:hint="default"/>
        <w:lang w:val="en-US" w:eastAsia="en-US" w:bidi="ar-SA"/>
      </w:rPr>
    </w:lvl>
    <w:lvl w:ilvl="3" w:tplc="16369AA0">
      <w:numFmt w:val="bullet"/>
      <w:lvlText w:val="•"/>
      <w:lvlJc w:val="left"/>
      <w:pPr>
        <w:ind w:left="2261" w:hanging="290"/>
      </w:pPr>
      <w:rPr>
        <w:rFonts w:hint="default"/>
        <w:lang w:val="en-US" w:eastAsia="en-US" w:bidi="ar-SA"/>
      </w:rPr>
    </w:lvl>
    <w:lvl w:ilvl="4" w:tplc="59885176">
      <w:numFmt w:val="bullet"/>
      <w:lvlText w:val="•"/>
      <w:lvlJc w:val="left"/>
      <w:pPr>
        <w:ind w:left="2995" w:hanging="290"/>
      </w:pPr>
      <w:rPr>
        <w:rFonts w:hint="default"/>
        <w:lang w:val="en-US" w:eastAsia="en-US" w:bidi="ar-SA"/>
      </w:rPr>
    </w:lvl>
    <w:lvl w:ilvl="5" w:tplc="A9E0A536">
      <w:numFmt w:val="bullet"/>
      <w:lvlText w:val="•"/>
      <w:lvlJc w:val="left"/>
      <w:pPr>
        <w:ind w:left="3729" w:hanging="290"/>
      </w:pPr>
      <w:rPr>
        <w:rFonts w:hint="default"/>
        <w:lang w:val="en-US" w:eastAsia="en-US" w:bidi="ar-SA"/>
      </w:rPr>
    </w:lvl>
    <w:lvl w:ilvl="6" w:tplc="81A86C46">
      <w:numFmt w:val="bullet"/>
      <w:lvlText w:val="•"/>
      <w:lvlJc w:val="left"/>
      <w:pPr>
        <w:ind w:left="4462" w:hanging="290"/>
      </w:pPr>
      <w:rPr>
        <w:rFonts w:hint="default"/>
        <w:lang w:val="en-US" w:eastAsia="en-US" w:bidi="ar-SA"/>
      </w:rPr>
    </w:lvl>
    <w:lvl w:ilvl="7" w:tplc="35E04E0C">
      <w:numFmt w:val="bullet"/>
      <w:lvlText w:val="•"/>
      <w:lvlJc w:val="left"/>
      <w:pPr>
        <w:ind w:left="5196" w:hanging="290"/>
      </w:pPr>
      <w:rPr>
        <w:rFonts w:hint="default"/>
        <w:lang w:val="en-US" w:eastAsia="en-US" w:bidi="ar-SA"/>
      </w:rPr>
    </w:lvl>
    <w:lvl w:ilvl="8" w:tplc="837E0798">
      <w:numFmt w:val="bullet"/>
      <w:lvlText w:val="•"/>
      <w:lvlJc w:val="left"/>
      <w:pPr>
        <w:ind w:left="5930" w:hanging="290"/>
      </w:pPr>
      <w:rPr>
        <w:rFonts w:hint="default"/>
        <w:lang w:val="en-US" w:eastAsia="en-US" w:bidi="ar-SA"/>
      </w:rPr>
    </w:lvl>
  </w:abstractNum>
  <w:abstractNum w:abstractNumId="5" w15:restartNumberingAfterBreak="0">
    <w:nsid w:val="176A7E63"/>
    <w:multiLevelType w:val="hybridMultilevel"/>
    <w:tmpl w:val="C3064064"/>
    <w:lvl w:ilvl="0" w:tplc="DF4AA35E">
      <w:start w:val="1"/>
      <w:numFmt w:val="decimal"/>
      <w:lvlText w:val="%1)"/>
      <w:lvlJc w:val="left"/>
      <w:pPr>
        <w:ind w:left="812" w:hanging="360"/>
      </w:pPr>
      <w:rPr>
        <w:rFonts w:hint="default"/>
        <w:color w:val="231F20"/>
        <w:w w:val="110"/>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6" w15:restartNumberingAfterBreak="0">
    <w:nsid w:val="1B2A58AA"/>
    <w:multiLevelType w:val="hybridMultilevel"/>
    <w:tmpl w:val="56DA45C8"/>
    <w:lvl w:ilvl="0" w:tplc="A13E5724">
      <w:numFmt w:val="bullet"/>
      <w:lvlText w:val=""/>
      <w:lvlJc w:val="left"/>
      <w:pPr>
        <w:ind w:left="339" w:hanging="290"/>
      </w:pPr>
      <w:rPr>
        <w:rFonts w:ascii="Wingdings" w:eastAsia="Wingdings" w:hAnsi="Wingdings" w:cs="Wingdings" w:hint="default"/>
        <w:color w:val="231F20"/>
        <w:w w:val="100"/>
        <w:sz w:val="20"/>
        <w:szCs w:val="20"/>
        <w:lang w:val="en-US" w:eastAsia="en-US" w:bidi="ar-SA"/>
      </w:rPr>
    </w:lvl>
    <w:lvl w:ilvl="1" w:tplc="966C1C60">
      <w:numFmt w:val="bullet"/>
      <w:lvlText w:val="•"/>
      <w:lvlJc w:val="left"/>
      <w:pPr>
        <w:ind w:left="1045" w:hanging="290"/>
      </w:pPr>
      <w:rPr>
        <w:rFonts w:hint="default"/>
        <w:lang w:val="en-US" w:eastAsia="en-US" w:bidi="ar-SA"/>
      </w:rPr>
    </w:lvl>
    <w:lvl w:ilvl="2" w:tplc="D1E4B3FE">
      <w:numFmt w:val="bullet"/>
      <w:lvlText w:val="•"/>
      <w:lvlJc w:val="left"/>
      <w:pPr>
        <w:ind w:left="1751" w:hanging="290"/>
      </w:pPr>
      <w:rPr>
        <w:rFonts w:hint="default"/>
        <w:lang w:val="en-US" w:eastAsia="en-US" w:bidi="ar-SA"/>
      </w:rPr>
    </w:lvl>
    <w:lvl w:ilvl="3" w:tplc="B6986F2C">
      <w:numFmt w:val="bullet"/>
      <w:lvlText w:val="•"/>
      <w:lvlJc w:val="left"/>
      <w:pPr>
        <w:ind w:left="2457" w:hanging="290"/>
      </w:pPr>
      <w:rPr>
        <w:rFonts w:hint="default"/>
        <w:lang w:val="en-US" w:eastAsia="en-US" w:bidi="ar-SA"/>
      </w:rPr>
    </w:lvl>
    <w:lvl w:ilvl="4" w:tplc="65DE753A">
      <w:numFmt w:val="bullet"/>
      <w:lvlText w:val="•"/>
      <w:lvlJc w:val="left"/>
      <w:pPr>
        <w:ind w:left="3163" w:hanging="290"/>
      </w:pPr>
      <w:rPr>
        <w:rFonts w:hint="default"/>
        <w:lang w:val="en-US" w:eastAsia="en-US" w:bidi="ar-SA"/>
      </w:rPr>
    </w:lvl>
    <w:lvl w:ilvl="5" w:tplc="AEEAB95E">
      <w:numFmt w:val="bullet"/>
      <w:lvlText w:val="•"/>
      <w:lvlJc w:val="left"/>
      <w:pPr>
        <w:ind w:left="3869" w:hanging="290"/>
      </w:pPr>
      <w:rPr>
        <w:rFonts w:hint="default"/>
        <w:lang w:val="en-US" w:eastAsia="en-US" w:bidi="ar-SA"/>
      </w:rPr>
    </w:lvl>
    <w:lvl w:ilvl="6" w:tplc="BA608904">
      <w:numFmt w:val="bullet"/>
      <w:lvlText w:val="•"/>
      <w:lvlJc w:val="left"/>
      <w:pPr>
        <w:ind w:left="4574" w:hanging="290"/>
      </w:pPr>
      <w:rPr>
        <w:rFonts w:hint="default"/>
        <w:lang w:val="en-US" w:eastAsia="en-US" w:bidi="ar-SA"/>
      </w:rPr>
    </w:lvl>
    <w:lvl w:ilvl="7" w:tplc="EC5C0E88">
      <w:numFmt w:val="bullet"/>
      <w:lvlText w:val="•"/>
      <w:lvlJc w:val="left"/>
      <w:pPr>
        <w:ind w:left="5280" w:hanging="290"/>
      </w:pPr>
      <w:rPr>
        <w:rFonts w:hint="default"/>
        <w:lang w:val="en-US" w:eastAsia="en-US" w:bidi="ar-SA"/>
      </w:rPr>
    </w:lvl>
    <w:lvl w:ilvl="8" w:tplc="B9B62EE8">
      <w:numFmt w:val="bullet"/>
      <w:lvlText w:val="•"/>
      <w:lvlJc w:val="left"/>
      <w:pPr>
        <w:ind w:left="5986" w:hanging="290"/>
      </w:pPr>
      <w:rPr>
        <w:rFonts w:hint="default"/>
        <w:lang w:val="en-US" w:eastAsia="en-US" w:bidi="ar-SA"/>
      </w:rPr>
    </w:lvl>
  </w:abstractNum>
  <w:abstractNum w:abstractNumId="7" w15:restartNumberingAfterBreak="0">
    <w:nsid w:val="1C576A50"/>
    <w:multiLevelType w:val="hybridMultilevel"/>
    <w:tmpl w:val="9DA06B72"/>
    <w:lvl w:ilvl="0" w:tplc="4D7274C8">
      <w:numFmt w:val="bullet"/>
      <w:lvlText w:val=""/>
      <w:lvlJc w:val="left"/>
      <w:pPr>
        <w:ind w:left="339" w:hanging="290"/>
      </w:pPr>
      <w:rPr>
        <w:rFonts w:ascii="Wingdings" w:eastAsia="Wingdings" w:hAnsi="Wingdings" w:cs="Wingdings" w:hint="default"/>
        <w:color w:val="231F20"/>
        <w:w w:val="100"/>
        <w:sz w:val="20"/>
        <w:szCs w:val="20"/>
        <w:lang w:val="en-US" w:eastAsia="en-US" w:bidi="ar-SA"/>
      </w:rPr>
    </w:lvl>
    <w:lvl w:ilvl="1" w:tplc="8A86D8E4">
      <w:numFmt w:val="bullet"/>
      <w:lvlText w:val="•"/>
      <w:lvlJc w:val="left"/>
      <w:pPr>
        <w:ind w:left="1045" w:hanging="290"/>
      </w:pPr>
      <w:rPr>
        <w:rFonts w:hint="default"/>
        <w:lang w:val="en-US" w:eastAsia="en-US" w:bidi="ar-SA"/>
      </w:rPr>
    </w:lvl>
    <w:lvl w:ilvl="2" w:tplc="1E1206F8">
      <w:numFmt w:val="bullet"/>
      <w:lvlText w:val="•"/>
      <w:lvlJc w:val="left"/>
      <w:pPr>
        <w:ind w:left="1751" w:hanging="290"/>
      </w:pPr>
      <w:rPr>
        <w:rFonts w:hint="default"/>
        <w:lang w:val="en-US" w:eastAsia="en-US" w:bidi="ar-SA"/>
      </w:rPr>
    </w:lvl>
    <w:lvl w:ilvl="3" w:tplc="D436A6FC">
      <w:numFmt w:val="bullet"/>
      <w:lvlText w:val="•"/>
      <w:lvlJc w:val="left"/>
      <w:pPr>
        <w:ind w:left="2457" w:hanging="290"/>
      </w:pPr>
      <w:rPr>
        <w:rFonts w:hint="default"/>
        <w:lang w:val="en-US" w:eastAsia="en-US" w:bidi="ar-SA"/>
      </w:rPr>
    </w:lvl>
    <w:lvl w:ilvl="4" w:tplc="B6DC8D16">
      <w:numFmt w:val="bullet"/>
      <w:lvlText w:val="•"/>
      <w:lvlJc w:val="left"/>
      <w:pPr>
        <w:ind w:left="3163" w:hanging="290"/>
      </w:pPr>
      <w:rPr>
        <w:rFonts w:hint="default"/>
        <w:lang w:val="en-US" w:eastAsia="en-US" w:bidi="ar-SA"/>
      </w:rPr>
    </w:lvl>
    <w:lvl w:ilvl="5" w:tplc="2CB2290C">
      <w:numFmt w:val="bullet"/>
      <w:lvlText w:val="•"/>
      <w:lvlJc w:val="left"/>
      <w:pPr>
        <w:ind w:left="3869" w:hanging="290"/>
      </w:pPr>
      <w:rPr>
        <w:rFonts w:hint="default"/>
        <w:lang w:val="en-US" w:eastAsia="en-US" w:bidi="ar-SA"/>
      </w:rPr>
    </w:lvl>
    <w:lvl w:ilvl="6" w:tplc="2A1E4B60">
      <w:numFmt w:val="bullet"/>
      <w:lvlText w:val="•"/>
      <w:lvlJc w:val="left"/>
      <w:pPr>
        <w:ind w:left="4574" w:hanging="290"/>
      </w:pPr>
      <w:rPr>
        <w:rFonts w:hint="default"/>
        <w:lang w:val="en-US" w:eastAsia="en-US" w:bidi="ar-SA"/>
      </w:rPr>
    </w:lvl>
    <w:lvl w:ilvl="7" w:tplc="1CD8FF06">
      <w:numFmt w:val="bullet"/>
      <w:lvlText w:val="•"/>
      <w:lvlJc w:val="left"/>
      <w:pPr>
        <w:ind w:left="5280" w:hanging="290"/>
      </w:pPr>
      <w:rPr>
        <w:rFonts w:hint="default"/>
        <w:lang w:val="en-US" w:eastAsia="en-US" w:bidi="ar-SA"/>
      </w:rPr>
    </w:lvl>
    <w:lvl w:ilvl="8" w:tplc="407C25FC">
      <w:numFmt w:val="bullet"/>
      <w:lvlText w:val="•"/>
      <w:lvlJc w:val="left"/>
      <w:pPr>
        <w:ind w:left="5986" w:hanging="290"/>
      </w:pPr>
      <w:rPr>
        <w:rFonts w:hint="default"/>
        <w:lang w:val="en-US" w:eastAsia="en-US" w:bidi="ar-SA"/>
      </w:rPr>
    </w:lvl>
  </w:abstractNum>
  <w:abstractNum w:abstractNumId="8" w15:restartNumberingAfterBreak="0">
    <w:nsid w:val="24A34B38"/>
    <w:multiLevelType w:val="hybridMultilevel"/>
    <w:tmpl w:val="F40AA3E0"/>
    <w:lvl w:ilvl="0" w:tplc="6FD230CA">
      <w:start w:val="1"/>
      <w:numFmt w:val="decimal"/>
      <w:lvlText w:val="%1)"/>
      <w:lvlJc w:val="left"/>
      <w:pPr>
        <w:ind w:left="452" w:hanging="403"/>
      </w:pPr>
      <w:rPr>
        <w:rFonts w:ascii="Times New Roman" w:eastAsia="Times New Roman" w:hAnsi="Times New Roman" w:cs="Times New Roman" w:hint="default"/>
        <w:color w:val="231F20"/>
        <w:spacing w:val="-10"/>
        <w:w w:val="110"/>
        <w:sz w:val="20"/>
        <w:szCs w:val="20"/>
        <w:lang w:val="en-US" w:eastAsia="en-US" w:bidi="ar-SA"/>
      </w:rPr>
    </w:lvl>
    <w:lvl w:ilvl="1" w:tplc="162E388E">
      <w:numFmt w:val="bullet"/>
      <w:lvlText w:val="•"/>
      <w:lvlJc w:val="left"/>
      <w:pPr>
        <w:ind w:left="840" w:hanging="403"/>
      </w:pPr>
      <w:rPr>
        <w:rFonts w:hint="default"/>
        <w:lang w:val="en-US" w:eastAsia="en-US" w:bidi="ar-SA"/>
      </w:rPr>
    </w:lvl>
    <w:lvl w:ilvl="2" w:tplc="15B2B02E">
      <w:numFmt w:val="bullet"/>
      <w:lvlText w:val="•"/>
      <w:lvlJc w:val="left"/>
      <w:pPr>
        <w:ind w:left="1221" w:hanging="403"/>
      </w:pPr>
      <w:rPr>
        <w:rFonts w:hint="default"/>
        <w:lang w:val="en-US" w:eastAsia="en-US" w:bidi="ar-SA"/>
      </w:rPr>
    </w:lvl>
    <w:lvl w:ilvl="3" w:tplc="46F6C2C6">
      <w:numFmt w:val="bullet"/>
      <w:lvlText w:val="•"/>
      <w:lvlJc w:val="left"/>
      <w:pPr>
        <w:ind w:left="1601" w:hanging="403"/>
      </w:pPr>
      <w:rPr>
        <w:rFonts w:hint="default"/>
        <w:lang w:val="en-US" w:eastAsia="en-US" w:bidi="ar-SA"/>
      </w:rPr>
    </w:lvl>
    <w:lvl w:ilvl="4" w:tplc="DEE23C92">
      <w:numFmt w:val="bullet"/>
      <w:lvlText w:val="•"/>
      <w:lvlJc w:val="left"/>
      <w:pPr>
        <w:ind w:left="1982" w:hanging="403"/>
      </w:pPr>
      <w:rPr>
        <w:rFonts w:hint="default"/>
        <w:lang w:val="en-US" w:eastAsia="en-US" w:bidi="ar-SA"/>
      </w:rPr>
    </w:lvl>
    <w:lvl w:ilvl="5" w:tplc="1B7E3660">
      <w:numFmt w:val="bullet"/>
      <w:lvlText w:val="•"/>
      <w:lvlJc w:val="left"/>
      <w:pPr>
        <w:ind w:left="2363" w:hanging="403"/>
      </w:pPr>
      <w:rPr>
        <w:rFonts w:hint="default"/>
        <w:lang w:val="en-US" w:eastAsia="en-US" w:bidi="ar-SA"/>
      </w:rPr>
    </w:lvl>
    <w:lvl w:ilvl="6" w:tplc="6E3A17FC">
      <w:numFmt w:val="bullet"/>
      <w:lvlText w:val="•"/>
      <w:lvlJc w:val="left"/>
      <w:pPr>
        <w:ind w:left="2743" w:hanging="403"/>
      </w:pPr>
      <w:rPr>
        <w:rFonts w:hint="default"/>
        <w:lang w:val="en-US" w:eastAsia="en-US" w:bidi="ar-SA"/>
      </w:rPr>
    </w:lvl>
    <w:lvl w:ilvl="7" w:tplc="6BBC753C">
      <w:numFmt w:val="bullet"/>
      <w:lvlText w:val="•"/>
      <w:lvlJc w:val="left"/>
      <w:pPr>
        <w:ind w:left="3124" w:hanging="403"/>
      </w:pPr>
      <w:rPr>
        <w:rFonts w:hint="default"/>
        <w:lang w:val="en-US" w:eastAsia="en-US" w:bidi="ar-SA"/>
      </w:rPr>
    </w:lvl>
    <w:lvl w:ilvl="8" w:tplc="0BA29390">
      <w:numFmt w:val="bullet"/>
      <w:lvlText w:val="•"/>
      <w:lvlJc w:val="left"/>
      <w:pPr>
        <w:ind w:left="3504" w:hanging="403"/>
      </w:pPr>
      <w:rPr>
        <w:rFonts w:hint="default"/>
        <w:lang w:val="en-US" w:eastAsia="en-US" w:bidi="ar-SA"/>
      </w:rPr>
    </w:lvl>
  </w:abstractNum>
  <w:abstractNum w:abstractNumId="9" w15:restartNumberingAfterBreak="0">
    <w:nsid w:val="2CA743BF"/>
    <w:multiLevelType w:val="hybridMultilevel"/>
    <w:tmpl w:val="8EF6E2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407E8"/>
    <w:multiLevelType w:val="hybridMultilevel"/>
    <w:tmpl w:val="1E40F3CA"/>
    <w:lvl w:ilvl="0" w:tplc="49C21556">
      <w:numFmt w:val="bullet"/>
      <w:lvlText w:val="—"/>
      <w:lvlJc w:val="left"/>
      <w:pPr>
        <w:ind w:left="452" w:hanging="403"/>
      </w:pPr>
      <w:rPr>
        <w:rFonts w:ascii="Times New Roman" w:eastAsia="Times New Roman" w:hAnsi="Times New Roman" w:cs="Times New Roman" w:hint="default"/>
        <w:color w:val="231F20"/>
        <w:spacing w:val="-2"/>
        <w:w w:val="82"/>
        <w:sz w:val="20"/>
        <w:szCs w:val="20"/>
        <w:lang w:val="en-US" w:eastAsia="en-US" w:bidi="ar-SA"/>
      </w:rPr>
    </w:lvl>
    <w:lvl w:ilvl="1" w:tplc="FE9C67A2">
      <w:numFmt w:val="bullet"/>
      <w:lvlText w:val="•"/>
      <w:lvlJc w:val="left"/>
      <w:pPr>
        <w:ind w:left="1125" w:hanging="403"/>
      </w:pPr>
      <w:rPr>
        <w:rFonts w:hint="default"/>
        <w:lang w:val="en-US" w:eastAsia="en-US" w:bidi="ar-SA"/>
      </w:rPr>
    </w:lvl>
    <w:lvl w:ilvl="2" w:tplc="50D217A2">
      <w:numFmt w:val="bullet"/>
      <w:lvlText w:val="•"/>
      <w:lvlJc w:val="left"/>
      <w:pPr>
        <w:ind w:left="1791" w:hanging="403"/>
      </w:pPr>
      <w:rPr>
        <w:rFonts w:hint="default"/>
        <w:lang w:val="en-US" w:eastAsia="en-US" w:bidi="ar-SA"/>
      </w:rPr>
    </w:lvl>
    <w:lvl w:ilvl="3" w:tplc="16DEC79C">
      <w:numFmt w:val="bullet"/>
      <w:lvlText w:val="•"/>
      <w:lvlJc w:val="left"/>
      <w:pPr>
        <w:ind w:left="2457" w:hanging="403"/>
      </w:pPr>
      <w:rPr>
        <w:rFonts w:hint="default"/>
        <w:lang w:val="en-US" w:eastAsia="en-US" w:bidi="ar-SA"/>
      </w:rPr>
    </w:lvl>
    <w:lvl w:ilvl="4" w:tplc="4D10C50E">
      <w:numFmt w:val="bullet"/>
      <w:lvlText w:val="•"/>
      <w:lvlJc w:val="left"/>
      <w:pPr>
        <w:ind w:left="3123" w:hanging="403"/>
      </w:pPr>
      <w:rPr>
        <w:rFonts w:hint="default"/>
        <w:lang w:val="en-US" w:eastAsia="en-US" w:bidi="ar-SA"/>
      </w:rPr>
    </w:lvl>
    <w:lvl w:ilvl="5" w:tplc="3B30F1F8">
      <w:numFmt w:val="bullet"/>
      <w:lvlText w:val="•"/>
      <w:lvlJc w:val="left"/>
      <w:pPr>
        <w:ind w:left="3789" w:hanging="403"/>
      </w:pPr>
      <w:rPr>
        <w:rFonts w:hint="default"/>
        <w:lang w:val="en-US" w:eastAsia="en-US" w:bidi="ar-SA"/>
      </w:rPr>
    </w:lvl>
    <w:lvl w:ilvl="6" w:tplc="41C22804">
      <w:numFmt w:val="bullet"/>
      <w:lvlText w:val="•"/>
      <w:lvlJc w:val="left"/>
      <w:pPr>
        <w:ind w:left="4455" w:hanging="403"/>
      </w:pPr>
      <w:rPr>
        <w:rFonts w:hint="default"/>
        <w:lang w:val="en-US" w:eastAsia="en-US" w:bidi="ar-SA"/>
      </w:rPr>
    </w:lvl>
    <w:lvl w:ilvl="7" w:tplc="6688FEA0">
      <w:numFmt w:val="bullet"/>
      <w:lvlText w:val="•"/>
      <w:lvlJc w:val="left"/>
      <w:pPr>
        <w:ind w:left="5121" w:hanging="403"/>
      </w:pPr>
      <w:rPr>
        <w:rFonts w:hint="default"/>
        <w:lang w:val="en-US" w:eastAsia="en-US" w:bidi="ar-SA"/>
      </w:rPr>
    </w:lvl>
    <w:lvl w:ilvl="8" w:tplc="D61EE826">
      <w:numFmt w:val="bullet"/>
      <w:lvlText w:val="•"/>
      <w:lvlJc w:val="left"/>
      <w:pPr>
        <w:ind w:left="5787" w:hanging="403"/>
      </w:pPr>
      <w:rPr>
        <w:rFonts w:hint="default"/>
        <w:lang w:val="en-US" w:eastAsia="en-US" w:bidi="ar-SA"/>
      </w:rPr>
    </w:lvl>
  </w:abstractNum>
  <w:abstractNum w:abstractNumId="11" w15:restartNumberingAfterBreak="0">
    <w:nsid w:val="36255C30"/>
    <w:multiLevelType w:val="hybridMultilevel"/>
    <w:tmpl w:val="F06E53D6"/>
    <w:lvl w:ilvl="0" w:tplc="B51A1520">
      <w:numFmt w:val="bullet"/>
      <w:lvlText w:val="—"/>
      <w:lvlJc w:val="left"/>
      <w:pPr>
        <w:ind w:left="452" w:hanging="403"/>
      </w:pPr>
      <w:rPr>
        <w:rFonts w:ascii="Times New Roman" w:eastAsia="Times New Roman" w:hAnsi="Times New Roman" w:cs="Times New Roman" w:hint="default"/>
        <w:color w:val="231F20"/>
        <w:spacing w:val="-7"/>
        <w:w w:val="90"/>
        <w:sz w:val="20"/>
        <w:szCs w:val="20"/>
        <w:lang w:val="en-US" w:eastAsia="en-US" w:bidi="ar-SA"/>
      </w:rPr>
    </w:lvl>
    <w:lvl w:ilvl="1" w:tplc="ECB0BEA8">
      <w:numFmt w:val="bullet"/>
      <w:lvlText w:val="•"/>
      <w:lvlJc w:val="left"/>
      <w:pPr>
        <w:ind w:left="1115" w:hanging="403"/>
      </w:pPr>
      <w:rPr>
        <w:rFonts w:hint="default"/>
        <w:lang w:val="en-US" w:eastAsia="en-US" w:bidi="ar-SA"/>
      </w:rPr>
    </w:lvl>
    <w:lvl w:ilvl="2" w:tplc="D632E6FC">
      <w:numFmt w:val="bullet"/>
      <w:lvlText w:val="•"/>
      <w:lvlJc w:val="left"/>
      <w:pPr>
        <w:ind w:left="1770" w:hanging="403"/>
      </w:pPr>
      <w:rPr>
        <w:rFonts w:hint="default"/>
        <w:lang w:val="en-US" w:eastAsia="en-US" w:bidi="ar-SA"/>
      </w:rPr>
    </w:lvl>
    <w:lvl w:ilvl="3" w:tplc="DB76BF60">
      <w:numFmt w:val="bullet"/>
      <w:lvlText w:val="•"/>
      <w:lvlJc w:val="left"/>
      <w:pPr>
        <w:ind w:left="2426" w:hanging="403"/>
      </w:pPr>
      <w:rPr>
        <w:rFonts w:hint="default"/>
        <w:lang w:val="en-US" w:eastAsia="en-US" w:bidi="ar-SA"/>
      </w:rPr>
    </w:lvl>
    <w:lvl w:ilvl="4" w:tplc="4404B828">
      <w:numFmt w:val="bullet"/>
      <w:lvlText w:val="•"/>
      <w:lvlJc w:val="left"/>
      <w:pPr>
        <w:ind w:left="3081" w:hanging="403"/>
      </w:pPr>
      <w:rPr>
        <w:rFonts w:hint="default"/>
        <w:lang w:val="en-US" w:eastAsia="en-US" w:bidi="ar-SA"/>
      </w:rPr>
    </w:lvl>
    <w:lvl w:ilvl="5" w:tplc="81C023C8">
      <w:numFmt w:val="bullet"/>
      <w:lvlText w:val="•"/>
      <w:lvlJc w:val="left"/>
      <w:pPr>
        <w:ind w:left="3737" w:hanging="403"/>
      </w:pPr>
      <w:rPr>
        <w:rFonts w:hint="default"/>
        <w:lang w:val="en-US" w:eastAsia="en-US" w:bidi="ar-SA"/>
      </w:rPr>
    </w:lvl>
    <w:lvl w:ilvl="6" w:tplc="21B48246">
      <w:numFmt w:val="bullet"/>
      <w:lvlText w:val="•"/>
      <w:lvlJc w:val="left"/>
      <w:pPr>
        <w:ind w:left="4392" w:hanging="403"/>
      </w:pPr>
      <w:rPr>
        <w:rFonts w:hint="default"/>
        <w:lang w:val="en-US" w:eastAsia="en-US" w:bidi="ar-SA"/>
      </w:rPr>
    </w:lvl>
    <w:lvl w:ilvl="7" w:tplc="4388319A">
      <w:numFmt w:val="bullet"/>
      <w:lvlText w:val="•"/>
      <w:lvlJc w:val="left"/>
      <w:pPr>
        <w:ind w:left="5047" w:hanging="403"/>
      </w:pPr>
      <w:rPr>
        <w:rFonts w:hint="default"/>
        <w:lang w:val="en-US" w:eastAsia="en-US" w:bidi="ar-SA"/>
      </w:rPr>
    </w:lvl>
    <w:lvl w:ilvl="8" w:tplc="6B343FA6">
      <w:numFmt w:val="bullet"/>
      <w:lvlText w:val="•"/>
      <w:lvlJc w:val="left"/>
      <w:pPr>
        <w:ind w:left="5703" w:hanging="403"/>
      </w:pPr>
      <w:rPr>
        <w:rFonts w:hint="default"/>
        <w:lang w:val="en-US" w:eastAsia="en-US" w:bidi="ar-SA"/>
      </w:rPr>
    </w:lvl>
  </w:abstractNum>
  <w:abstractNum w:abstractNumId="12" w15:restartNumberingAfterBreak="0">
    <w:nsid w:val="36C26C34"/>
    <w:multiLevelType w:val="hybridMultilevel"/>
    <w:tmpl w:val="4E1E4440"/>
    <w:lvl w:ilvl="0" w:tplc="5A0016EA">
      <w:start w:val="2"/>
      <w:numFmt w:val="bullet"/>
      <w:lvlText w:val="-"/>
      <w:lvlJc w:val="left"/>
      <w:pPr>
        <w:ind w:left="414" w:hanging="360"/>
      </w:pPr>
      <w:rPr>
        <w:rFonts w:ascii="Arial" w:eastAsia="Times New Roman" w:hAnsi="Arial" w:cs="Arial"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3" w15:restartNumberingAfterBreak="0">
    <w:nsid w:val="380F5DDB"/>
    <w:multiLevelType w:val="hybridMultilevel"/>
    <w:tmpl w:val="CB8EC2D4"/>
    <w:lvl w:ilvl="0" w:tplc="EFA06E0A">
      <w:numFmt w:val="bullet"/>
      <w:lvlText w:val=""/>
      <w:lvlJc w:val="left"/>
      <w:pPr>
        <w:ind w:left="339" w:hanging="290"/>
      </w:pPr>
      <w:rPr>
        <w:rFonts w:ascii="Wingdings" w:eastAsia="Wingdings" w:hAnsi="Wingdings" w:cs="Wingdings" w:hint="default"/>
        <w:color w:val="231F20"/>
        <w:w w:val="100"/>
        <w:sz w:val="20"/>
        <w:szCs w:val="20"/>
        <w:lang w:val="en-US" w:eastAsia="en-US" w:bidi="ar-SA"/>
      </w:rPr>
    </w:lvl>
    <w:lvl w:ilvl="1" w:tplc="EF0A1BC0">
      <w:numFmt w:val="bullet"/>
      <w:lvlText w:val="•"/>
      <w:lvlJc w:val="left"/>
      <w:pPr>
        <w:ind w:left="1045" w:hanging="290"/>
      </w:pPr>
      <w:rPr>
        <w:rFonts w:hint="default"/>
        <w:lang w:val="en-US" w:eastAsia="en-US" w:bidi="ar-SA"/>
      </w:rPr>
    </w:lvl>
    <w:lvl w:ilvl="2" w:tplc="E62829C2">
      <w:numFmt w:val="bullet"/>
      <w:lvlText w:val="•"/>
      <w:lvlJc w:val="left"/>
      <w:pPr>
        <w:ind w:left="1751" w:hanging="290"/>
      </w:pPr>
      <w:rPr>
        <w:rFonts w:hint="default"/>
        <w:lang w:val="en-US" w:eastAsia="en-US" w:bidi="ar-SA"/>
      </w:rPr>
    </w:lvl>
    <w:lvl w:ilvl="3" w:tplc="75A46F70">
      <w:numFmt w:val="bullet"/>
      <w:lvlText w:val="•"/>
      <w:lvlJc w:val="left"/>
      <w:pPr>
        <w:ind w:left="2457" w:hanging="290"/>
      </w:pPr>
      <w:rPr>
        <w:rFonts w:hint="default"/>
        <w:lang w:val="en-US" w:eastAsia="en-US" w:bidi="ar-SA"/>
      </w:rPr>
    </w:lvl>
    <w:lvl w:ilvl="4" w:tplc="87E255E6">
      <w:numFmt w:val="bullet"/>
      <w:lvlText w:val="•"/>
      <w:lvlJc w:val="left"/>
      <w:pPr>
        <w:ind w:left="3163" w:hanging="290"/>
      </w:pPr>
      <w:rPr>
        <w:rFonts w:hint="default"/>
        <w:lang w:val="en-US" w:eastAsia="en-US" w:bidi="ar-SA"/>
      </w:rPr>
    </w:lvl>
    <w:lvl w:ilvl="5" w:tplc="CF28CEB4">
      <w:numFmt w:val="bullet"/>
      <w:lvlText w:val="•"/>
      <w:lvlJc w:val="left"/>
      <w:pPr>
        <w:ind w:left="3869" w:hanging="290"/>
      </w:pPr>
      <w:rPr>
        <w:rFonts w:hint="default"/>
        <w:lang w:val="en-US" w:eastAsia="en-US" w:bidi="ar-SA"/>
      </w:rPr>
    </w:lvl>
    <w:lvl w:ilvl="6" w:tplc="76CA8A0A">
      <w:numFmt w:val="bullet"/>
      <w:lvlText w:val="•"/>
      <w:lvlJc w:val="left"/>
      <w:pPr>
        <w:ind w:left="4574" w:hanging="290"/>
      </w:pPr>
      <w:rPr>
        <w:rFonts w:hint="default"/>
        <w:lang w:val="en-US" w:eastAsia="en-US" w:bidi="ar-SA"/>
      </w:rPr>
    </w:lvl>
    <w:lvl w:ilvl="7" w:tplc="1BBE9C96">
      <w:numFmt w:val="bullet"/>
      <w:lvlText w:val="•"/>
      <w:lvlJc w:val="left"/>
      <w:pPr>
        <w:ind w:left="5280" w:hanging="290"/>
      </w:pPr>
      <w:rPr>
        <w:rFonts w:hint="default"/>
        <w:lang w:val="en-US" w:eastAsia="en-US" w:bidi="ar-SA"/>
      </w:rPr>
    </w:lvl>
    <w:lvl w:ilvl="8" w:tplc="8D904EA2">
      <w:numFmt w:val="bullet"/>
      <w:lvlText w:val="•"/>
      <w:lvlJc w:val="left"/>
      <w:pPr>
        <w:ind w:left="5986" w:hanging="290"/>
      </w:pPr>
      <w:rPr>
        <w:rFonts w:hint="default"/>
        <w:lang w:val="en-US" w:eastAsia="en-US" w:bidi="ar-SA"/>
      </w:rPr>
    </w:lvl>
  </w:abstractNum>
  <w:abstractNum w:abstractNumId="14" w15:restartNumberingAfterBreak="0">
    <w:nsid w:val="389C6A88"/>
    <w:multiLevelType w:val="hybridMultilevel"/>
    <w:tmpl w:val="40A4602E"/>
    <w:lvl w:ilvl="0" w:tplc="5BBE1188">
      <w:start w:val="1"/>
      <w:numFmt w:val="decimal"/>
      <w:lvlText w:val="%1)"/>
      <w:lvlJc w:val="left"/>
      <w:pPr>
        <w:ind w:left="456" w:hanging="403"/>
      </w:pPr>
      <w:rPr>
        <w:rFonts w:ascii="Times New Roman" w:eastAsia="Times New Roman" w:hAnsi="Times New Roman" w:cs="Times New Roman" w:hint="default"/>
        <w:color w:val="231F20"/>
        <w:spacing w:val="-10"/>
        <w:w w:val="110"/>
        <w:sz w:val="20"/>
        <w:szCs w:val="20"/>
        <w:lang w:val="en-US" w:eastAsia="en-US" w:bidi="ar-SA"/>
      </w:rPr>
    </w:lvl>
    <w:lvl w:ilvl="1" w:tplc="DC7E4E76">
      <w:numFmt w:val="bullet"/>
      <w:lvlText w:val="•"/>
      <w:lvlJc w:val="left"/>
      <w:pPr>
        <w:ind w:left="783" w:hanging="403"/>
      </w:pPr>
      <w:rPr>
        <w:rFonts w:hint="default"/>
        <w:lang w:val="en-US" w:eastAsia="en-US" w:bidi="ar-SA"/>
      </w:rPr>
    </w:lvl>
    <w:lvl w:ilvl="2" w:tplc="7E6C9634">
      <w:numFmt w:val="bullet"/>
      <w:lvlText w:val="•"/>
      <w:lvlJc w:val="left"/>
      <w:pPr>
        <w:ind w:left="1107" w:hanging="403"/>
      </w:pPr>
      <w:rPr>
        <w:rFonts w:hint="default"/>
        <w:lang w:val="en-US" w:eastAsia="en-US" w:bidi="ar-SA"/>
      </w:rPr>
    </w:lvl>
    <w:lvl w:ilvl="3" w:tplc="EF646AA6">
      <w:numFmt w:val="bullet"/>
      <w:lvlText w:val="•"/>
      <w:lvlJc w:val="left"/>
      <w:pPr>
        <w:ind w:left="1431" w:hanging="403"/>
      </w:pPr>
      <w:rPr>
        <w:rFonts w:hint="default"/>
        <w:lang w:val="en-US" w:eastAsia="en-US" w:bidi="ar-SA"/>
      </w:rPr>
    </w:lvl>
    <w:lvl w:ilvl="4" w:tplc="CD6E8EC4">
      <w:numFmt w:val="bullet"/>
      <w:lvlText w:val="•"/>
      <w:lvlJc w:val="left"/>
      <w:pPr>
        <w:ind w:left="1755" w:hanging="403"/>
      </w:pPr>
      <w:rPr>
        <w:rFonts w:hint="default"/>
        <w:lang w:val="en-US" w:eastAsia="en-US" w:bidi="ar-SA"/>
      </w:rPr>
    </w:lvl>
    <w:lvl w:ilvl="5" w:tplc="7B10ADFA">
      <w:numFmt w:val="bullet"/>
      <w:lvlText w:val="•"/>
      <w:lvlJc w:val="left"/>
      <w:pPr>
        <w:ind w:left="2079" w:hanging="403"/>
      </w:pPr>
      <w:rPr>
        <w:rFonts w:hint="default"/>
        <w:lang w:val="en-US" w:eastAsia="en-US" w:bidi="ar-SA"/>
      </w:rPr>
    </w:lvl>
    <w:lvl w:ilvl="6" w:tplc="F5021326">
      <w:numFmt w:val="bullet"/>
      <w:lvlText w:val="•"/>
      <w:lvlJc w:val="left"/>
      <w:pPr>
        <w:ind w:left="2402" w:hanging="403"/>
      </w:pPr>
      <w:rPr>
        <w:rFonts w:hint="default"/>
        <w:lang w:val="en-US" w:eastAsia="en-US" w:bidi="ar-SA"/>
      </w:rPr>
    </w:lvl>
    <w:lvl w:ilvl="7" w:tplc="18A85078">
      <w:numFmt w:val="bullet"/>
      <w:lvlText w:val="•"/>
      <w:lvlJc w:val="left"/>
      <w:pPr>
        <w:ind w:left="2726" w:hanging="403"/>
      </w:pPr>
      <w:rPr>
        <w:rFonts w:hint="default"/>
        <w:lang w:val="en-US" w:eastAsia="en-US" w:bidi="ar-SA"/>
      </w:rPr>
    </w:lvl>
    <w:lvl w:ilvl="8" w:tplc="8FBA5E02">
      <w:numFmt w:val="bullet"/>
      <w:lvlText w:val="•"/>
      <w:lvlJc w:val="left"/>
      <w:pPr>
        <w:ind w:left="3050" w:hanging="403"/>
      </w:pPr>
      <w:rPr>
        <w:rFonts w:hint="default"/>
        <w:lang w:val="en-US" w:eastAsia="en-US" w:bidi="ar-SA"/>
      </w:rPr>
    </w:lvl>
  </w:abstractNum>
  <w:abstractNum w:abstractNumId="15" w15:restartNumberingAfterBreak="0">
    <w:nsid w:val="3DC73549"/>
    <w:multiLevelType w:val="hybridMultilevel"/>
    <w:tmpl w:val="CC183FCC"/>
    <w:lvl w:ilvl="0" w:tplc="DBE8CBD6">
      <w:numFmt w:val="bullet"/>
      <w:lvlText w:val="—"/>
      <w:lvlJc w:val="left"/>
      <w:pPr>
        <w:ind w:left="457" w:hanging="403"/>
      </w:pPr>
      <w:rPr>
        <w:rFonts w:ascii="Times New Roman" w:eastAsia="Times New Roman" w:hAnsi="Times New Roman" w:cs="Times New Roman" w:hint="default"/>
        <w:color w:val="231F20"/>
        <w:spacing w:val="-7"/>
        <w:w w:val="90"/>
        <w:sz w:val="20"/>
        <w:szCs w:val="20"/>
        <w:lang w:val="en-US" w:eastAsia="en-US" w:bidi="ar-SA"/>
      </w:rPr>
    </w:lvl>
    <w:lvl w:ilvl="1" w:tplc="82AA4AA4">
      <w:numFmt w:val="bullet"/>
      <w:lvlText w:val="•"/>
      <w:lvlJc w:val="left"/>
      <w:pPr>
        <w:ind w:left="1126" w:hanging="403"/>
      </w:pPr>
      <w:rPr>
        <w:rFonts w:hint="default"/>
        <w:lang w:val="en-US" w:eastAsia="en-US" w:bidi="ar-SA"/>
      </w:rPr>
    </w:lvl>
    <w:lvl w:ilvl="2" w:tplc="C94860B2">
      <w:numFmt w:val="bullet"/>
      <w:lvlText w:val="•"/>
      <w:lvlJc w:val="left"/>
      <w:pPr>
        <w:ind w:left="1792" w:hanging="403"/>
      </w:pPr>
      <w:rPr>
        <w:rFonts w:hint="default"/>
        <w:lang w:val="en-US" w:eastAsia="en-US" w:bidi="ar-SA"/>
      </w:rPr>
    </w:lvl>
    <w:lvl w:ilvl="3" w:tplc="FD08E210">
      <w:numFmt w:val="bullet"/>
      <w:lvlText w:val="•"/>
      <w:lvlJc w:val="left"/>
      <w:pPr>
        <w:ind w:left="2458" w:hanging="403"/>
      </w:pPr>
      <w:rPr>
        <w:rFonts w:hint="default"/>
        <w:lang w:val="en-US" w:eastAsia="en-US" w:bidi="ar-SA"/>
      </w:rPr>
    </w:lvl>
    <w:lvl w:ilvl="4" w:tplc="346EBD80">
      <w:numFmt w:val="bullet"/>
      <w:lvlText w:val="•"/>
      <w:lvlJc w:val="left"/>
      <w:pPr>
        <w:ind w:left="3124" w:hanging="403"/>
      </w:pPr>
      <w:rPr>
        <w:rFonts w:hint="default"/>
        <w:lang w:val="en-US" w:eastAsia="en-US" w:bidi="ar-SA"/>
      </w:rPr>
    </w:lvl>
    <w:lvl w:ilvl="5" w:tplc="7D6E7CB4">
      <w:numFmt w:val="bullet"/>
      <w:lvlText w:val="•"/>
      <w:lvlJc w:val="left"/>
      <w:pPr>
        <w:ind w:left="3791" w:hanging="403"/>
      </w:pPr>
      <w:rPr>
        <w:rFonts w:hint="default"/>
        <w:lang w:val="en-US" w:eastAsia="en-US" w:bidi="ar-SA"/>
      </w:rPr>
    </w:lvl>
    <w:lvl w:ilvl="6" w:tplc="9348AC2E">
      <w:numFmt w:val="bullet"/>
      <w:lvlText w:val="•"/>
      <w:lvlJc w:val="left"/>
      <w:pPr>
        <w:ind w:left="4457" w:hanging="403"/>
      </w:pPr>
      <w:rPr>
        <w:rFonts w:hint="default"/>
        <w:lang w:val="en-US" w:eastAsia="en-US" w:bidi="ar-SA"/>
      </w:rPr>
    </w:lvl>
    <w:lvl w:ilvl="7" w:tplc="045CB9EE">
      <w:numFmt w:val="bullet"/>
      <w:lvlText w:val="•"/>
      <w:lvlJc w:val="left"/>
      <w:pPr>
        <w:ind w:left="5123" w:hanging="403"/>
      </w:pPr>
      <w:rPr>
        <w:rFonts w:hint="default"/>
        <w:lang w:val="en-US" w:eastAsia="en-US" w:bidi="ar-SA"/>
      </w:rPr>
    </w:lvl>
    <w:lvl w:ilvl="8" w:tplc="75468450">
      <w:numFmt w:val="bullet"/>
      <w:lvlText w:val="•"/>
      <w:lvlJc w:val="left"/>
      <w:pPr>
        <w:ind w:left="5789" w:hanging="403"/>
      </w:pPr>
      <w:rPr>
        <w:rFonts w:hint="default"/>
        <w:lang w:val="en-US" w:eastAsia="en-US" w:bidi="ar-SA"/>
      </w:rPr>
    </w:lvl>
  </w:abstractNum>
  <w:abstractNum w:abstractNumId="16" w15:restartNumberingAfterBreak="0">
    <w:nsid w:val="46626FFE"/>
    <w:multiLevelType w:val="hybridMultilevel"/>
    <w:tmpl w:val="B90A2E16"/>
    <w:lvl w:ilvl="0" w:tplc="9B36F6AC">
      <w:start w:val="1"/>
      <w:numFmt w:val="lowerLetter"/>
      <w:lvlText w:val="%1)"/>
      <w:lvlJc w:val="left"/>
      <w:pPr>
        <w:ind w:left="413" w:hanging="360"/>
      </w:pPr>
      <w:rPr>
        <w:rFonts w:hint="default"/>
        <w:color w:val="231F20"/>
        <w:w w:val="110"/>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17" w15:restartNumberingAfterBreak="0">
    <w:nsid w:val="4E7A7075"/>
    <w:multiLevelType w:val="hybridMultilevel"/>
    <w:tmpl w:val="2C5AFBDA"/>
    <w:lvl w:ilvl="0" w:tplc="85A23F9A">
      <w:start w:val="1"/>
      <w:numFmt w:val="decimal"/>
      <w:lvlText w:val="%1)"/>
      <w:lvlJc w:val="left"/>
      <w:pPr>
        <w:ind w:left="452" w:hanging="403"/>
      </w:pPr>
      <w:rPr>
        <w:rFonts w:ascii="Times New Roman" w:eastAsia="Times New Roman" w:hAnsi="Times New Roman" w:cs="Times New Roman" w:hint="default"/>
        <w:color w:val="231F20"/>
        <w:spacing w:val="-10"/>
        <w:w w:val="110"/>
        <w:sz w:val="20"/>
        <w:szCs w:val="20"/>
        <w:lang w:val="en-US" w:eastAsia="en-US" w:bidi="ar-SA"/>
      </w:rPr>
    </w:lvl>
    <w:lvl w:ilvl="1" w:tplc="768C7AC8">
      <w:numFmt w:val="bullet"/>
      <w:lvlText w:val="•"/>
      <w:lvlJc w:val="left"/>
      <w:pPr>
        <w:ind w:left="907" w:hanging="403"/>
      </w:pPr>
      <w:rPr>
        <w:rFonts w:hint="default"/>
        <w:lang w:val="en-US" w:eastAsia="en-US" w:bidi="ar-SA"/>
      </w:rPr>
    </w:lvl>
    <w:lvl w:ilvl="2" w:tplc="D8DAC634">
      <w:numFmt w:val="bullet"/>
      <w:lvlText w:val="•"/>
      <w:lvlJc w:val="left"/>
      <w:pPr>
        <w:ind w:left="1354" w:hanging="403"/>
      </w:pPr>
      <w:rPr>
        <w:rFonts w:hint="default"/>
        <w:lang w:val="en-US" w:eastAsia="en-US" w:bidi="ar-SA"/>
      </w:rPr>
    </w:lvl>
    <w:lvl w:ilvl="3" w:tplc="728863A6">
      <w:numFmt w:val="bullet"/>
      <w:lvlText w:val="•"/>
      <w:lvlJc w:val="left"/>
      <w:pPr>
        <w:ind w:left="1801" w:hanging="403"/>
      </w:pPr>
      <w:rPr>
        <w:rFonts w:hint="default"/>
        <w:lang w:val="en-US" w:eastAsia="en-US" w:bidi="ar-SA"/>
      </w:rPr>
    </w:lvl>
    <w:lvl w:ilvl="4" w:tplc="72D23F00">
      <w:numFmt w:val="bullet"/>
      <w:lvlText w:val="•"/>
      <w:lvlJc w:val="left"/>
      <w:pPr>
        <w:ind w:left="2248" w:hanging="403"/>
      </w:pPr>
      <w:rPr>
        <w:rFonts w:hint="default"/>
        <w:lang w:val="en-US" w:eastAsia="en-US" w:bidi="ar-SA"/>
      </w:rPr>
    </w:lvl>
    <w:lvl w:ilvl="5" w:tplc="5A3C3E68">
      <w:numFmt w:val="bullet"/>
      <w:lvlText w:val="•"/>
      <w:lvlJc w:val="left"/>
      <w:pPr>
        <w:ind w:left="2695" w:hanging="403"/>
      </w:pPr>
      <w:rPr>
        <w:rFonts w:hint="default"/>
        <w:lang w:val="en-US" w:eastAsia="en-US" w:bidi="ar-SA"/>
      </w:rPr>
    </w:lvl>
    <w:lvl w:ilvl="6" w:tplc="9E824E0A">
      <w:numFmt w:val="bullet"/>
      <w:lvlText w:val="•"/>
      <w:lvlJc w:val="left"/>
      <w:pPr>
        <w:ind w:left="3142" w:hanging="403"/>
      </w:pPr>
      <w:rPr>
        <w:rFonts w:hint="default"/>
        <w:lang w:val="en-US" w:eastAsia="en-US" w:bidi="ar-SA"/>
      </w:rPr>
    </w:lvl>
    <w:lvl w:ilvl="7" w:tplc="377621DE">
      <w:numFmt w:val="bullet"/>
      <w:lvlText w:val="•"/>
      <w:lvlJc w:val="left"/>
      <w:pPr>
        <w:ind w:left="3589" w:hanging="403"/>
      </w:pPr>
      <w:rPr>
        <w:rFonts w:hint="default"/>
        <w:lang w:val="en-US" w:eastAsia="en-US" w:bidi="ar-SA"/>
      </w:rPr>
    </w:lvl>
    <w:lvl w:ilvl="8" w:tplc="89C0EBFE">
      <w:numFmt w:val="bullet"/>
      <w:lvlText w:val="•"/>
      <w:lvlJc w:val="left"/>
      <w:pPr>
        <w:ind w:left="4036" w:hanging="403"/>
      </w:pPr>
      <w:rPr>
        <w:rFonts w:hint="default"/>
        <w:lang w:val="en-US" w:eastAsia="en-US" w:bidi="ar-SA"/>
      </w:rPr>
    </w:lvl>
  </w:abstractNum>
  <w:abstractNum w:abstractNumId="18" w15:restartNumberingAfterBreak="0">
    <w:nsid w:val="5A0822CF"/>
    <w:multiLevelType w:val="hybridMultilevel"/>
    <w:tmpl w:val="3880098A"/>
    <w:lvl w:ilvl="0" w:tplc="5E764962">
      <w:numFmt w:val="bullet"/>
      <w:lvlText w:val=""/>
      <w:lvlJc w:val="left"/>
      <w:pPr>
        <w:ind w:left="452" w:hanging="403"/>
      </w:pPr>
      <w:rPr>
        <w:rFonts w:ascii="Wingdings" w:eastAsia="Wingdings" w:hAnsi="Wingdings" w:cs="Wingdings" w:hint="default"/>
        <w:color w:val="231F20"/>
        <w:w w:val="100"/>
        <w:sz w:val="20"/>
        <w:szCs w:val="20"/>
        <w:lang w:val="en-US" w:eastAsia="en-US" w:bidi="ar-SA"/>
      </w:rPr>
    </w:lvl>
    <w:lvl w:ilvl="1" w:tplc="9ADA3744">
      <w:numFmt w:val="bullet"/>
      <w:lvlText w:val="•"/>
      <w:lvlJc w:val="left"/>
      <w:pPr>
        <w:ind w:left="1115" w:hanging="403"/>
      </w:pPr>
      <w:rPr>
        <w:rFonts w:hint="default"/>
        <w:lang w:val="en-US" w:eastAsia="en-US" w:bidi="ar-SA"/>
      </w:rPr>
    </w:lvl>
    <w:lvl w:ilvl="2" w:tplc="82C891CA">
      <w:numFmt w:val="bullet"/>
      <w:lvlText w:val="•"/>
      <w:lvlJc w:val="left"/>
      <w:pPr>
        <w:ind w:left="1770" w:hanging="403"/>
      </w:pPr>
      <w:rPr>
        <w:rFonts w:hint="default"/>
        <w:lang w:val="en-US" w:eastAsia="en-US" w:bidi="ar-SA"/>
      </w:rPr>
    </w:lvl>
    <w:lvl w:ilvl="3" w:tplc="93001330">
      <w:numFmt w:val="bullet"/>
      <w:lvlText w:val="•"/>
      <w:lvlJc w:val="left"/>
      <w:pPr>
        <w:ind w:left="2426" w:hanging="403"/>
      </w:pPr>
      <w:rPr>
        <w:rFonts w:hint="default"/>
        <w:lang w:val="en-US" w:eastAsia="en-US" w:bidi="ar-SA"/>
      </w:rPr>
    </w:lvl>
    <w:lvl w:ilvl="4" w:tplc="7D6E726C">
      <w:numFmt w:val="bullet"/>
      <w:lvlText w:val="•"/>
      <w:lvlJc w:val="left"/>
      <w:pPr>
        <w:ind w:left="3081" w:hanging="403"/>
      </w:pPr>
      <w:rPr>
        <w:rFonts w:hint="default"/>
        <w:lang w:val="en-US" w:eastAsia="en-US" w:bidi="ar-SA"/>
      </w:rPr>
    </w:lvl>
    <w:lvl w:ilvl="5" w:tplc="10725A4E">
      <w:numFmt w:val="bullet"/>
      <w:lvlText w:val="•"/>
      <w:lvlJc w:val="left"/>
      <w:pPr>
        <w:ind w:left="3737" w:hanging="403"/>
      </w:pPr>
      <w:rPr>
        <w:rFonts w:hint="default"/>
        <w:lang w:val="en-US" w:eastAsia="en-US" w:bidi="ar-SA"/>
      </w:rPr>
    </w:lvl>
    <w:lvl w:ilvl="6" w:tplc="EF26218A">
      <w:numFmt w:val="bullet"/>
      <w:lvlText w:val="•"/>
      <w:lvlJc w:val="left"/>
      <w:pPr>
        <w:ind w:left="4392" w:hanging="403"/>
      </w:pPr>
      <w:rPr>
        <w:rFonts w:hint="default"/>
        <w:lang w:val="en-US" w:eastAsia="en-US" w:bidi="ar-SA"/>
      </w:rPr>
    </w:lvl>
    <w:lvl w:ilvl="7" w:tplc="0FCEA7C6">
      <w:numFmt w:val="bullet"/>
      <w:lvlText w:val="•"/>
      <w:lvlJc w:val="left"/>
      <w:pPr>
        <w:ind w:left="5047" w:hanging="403"/>
      </w:pPr>
      <w:rPr>
        <w:rFonts w:hint="default"/>
        <w:lang w:val="en-US" w:eastAsia="en-US" w:bidi="ar-SA"/>
      </w:rPr>
    </w:lvl>
    <w:lvl w:ilvl="8" w:tplc="D8DE3408">
      <w:numFmt w:val="bullet"/>
      <w:lvlText w:val="•"/>
      <w:lvlJc w:val="left"/>
      <w:pPr>
        <w:ind w:left="5703" w:hanging="403"/>
      </w:pPr>
      <w:rPr>
        <w:rFonts w:hint="default"/>
        <w:lang w:val="en-US" w:eastAsia="en-US" w:bidi="ar-SA"/>
      </w:rPr>
    </w:lvl>
  </w:abstractNum>
  <w:abstractNum w:abstractNumId="19" w15:restartNumberingAfterBreak="0">
    <w:nsid w:val="62F52352"/>
    <w:multiLevelType w:val="hybridMultilevel"/>
    <w:tmpl w:val="6096EB90"/>
    <w:lvl w:ilvl="0" w:tplc="89B087BC">
      <w:numFmt w:val="bullet"/>
      <w:lvlText w:val=""/>
      <w:lvlJc w:val="left"/>
      <w:pPr>
        <w:ind w:left="339" w:hanging="290"/>
      </w:pPr>
      <w:rPr>
        <w:rFonts w:ascii="Wingdings" w:eastAsia="Wingdings" w:hAnsi="Wingdings" w:cs="Wingdings" w:hint="default"/>
        <w:color w:val="231F20"/>
        <w:w w:val="100"/>
        <w:sz w:val="20"/>
        <w:szCs w:val="20"/>
        <w:lang w:val="en-US" w:eastAsia="en-US" w:bidi="ar-SA"/>
      </w:rPr>
    </w:lvl>
    <w:lvl w:ilvl="1" w:tplc="B3C62B0C">
      <w:numFmt w:val="bullet"/>
      <w:lvlText w:val="•"/>
      <w:lvlJc w:val="left"/>
      <w:pPr>
        <w:ind w:left="1045" w:hanging="290"/>
      </w:pPr>
      <w:rPr>
        <w:rFonts w:hint="default"/>
        <w:lang w:val="en-US" w:eastAsia="en-US" w:bidi="ar-SA"/>
      </w:rPr>
    </w:lvl>
    <w:lvl w:ilvl="2" w:tplc="B3A2FA5C">
      <w:numFmt w:val="bullet"/>
      <w:lvlText w:val="•"/>
      <w:lvlJc w:val="left"/>
      <w:pPr>
        <w:ind w:left="1751" w:hanging="290"/>
      </w:pPr>
      <w:rPr>
        <w:rFonts w:hint="default"/>
        <w:lang w:val="en-US" w:eastAsia="en-US" w:bidi="ar-SA"/>
      </w:rPr>
    </w:lvl>
    <w:lvl w:ilvl="3" w:tplc="63FAE7AE">
      <w:numFmt w:val="bullet"/>
      <w:lvlText w:val="•"/>
      <w:lvlJc w:val="left"/>
      <w:pPr>
        <w:ind w:left="2457" w:hanging="290"/>
      </w:pPr>
      <w:rPr>
        <w:rFonts w:hint="default"/>
        <w:lang w:val="en-US" w:eastAsia="en-US" w:bidi="ar-SA"/>
      </w:rPr>
    </w:lvl>
    <w:lvl w:ilvl="4" w:tplc="7D9AF89A">
      <w:numFmt w:val="bullet"/>
      <w:lvlText w:val="•"/>
      <w:lvlJc w:val="left"/>
      <w:pPr>
        <w:ind w:left="3163" w:hanging="290"/>
      </w:pPr>
      <w:rPr>
        <w:rFonts w:hint="default"/>
        <w:lang w:val="en-US" w:eastAsia="en-US" w:bidi="ar-SA"/>
      </w:rPr>
    </w:lvl>
    <w:lvl w:ilvl="5" w:tplc="DDAEF5AE">
      <w:numFmt w:val="bullet"/>
      <w:lvlText w:val="•"/>
      <w:lvlJc w:val="left"/>
      <w:pPr>
        <w:ind w:left="3869" w:hanging="290"/>
      </w:pPr>
      <w:rPr>
        <w:rFonts w:hint="default"/>
        <w:lang w:val="en-US" w:eastAsia="en-US" w:bidi="ar-SA"/>
      </w:rPr>
    </w:lvl>
    <w:lvl w:ilvl="6" w:tplc="A0C8AD62">
      <w:numFmt w:val="bullet"/>
      <w:lvlText w:val="•"/>
      <w:lvlJc w:val="left"/>
      <w:pPr>
        <w:ind w:left="4574" w:hanging="290"/>
      </w:pPr>
      <w:rPr>
        <w:rFonts w:hint="default"/>
        <w:lang w:val="en-US" w:eastAsia="en-US" w:bidi="ar-SA"/>
      </w:rPr>
    </w:lvl>
    <w:lvl w:ilvl="7" w:tplc="1854C528">
      <w:numFmt w:val="bullet"/>
      <w:lvlText w:val="•"/>
      <w:lvlJc w:val="left"/>
      <w:pPr>
        <w:ind w:left="5280" w:hanging="290"/>
      </w:pPr>
      <w:rPr>
        <w:rFonts w:hint="default"/>
        <w:lang w:val="en-US" w:eastAsia="en-US" w:bidi="ar-SA"/>
      </w:rPr>
    </w:lvl>
    <w:lvl w:ilvl="8" w:tplc="45925160">
      <w:numFmt w:val="bullet"/>
      <w:lvlText w:val="•"/>
      <w:lvlJc w:val="left"/>
      <w:pPr>
        <w:ind w:left="5986" w:hanging="290"/>
      </w:pPr>
      <w:rPr>
        <w:rFonts w:hint="default"/>
        <w:lang w:val="en-US" w:eastAsia="en-US" w:bidi="ar-SA"/>
      </w:rPr>
    </w:lvl>
  </w:abstractNum>
  <w:abstractNum w:abstractNumId="20" w15:restartNumberingAfterBreak="0">
    <w:nsid w:val="68F978B1"/>
    <w:multiLevelType w:val="hybridMultilevel"/>
    <w:tmpl w:val="ED14D524"/>
    <w:lvl w:ilvl="0" w:tplc="59767CAC">
      <w:numFmt w:val="bullet"/>
      <w:lvlText w:val=""/>
      <w:lvlJc w:val="left"/>
      <w:pPr>
        <w:ind w:left="339" w:hanging="290"/>
      </w:pPr>
      <w:rPr>
        <w:rFonts w:ascii="Wingdings" w:eastAsia="Wingdings" w:hAnsi="Wingdings" w:cs="Wingdings" w:hint="default"/>
        <w:color w:val="231F20"/>
        <w:w w:val="100"/>
        <w:sz w:val="20"/>
        <w:szCs w:val="20"/>
        <w:lang w:val="en-US" w:eastAsia="en-US" w:bidi="ar-SA"/>
      </w:rPr>
    </w:lvl>
    <w:lvl w:ilvl="1" w:tplc="4074F976">
      <w:numFmt w:val="bullet"/>
      <w:lvlText w:val="•"/>
      <w:lvlJc w:val="left"/>
      <w:pPr>
        <w:ind w:left="1045" w:hanging="290"/>
      </w:pPr>
      <w:rPr>
        <w:rFonts w:hint="default"/>
        <w:lang w:val="en-US" w:eastAsia="en-US" w:bidi="ar-SA"/>
      </w:rPr>
    </w:lvl>
    <w:lvl w:ilvl="2" w:tplc="A872B680">
      <w:numFmt w:val="bullet"/>
      <w:lvlText w:val="•"/>
      <w:lvlJc w:val="left"/>
      <w:pPr>
        <w:ind w:left="1751" w:hanging="290"/>
      </w:pPr>
      <w:rPr>
        <w:rFonts w:hint="default"/>
        <w:lang w:val="en-US" w:eastAsia="en-US" w:bidi="ar-SA"/>
      </w:rPr>
    </w:lvl>
    <w:lvl w:ilvl="3" w:tplc="E3861402">
      <w:numFmt w:val="bullet"/>
      <w:lvlText w:val="•"/>
      <w:lvlJc w:val="left"/>
      <w:pPr>
        <w:ind w:left="2457" w:hanging="290"/>
      </w:pPr>
      <w:rPr>
        <w:rFonts w:hint="default"/>
        <w:lang w:val="en-US" w:eastAsia="en-US" w:bidi="ar-SA"/>
      </w:rPr>
    </w:lvl>
    <w:lvl w:ilvl="4" w:tplc="FBC66338">
      <w:numFmt w:val="bullet"/>
      <w:lvlText w:val="•"/>
      <w:lvlJc w:val="left"/>
      <w:pPr>
        <w:ind w:left="3163" w:hanging="290"/>
      </w:pPr>
      <w:rPr>
        <w:rFonts w:hint="default"/>
        <w:lang w:val="en-US" w:eastAsia="en-US" w:bidi="ar-SA"/>
      </w:rPr>
    </w:lvl>
    <w:lvl w:ilvl="5" w:tplc="D9D6875E">
      <w:numFmt w:val="bullet"/>
      <w:lvlText w:val="•"/>
      <w:lvlJc w:val="left"/>
      <w:pPr>
        <w:ind w:left="3869" w:hanging="290"/>
      </w:pPr>
      <w:rPr>
        <w:rFonts w:hint="default"/>
        <w:lang w:val="en-US" w:eastAsia="en-US" w:bidi="ar-SA"/>
      </w:rPr>
    </w:lvl>
    <w:lvl w:ilvl="6" w:tplc="AF002E3C">
      <w:numFmt w:val="bullet"/>
      <w:lvlText w:val="•"/>
      <w:lvlJc w:val="left"/>
      <w:pPr>
        <w:ind w:left="4574" w:hanging="290"/>
      </w:pPr>
      <w:rPr>
        <w:rFonts w:hint="default"/>
        <w:lang w:val="en-US" w:eastAsia="en-US" w:bidi="ar-SA"/>
      </w:rPr>
    </w:lvl>
    <w:lvl w:ilvl="7" w:tplc="0D109CD2">
      <w:numFmt w:val="bullet"/>
      <w:lvlText w:val="•"/>
      <w:lvlJc w:val="left"/>
      <w:pPr>
        <w:ind w:left="5280" w:hanging="290"/>
      </w:pPr>
      <w:rPr>
        <w:rFonts w:hint="default"/>
        <w:lang w:val="en-US" w:eastAsia="en-US" w:bidi="ar-SA"/>
      </w:rPr>
    </w:lvl>
    <w:lvl w:ilvl="8" w:tplc="D08C48AA">
      <w:numFmt w:val="bullet"/>
      <w:lvlText w:val="•"/>
      <w:lvlJc w:val="left"/>
      <w:pPr>
        <w:ind w:left="5986" w:hanging="290"/>
      </w:pPr>
      <w:rPr>
        <w:rFonts w:hint="default"/>
        <w:lang w:val="en-US" w:eastAsia="en-US" w:bidi="ar-SA"/>
      </w:rPr>
    </w:lvl>
  </w:abstractNum>
  <w:abstractNum w:abstractNumId="21" w15:restartNumberingAfterBreak="0">
    <w:nsid w:val="6A7D0E65"/>
    <w:multiLevelType w:val="hybridMultilevel"/>
    <w:tmpl w:val="2CCA9470"/>
    <w:lvl w:ilvl="0" w:tplc="5FF25542">
      <w:start w:val="1"/>
      <w:numFmt w:val="decimal"/>
      <w:lvlText w:val="%1)"/>
      <w:lvlJc w:val="left"/>
      <w:pPr>
        <w:ind w:left="720" w:hanging="360"/>
      </w:pPr>
      <w:rPr>
        <w:rFonts w:hint="default"/>
        <w:color w:val="231F20"/>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650A94"/>
    <w:multiLevelType w:val="hybridMultilevel"/>
    <w:tmpl w:val="EDD8FC44"/>
    <w:lvl w:ilvl="0" w:tplc="0409000D">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num w:numId="1">
    <w:abstractNumId w:val="9"/>
  </w:num>
  <w:num w:numId="2">
    <w:abstractNumId w:val="7"/>
  </w:num>
  <w:num w:numId="3">
    <w:abstractNumId w:val="19"/>
  </w:num>
  <w:num w:numId="4">
    <w:abstractNumId w:val="6"/>
  </w:num>
  <w:num w:numId="5">
    <w:abstractNumId w:val="0"/>
  </w:num>
  <w:num w:numId="6">
    <w:abstractNumId w:val="13"/>
  </w:num>
  <w:num w:numId="7">
    <w:abstractNumId w:val="2"/>
  </w:num>
  <w:num w:numId="8">
    <w:abstractNumId w:val="20"/>
  </w:num>
  <w:num w:numId="9">
    <w:abstractNumId w:val="4"/>
  </w:num>
  <w:num w:numId="10">
    <w:abstractNumId w:val="11"/>
  </w:num>
  <w:num w:numId="11">
    <w:abstractNumId w:val="18"/>
  </w:num>
  <w:num w:numId="12">
    <w:abstractNumId w:val="22"/>
  </w:num>
  <w:num w:numId="13">
    <w:abstractNumId w:val="10"/>
  </w:num>
  <w:num w:numId="14">
    <w:abstractNumId w:val="15"/>
  </w:num>
  <w:num w:numId="15">
    <w:abstractNumId w:val="12"/>
  </w:num>
  <w:num w:numId="16">
    <w:abstractNumId w:val="17"/>
  </w:num>
  <w:num w:numId="17">
    <w:abstractNumId w:val="21"/>
  </w:num>
  <w:num w:numId="18">
    <w:abstractNumId w:val="8"/>
  </w:num>
  <w:num w:numId="19">
    <w:abstractNumId w:val="14"/>
  </w:num>
  <w:num w:numId="20">
    <w:abstractNumId w:val="16"/>
  </w:num>
  <w:num w:numId="21">
    <w:abstractNumId w:val="1"/>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D87"/>
    <w:rsid w:val="000017BD"/>
    <w:rsid w:val="00002245"/>
    <w:rsid w:val="00002E2A"/>
    <w:rsid w:val="00004ABB"/>
    <w:rsid w:val="00004B16"/>
    <w:rsid w:val="00004EAF"/>
    <w:rsid w:val="0000791F"/>
    <w:rsid w:val="00010D2B"/>
    <w:rsid w:val="00012A38"/>
    <w:rsid w:val="00013B7C"/>
    <w:rsid w:val="00014932"/>
    <w:rsid w:val="0001588E"/>
    <w:rsid w:val="000166BC"/>
    <w:rsid w:val="00017AD1"/>
    <w:rsid w:val="00017B7A"/>
    <w:rsid w:val="0002121C"/>
    <w:rsid w:val="00025206"/>
    <w:rsid w:val="00026CC2"/>
    <w:rsid w:val="0003390D"/>
    <w:rsid w:val="00034AB9"/>
    <w:rsid w:val="0003653B"/>
    <w:rsid w:val="00036BC3"/>
    <w:rsid w:val="00037F3E"/>
    <w:rsid w:val="000401A2"/>
    <w:rsid w:val="0004173B"/>
    <w:rsid w:val="00041AEE"/>
    <w:rsid w:val="00041F78"/>
    <w:rsid w:val="00043EF5"/>
    <w:rsid w:val="00043F2E"/>
    <w:rsid w:val="00045345"/>
    <w:rsid w:val="00045CDE"/>
    <w:rsid w:val="00046026"/>
    <w:rsid w:val="000460A2"/>
    <w:rsid w:val="00047BD8"/>
    <w:rsid w:val="0005001B"/>
    <w:rsid w:val="0005389C"/>
    <w:rsid w:val="00053DE2"/>
    <w:rsid w:val="00054992"/>
    <w:rsid w:val="00055A03"/>
    <w:rsid w:val="000577A8"/>
    <w:rsid w:val="00060653"/>
    <w:rsid w:val="0006072A"/>
    <w:rsid w:val="000617BA"/>
    <w:rsid w:val="0006353F"/>
    <w:rsid w:val="00063DAA"/>
    <w:rsid w:val="00064A7D"/>
    <w:rsid w:val="00065241"/>
    <w:rsid w:val="00070156"/>
    <w:rsid w:val="000716A3"/>
    <w:rsid w:val="000717C0"/>
    <w:rsid w:val="00072100"/>
    <w:rsid w:val="00072158"/>
    <w:rsid w:val="00072C25"/>
    <w:rsid w:val="00072E98"/>
    <w:rsid w:val="00073B6A"/>
    <w:rsid w:val="00073D93"/>
    <w:rsid w:val="00074744"/>
    <w:rsid w:val="00075500"/>
    <w:rsid w:val="00076F8C"/>
    <w:rsid w:val="000771D0"/>
    <w:rsid w:val="00077683"/>
    <w:rsid w:val="00077ABE"/>
    <w:rsid w:val="0008020B"/>
    <w:rsid w:val="0008266E"/>
    <w:rsid w:val="00082CC2"/>
    <w:rsid w:val="00082CF3"/>
    <w:rsid w:val="00083170"/>
    <w:rsid w:val="00084323"/>
    <w:rsid w:val="00084E33"/>
    <w:rsid w:val="00086325"/>
    <w:rsid w:val="00090838"/>
    <w:rsid w:val="00090BE3"/>
    <w:rsid w:val="0009264F"/>
    <w:rsid w:val="0009470E"/>
    <w:rsid w:val="00096EBF"/>
    <w:rsid w:val="00097110"/>
    <w:rsid w:val="000A0F2B"/>
    <w:rsid w:val="000A239A"/>
    <w:rsid w:val="000A3A82"/>
    <w:rsid w:val="000A413D"/>
    <w:rsid w:val="000A455B"/>
    <w:rsid w:val="000A4B02"/>
    <w:rsid w:val="000A5198"/>
    <w:rsid w:val="000A65CB"/>
    <w:rsid w:val="000A783D"/>
    <w:rsid w:val="000B2FD8"/>
    <w:rsid w:val="000B34B7"/>
    <w:rsid w:val="000B5E33"/>
    <w:rsid w:val="000B7555"/>
    <w:rsid w:val="000C125E"/>
    <w:rsid w:val="000C1D81"/>
    <w:rsid w:val="000C1F10"/>
    <w:rsid w:val="000C28C2"/>
    <w:rsid w:val="000C33A3"/>
    <w:rsid w:val="000C5B6A"/>
    <w:rsid w:val="000C61A7"/>
    <w:rsid w:val="000C732C"/>
    <w:rsid w:val="000C7380"/>
    <w:rsid w:val="000D14AB"/>
    <w:rsid w:val="000D2897"/>
    <w:rsid w:val="000D3023"/>
    <w:rsid w:val="000D34EE"/>
    <w:rsid w:val="000E0F9D"/>
    <w:rsid w:val="000E1BF1"/>
    <w:rsid w:val="000E312E"/>
    <w:rsid w:val="000E345A"/>
    <w:rsid w:val="000E3F39"/>
    <w:rsid w:val="000E48DF"/>
    <w:rsid w:val="000E4E39"/>
    <w:rsid w:val="000E56D4"/>
    <w:rsid w:val="000F0234"/>
    <w:rsid w:val="000F2283"/>
    <w:rsid w:val="000F2EAA"/>
    <w:rsid w:val="000F4221"/>
    <w:rsid w:val="000F5003"/>
    <w:rsid w:val="000F7D55"/>
    <w:rsid w:val="001012DF"/>
    <w:rsid w:val="0010318E"/>
    <w:rsid w:val="00103D84"/>
    <w:rsid w:val="00104352"/>
    <w:rsid w:val="00104670"/>
    <w:rsid w:val="0010565F"/>
    <w:rsid w:val="00107090"/>
    <w:rsid w:val="00110476"/>
    <w:rsid w:val="0011188F"/>
    <w:rsid w:val="00114BE2"/>
    <w:rsid w:val="00115A18"/>
    <w:rsid w:val="00117F17"/>
    <w:rsid w:val="001210C3"/>
    <w:rsid w:val="00121133"/>
    <w:rsid w:val="0012116A"/>
    <w:rsid w:val="00121AC9"/>
    <w:rsid w:val="0012278A"/>
    <w:rsid w:val="001237E7"/>
    <w:rsid w:val="00123AD0"/>
    <w:rsid w:val="0012707A"/>
    <w:rsid w:val="0012774F"/>
    <w:rsid w:val="001279C5"/>
    <w:rsid w:val="00131223"/>
    <w:rsid w:val="0013131C"/>
    <w:rsid w:val="00133AB7"/>
    <w:rsid w:val="00133AD7"/>
    <w:rsid w:val="00134DD7"/>
    <w:rsid w:val="00134F90"/>
    <w:rsid w:val="001352A4"/>
    <w:rsid w:val="00135336"/>
    <w:rsid w:val="00135DC6"/>
    <w:rsid w:val="00136546"/>
    <w:rsid w:val="001403B2"/>
    <w:rsid w:val="00141C86"/>
    <w:rsid w:val="001423B6"/>
    <w:rsid w:val="0014323B"/>
    <w:rsid w:val="0014554E"/>
    <w:rsid w:val="00145E5D"/>
    <w:rsid w:val="001469EF"/>
    <w:rsid w:val="0014743D"/>
    <w:rsid w:val="0015098E"/>
    <w:rsid w:val="00151289"/>
    <w:rsid w:val="00151525"/>
    <w:rsid w:val="00152AF6"/>
    <w:rsid w:val="0015434B"/>
    <w:rsid w:val="00154603"/>
    <w:rsid w:val="00155AF1"/>
    <w:rsid w:val="00155C75"/>
    <w:rsid w:val="001621B6"/>
    <w:rsid w:val="0016235A"/>
    <w:rsid w:val="0016380B"/>
    <w:rsid w:val="00164888"/>
    <w:rsid w:val="00164C31"/>
    <w:rsid w:val="001675F5"/>
    <w:rsid w:val="00167977"/>
    <w:rsid w:val="00170787"/>
    <w:rsid w:val="0017170F"/>
    <w:rsid w:val="00172E66"/>
    <w:rsid w:val="00172ECD"/>
    <w:rsid w:val="00172F41"/>
    <w:rsid w:val="00173AE7"/>
    <w:rsid w:val="00174775"/>
    <w:rsid w:val="001758E1"/>
    <w:rsid w:val="00177334"/>
    <w:rsid w:val="001779F9"/>
    <w:rsid w:val="001813D8"/>
    <w:rsid w:val="0018316B"/>
    <w:rsid w:val="00183BE6"/>
    <w:rsid w:val="00184466"/>
    <w:rsid w:val="00184BCD"/>
    <w:rsid w:val="00185D17"/>
    <w:rsid w:val="00186D9D"/>
    <w:rsid w:val="001871AB"/>
    <w:rsid w:val="00187D4B"/>
    <w:rsid w:val="00187F64"/>
    <w:rsid w:val="00191195"/>
    <w:rsid w:val="00193AE0"/>
    <w:rsid w:val="00195A85"/>
    <w:rsid w:val="001A0273"/>
    <w:rsid w:val="001A071A"/>
    <w:rsid w:val="001A12A6"/>
    <w:rsid w:val="001A1373"/>
    <w:rsid w:val="001A1911"/>
    <w:rsid w:val="001A1F1F"/>
    <w:rsid w:val="001A22AD"/>
    <w:rsid w:val="001A3284"/>
    <w:rsid w:val="001A42FF"/>
    <w:rsid w:val="001A4781"/>
    <w:rsid w:val="001A7C97"/>
    <w:rsid w:val="001A7F3D"/>
    <w:rsid w:val="001B317A"/>
    <w:rsid w:val="001B4BAA"/>
    <w:rsid w:val="001B4C97"/>
    <w:rsid w:val="001B5649"/>
    <w:rsid w:val="001B6437"/>
    <w:rsid w:val="001C0BA8"/>
    <w:rsid w:val="001C0FC1"/>
    <w:rsid w:val="001C1769"/>
    <w:rsid w:val="001C19C3"/>
    <w:rsid w:val="001C1AFC"/>
    <w:rsid w:val="001C2544"/>
    <w:rsid w:val="001C6158"/>
    <w:rsid w:val="001D05BD"/>
    <w:rsid w:val="001D097C"/>
    <w:rsid w:val="001D0C41"/>
    <w:rsid w:val="001D1F77"/>
    <w:rsid w:val="001D33F7"/>
    <w:rsid w:val="001D4788"/>
    <w:rsid w:val="001D5D14"/>
    <w:rsid w:val="001D64FA"/>
    <w:rsid w:val="001D6E64"/>
    <w:rsid w:val="001E002F"/>
    <w:rsid w:val="001E18E7"/>
    <w:rsid w:val="001E193F"/>
    <w:rsid w:val="001E35D6"/>
    <w:rsid w:val="001E36A5"/>
    <w:rsid w:val="001E3AE9"/>
    <w:rsid w:val="001E3FA4"/>
    <w:rsid w:val="001E479F"/>
    <w:rsid w:val="001E4B80"/>
    <w:rsid w:val="001E6744"/>
    <w:rsid w:val="001E6E8C"/>
    <w:rsid w:val="001F0616"/>
    <w:rsid w:val="001F0CDF"/>
    <w:rsid w:val="001F1F77"/>
    <w:rsid w:val="001F235C"/>
    <w:rsid w:val="001F4312"/>
    <w:rsid w:val="001F4B10"/>
    <w:rsid w:val="001F6505"/>
    <w:rsid w:val="001F68B6"/>
    <w:rsid w:val="002004E1"/>
    <w:rsid w:val="002009C8"/>
    <w:rsid w:val="00201D12"/>
    <w:rsid w:val="00203544"/>
    <w:rsid w:val="00203716"/>
    <w:rsid w:val="00204835"/>
    <w:rsid w:val="0020509A"/>
    <w:rsid w:val="002051C6"/>
    <w:rsid w:val="00205C62"/>
    <w:rsid w:val="00206035"/>
    <w:rsid w:val="00206FC1"/>
    <w:rsid w:val="00207796"/>
    <w:rsid w:val="002100AC"/>
    <w:rsid w:val="00210370"/>
    <w:rsid w:val="00212024"/>
    <w:rsid w:val="00212CA3"/>
    <w:rsid w:val="00212D94"/>
    <w:rsid w:val="00213C46"/>
    <w:rsid w:val="002150C1"/>
    <w:rsid w:val="00215BC5"/>
    <w:rsid w:val="00216BE3"/>
    <w:rsid w:val="00217272"/>
    <w:rsid w:val="00217681"/>
    <w:rsid w:val="00217BD0"/>
    <w:rsid w:val="0022316B"/>
    <w:rsid w:val="00226843"/>
    <w:rsid w:val="00230DAF"/>
    <w:rsid w:val="00231D15"/>
    <w:rsid w:val="00231FB9"/>
    <w:rsid w:val="00232035"/>
    <w:rsid w:val="00232B28"/>
    <w:rsid w:val="00233825"/>
    <w:rsid w:val="002342EB"/>
    <w:rsid w:val="0023536A"/>
    <w:rsid w:val="00235F59"/>
    <w:rsid w:val="002363C1"/>
    <w:rsid w:val="00236521"/>
    <w:rsid w:val="00237068"/>
    <w:rsid w:val="0023729D"/>
    <w:rsid w:val="00237ACE"/>
    <w:rsid w:val="00237D83"/>
    <w:rsid w:val="0024125B"/>
    <w:rsid w:val="0024224B"/>
    <w:rsid w:val="00243CF3"/>
    <w:rsid w:val="00244FAA"/>
    <w:rsid w:val="0024523C"/>
    <w:rsid w:val="00246718"/>
    <w:rsid w:val="00251341"/>
    <w:rsid w:val="002521E1"/>
    <w:rsid w:val="00252B1A"/>
    <w:rsid w:val="00252FBE"/>
    <w:rsid w:val="00253AAD"/>
    <w:rsid w:val="00253BD2"/>
    <w:rsid w:val="0025518B"/>
    <w:rsid w:val="00256D60"/>
    <w:rsid w:val="00256D97"/>
    <w:rsid w:val="00256E4E"/>
    <w:rsid w:val="0026125B"/>
    <w:rsid w:val="002613AB"/>
    <w:rsid w:val="00261CB9"/>
    <w:rsid w:val="00264BC2"/>
    <w:rsid w:val="00264E1C"/>
    <w:rsid w:val="002651AE"/>
    <w:rsid w:val="002668F6"/>
    <w:rsid w:val="00266969"/>
    <w:rsid w:val="00266F91"/>
    <w:rsid w:val="002675EA"/>
    <w:rsid w:val="00267E24"/>
    <w:rsid w:val="00272C36"/>
    <w:rsid w:val="002757F1"/>
    <w:rsid w:val="002758DB"/>
    <w:rsid w:val="00275B12"/>
    <w:rsid w:val="00276C8D"/>
    <w:rsid w:val="00277DB3"/>
    <w:rsid w:val="00277E9B"/>
    <w:rsid w:val="00280C7F"/>
    <w:rsid w:val="00281A84"/>
    <w:rsid w:val="00283706"/>
    <w:rsid w:val="00283C6E"/>
    <w:rsid w:val="002849E5"/>
    <w:rsid w:val="00285029"/>
    <w:rsid w:val="0028619F"/>
    <w:rsid w:val="00286CAF"/>
    <w:rsid w:val="002906A9"/>
    <w:rsid w:val="0029103E"/>
    <w:rsid w:val="002910F2"/>
    <w:rsid w:val="00291253"/>
    <w:rsid w:val="0029419F"/>
    <w:rsid w:val="00294D66"/>
    <w:rsid w:val="00295AAC"/>
    <w:rsid w:val="002961BB"/>
    <w:rsid w:val="00296743"/>
    <w:rsid w:val="00296A5C"/>
    <w:rsid w:val="00297F6A"/>
    <w:rsid w:val="002A0993"/>
    <w:rsid w:val="002A123C"/>
    <w:rsid w:val="002A2C55"/>
    <w:rsid w:val="002A364D"/>
    <w:rsid w:val="002A3E48"/>
    <w:rsid w:val="002A542A"/>
    <w:rsid w:val="002A652C"/>
    <w:rsid w:val="002A75F4"/>
    <w:rsid w:val="002A7C27"/>
    <w:rsid w:val="002B115A"/>
    <w:rsid w:val="002B20F4"/>
    <w:rsid w:val="002B3141"/>
    <w:rsid w:val="002B38F3"/>
    <w:rsid w:val="002B5202"/>
    <w:rsid w:val="002B5C6C"/>
    <w:rsid w:val="002B6B47"/>
    <w:rsid w:val="002B7A80"/>
    <w:rsid w:val="002C0818"/>
    <w:rsid w:val="002C0B61"/>
    <w:rsid w:val="002C1544"/>
    <w:rsid w:val="002C1CC1"/>
    <w:rsid w:val="002C2725"/>
    <w:rsid w:val="002C2E77"/>
    <w:rsid w:val="002C39BB"/>
    <w:rsid w:val="002C49E1"/>
    <w:rsid w:val="002C6420"/>
    <w:rsid w:val="002C6489"/>
    <w:rsid w:val="002C6CF7"/>
    <w:rsid w:val="002D025D"/>
    <w:rsid w:val="002D0F18"/>
    <w:rsid w:val="002D119D"/>
    <w:rsid w:val="002D2BBE"/>
    <w:rsid w:val="002D4CCE"/>
    <w:rsid w:val="002D5381"/>
    <w:rsid w:val="002D64D2"/>
    <w:rsid w:val="002D7509"/>
    <w:rsid w:val="002E03E4"/>
    <w:rsid w:val="002E3DD2"/>
    <w:rsid w:val="002E4445"/>
    <w:rsid w:val="002E5777"/>
    <w:rsid w:val="002F08DE"/>
    <w:rsid w:val="002F0949"/>
    <w:rsid w:val="002F0BC6"/>
    <w:rsid w:val="002F1300"/>
    <w:rsid w:val="002F21BF"/>
    <w:rsid w:val="002F2462"/>
    <w:rsid w:val="002F31B7"/>
    <w:rsid w:val="002F3228"/>
    <w:rsid w:val="002F6821"/>
    <w:rsid w:val="00300231"/>
    <w:rsid w:val="0030083B"/>
    <w:rsid w:val="003027EA"/>
    <w:rsid w:val="00302B53"/>
    <w:rsid w:val="0030402B"/>
    <w:rsid w:val="00304A3E"/>
    <w:rsid w:val="00305E62"/>
    <w:rsid w:val="0031148A"/>
    <w:rsid w:val="00311D87"/>
    <w:rsid w:val="00312306"/>
    <w:rsid w:val="00315390"/>
    <w:rsid w:val="003156EB"/>
    <w:rsid w:val="00316073"/>
    <w:rsid w:val="003207EC"/>
    <w:rsid w:val="0032338A"/>
    <w:rsid w:val="00325766"/>
    <w:rsid w:val="00326235"/>
    <w:rsid w:val="00326471"/>
    <w:rsid w:val="00327CC8"/>
    <w:rsid w:val="00331203"/>
    <w:rsid w:val="003316D9"/>
    <w:rsid w:val="0033179F"/>
    <w:rsid w:val="00332BC0"/>
    <w:rsid w:val="0033320E"/>
    <w:rsid w:val="00333C8B"/>
    <w:rsid w:val="00334690"/>
    <w:rsid w:val="003346F2"/>
    <w:rsid w:val="00334B38"/>
    <w:rsid w:val="00335022"/>
    <w:rsid w:val="003356C1"/>
    <w:rsid w:val="00335BAB"/>
    <w:rsid w:val="00335C74"/>
    <w:rsid w:val="003417A7"/>
    <w:rsid w:val="003421FD"/>
    <w:rsid w:val="00343820"/>
    <w:rsid w:val="0034515D"/>
    <w:rsid w:val="00347CF5"/>
    <w:rsid w:val="003507ED"/>
    <w:rsid w:val="00351A9A"/>
    <w:rsid w:val="00351B11"/>
    <w:rsid w:val="003529E1"/>
    <w:rsid w:val="00352BC1"/>
    <w:rsid w:val="00352C63"/>
    <w:rsid w:val="003539FF"/>
    <w:rsid w:val="003541FA"/>
    <w:rsid w:val="00354B32"/>
    <w:rsid w:val="00355A40"/>
    <w:rsid w:val="00355DDA"/>
    <w:rsid w:val="00357358"/>
    <w:rsid w:val="00357494"/>
    <w:rsid w:val="003574F3"/>
    <w:rsid w:val="003578CF"/>
    <w:rsid w:val="0036064C"/>
    <w:rsid w:val="00361F81"/>
    <w:rsid w:val="00362F6F"/>
    <w:rsid w:val="00364A25"/>
    <w:rsid w:val="00364FB7"/>
    <w:rsid w:val="00365776"/>
    <w:rsid w:val="00365E2B"/>
    <w:rsid w:val="0036764D"/>
    <w:rsid w:val="00370C0C"/>
    <w:rsid w:val="00370CE1"/>
    <w:rsid w:val="00371369"/>
    <w:rsid w:val="00371DC0"/>
    <w:rsid w:val="00372BB7"/>
    <w:rsid w:val="0037321C"/>
    <w:rsid w:val="00375C0E"/>
    <w:rsid w:val="00375FED"/>
    <w:rsid w:val="00376FDA"/>
    <w:rsid w:val="0038073C"/>
    <w:rsid w:val="003820AC"/>
    <w:rsid w:val="0038286F"/>
    <w:rsid w:val="0038340A"/>
    <w:rsid w:val="00385247"/>
    <w:rsid w:val="00385872"/>
    <w:rsid w:val="00385AD4"/>
    <w:rsid w:val="00390FF7"/>
    <w:rsid w:val="00392B09"/>
    <w:rsid w:val="00392D86"/>
    <w:rsid w:val="00393B86"/>
    <w:rsid w:val="003946C4"/>
    <w:rsid w:val="0039489A"/>
    <w:rsid w:val="00394925"/>
    <w:rsid w:val="0039524A"/>
    <w:rsid w:val="00395A7C"/>
    <w:rsid w:val="00397DE1"/>
    <w:rsid w:val="00397FD7"/>
    <w:rsid w:val="003A1FE6"/>
    <w:rsid w:val="003A2D4E"/>
    <w:rsid w:val="003A36A6"/>
    <w:rsid w:val="003A49AA"/>
    <w:rsid w:val="003A57E5"/>
    <w:rsid w:val="003A5944"/>
    <w:rsid w:val="003A5E2C"/>
    <w:rsid w:val="003A70CD"/>
    <w:rsid w:val="003A7A89"/>
    <w:rsid w:val="003B0CF6"/>
    <w:rsid w:val="003B0F1D"/>
    <w:rsid w:val="003B14BA"/>
    <w:rsid w:val="003B1C11"/>
    <w:rsid w:val="003B2F1A"/>
    <w:rsid w:val="003B4080"/>
    <w:rsid w:val="003B5566"/>
    <w:rsid w:val="003B5839"/>
    <w:rsid w:val="003B7659"/>
    <w:rsid w:val="003B7AD9"/>
    <w:rsid w:val="003C07E0"/>
    <w:rsid w:val="003C1F37"/>
    <w:rsid w:val="003C28A5"/>
    <w:rsid w:val="003C3532"/>
    <w:rsid w:val="003C36F1"/>
    <w:rsid w:val="003C486A"/>
    <w:rsid w:val="003C526F"/>
    <w:rsid w:val="003C6BB0"/>
    <w:rsid w:val="003C6C33"/>
    <w:rsid w:val="003C7EE0"/>
    <w:rsid w:val="003D0A2A"/>
    <w:rsid w:val="003D1435"/>
    <w:rsid w:val="003D2048"/>
    <w:rsid w:val="003D243F"/>
    <w:rsid w:val="003D28FA"/>
    <w:rsid w:val="003D2EA7"/>
    <w:rsid w:val="003D4195"/>
    <w:rsid w:val="003D6602"/>
    <w:rsid w:val="003D70F9"/>
    <w:rsid w:val="003D7FBD"/>
    <w:rsid w:val="003D7FE7"/>
    <w:rsid w:val="003E7B6A"/>
    <w:rsid w:val="003F0A40"/>
    <w:rsid w:val="003F0AFB"/>
    <w:rsid w:val="003F0FC4"/>
    <w:rsid w:val="003F11BE"/>
    <w:rsid w:val="003F2471"/>
    <w:rsid w:val="003F3B7D"/>
    <w:rsid w:val="003F3C55"/>
    <w:rsid w:val="003F4070"/>
    <w:rsid w:val="003F50AE"/>
    <w:rsid w:val="003F55F6"/>
    <w:rsid w:val="003F5804"/>
    <w:rsid w:val="003F7241"/>
    <w:rsid w:val="003F7FB8"/>
    <w:rsid w:val="0040453A"/>
    <w:rsid w:val="004117FD"/>
    <w:rsid w:val="004124E1"/>
    <w:rsid w:val="00413FCF"/>
    <w:rsid w:val="0041408C"/>
    <w:rsid w:val="0041415C"/>
    <w:rsid w:val="00414216"/>
    <w:rsid w:val="004142AA"/>
    <w:rsid w:val="00417249"/>
    <w:rsid w:val="00417B4B"/>
    <w:rsid w:val="00420C19"/>
    <w:rsid w:val="00420EFE"/>
    <w:rsid w:val="00421736"/>
    <w:rsid w:val="00421D04"/>
    <w:rsid w:val="0042227D"/>
    <w:rsid w:val="00423083"/>
    <w:rsid w:val="004242CC"/>
    <w:rsid w:val="0042455F"/>
    <w:rsid w:val="00424A26"/>
    <w:rsid w:val="00424ABC"/>
    <w:rsid w:val="0042578D"/>
    <w:rsid w:val="00425D89"/>
    <w:rsid w:val="00426430"/>
    <w:rsid w:val="00426562"/>
    <w:rsid w:val="0043032E"/>
    <w:rsid w:val="0043279C"/>
    <w:rsid w:val="004358B1"/>
    <w:rsid w:val="00435FA8"/>
    <w:rsid w:val="00441861"/>
    <w:rsid w:val="00442970"/>
    <w:rsid w:val="00442AAA"/>
    <w:rsid w:val="00443BD2"/>
    <w:rsid w:val="00444088"/>
    <w:rsid w:val="00445A56"/>
    <w:rsid w:val="00451E34"/>
    <w:rsid w:val="00451F1E"/>
    <w:rsid w:val="004521DC"/>
    <w:rsid w:val="004521E0"/>
    <w:rsid w:val="00452444"/>
    <w:rsid w:val="0045305A"/>
    <w:rsid w:val="0045472E"/>
    <w:rsid w:val="00455067"/>
    <w:rsid w:val="00455190"/>
    <w:rsid w:val="00455DF5"/>
    <w:rsid w:val="004563B2"/>
    <w:rsid w:val="00457326"/>
    <w:rsid w:val="0046049D"/>
    <w:rsid w:val="00461D28"/>
    <w:rsid w:val="0046471E"/>
    <w:rsid w:val="00464FE0"/>
    <w:rsid w:val="00466386"/>
    <w:rsid w:val="00466437"/>
    <w:rsid w:val="00466938"/>
    <w:rsid w:val="00470998"/>
    <w:rsid w:val="004709A1"/>
    <w:rsid w:val="00471609"/>
    <w:rsid w:val="00471634"/>
    <w:rsid w:val="0047190A"/>
    <w:rsid w:val="00473112"/>
    <w:rsid w:val="0047369E"/>
    <w:rsid w:val="004736DF"/>
    <w:rsid w:val="0047432A"/>
    <w:rsid w:val="00474688"/>
    <w:rsid w:val="004770FD"/>
    <w:rsid w:val="00477544"/>
    <w:rsid w:val="00477CED"/>
    <w:rsid w:val="0048076C"/>
    <w:rsid w:val="00483186"/>
    <w:rsid w:val="00484DD4"/>
    <w:rsid w:val="0048650B"/>
    <w:rsid w:val="00487924"/>
    <w:rsid w:val="00491B36"/>
    <w:rsid w:val="00492045"/>
    <w:rsid w:val="00492C13"/>
    <w:rsid w:val="00494B88"/>
    <w:rsid w:val="00495436"/>
    <w:rsid w:val="0049738A"/>
    <w:rsid w:val="00497CA4"/>
    <w:rsid w:val="004A095C"/>
    <w:rsid w:val="004A0AB3"/>
    <w:rsid w:val="004A278B"/>
    <w:rsid w:val="004A2E61"/>
    <w:rsid w:val="004A397C"/>
    <w:rsid w:val="004A3FCD"/>
    <w:rsid w:val="004A457B"/>
    <w:rsid w:val="004A5902"/>
    <w:rsid w:val="004A6DD9"/>
    <w:rsid w:val="004A7925"/>
    <w:rsid w:val="004B0428"/>
    <w:rsid w:val="004B1A8A"/>
    <w:rsid w:val="004B1C76"/>
    <w:rsid w:val="004B30B2"/>
    <w:rsid w:val="004B3DC9"/>
    <w:rsid w:val="004B3E5E"/>
    <w:rsid w:val="004B5D73"/>
    <w:rsid w:val="004B6260"/>
    <w:rsid w:val="004B6916"/>
    <w:rsid w:val="004B6B59"/>
    <w:rsid w:val="004B6F30"/>
    <w:rsid w:val="004C01D9"/>
    <w:rsid w:val="004C0232"/>
    <w:rsid w:val="004C04B8"/>
    <w:rsid w:val="004C2226"/>
    <w:rsid w:val="004C4DFA"/>
    <w:rsid w:val="004C61D6"/>
    <w:rsid w:val="004C6699"/>
    <w:rsid w:val="004C6F8E"/>
    <w:rsid w:val="004C7963"/>
    <w:rsid w:val="004C7AC0"/>
    <w:rsid w:val="004D1311"/>
    <w:rsid w:val="004D131D"/>
    <w:rsid w:val="004D16C7"/>
    <w:rsid w:val="004D1B62"/>
    <w:rsid w:val="004D2993"/>
    <w:rsid w:val="004D46D6"/>
    <w:rsid w:val="004D7127"/>
    <w:rsid w:val="004D7532"/>
    <w:rsid w:val="004E0785"/>
    <w:rsid w:val="004E07E3"/>
    <w:rsid w:val="004E0C65"/>
    <w:rsid w:val="004E0C8A"/>
    <w:rsid w:val="004E0CB2"/>
    <w:rsid w:val="004E422A"/>
    <w:rsid w:val="004E502E"/>
    <w:rsid w:val="004E58D0"/>
    <w:rsid w:val="004E5B59"/>
    <w:rsid w:val="004F058A"/>
    <w:rsid w:val="004F1BBC"/>
    <w:rsid w:val="004F23E9"/>
    <w:rsid w:val="004F29E8"/>
    <w:rsid w:val="004F2F36"/>
    <w:rsid w:val="004F40CA"/>
    <w:rsid w:val="004F4608"/>
    <w:rsid w:val="004F46BB"/>
    <w:rsid w:val="004F4E28"/>
    <w:rsid w:val="004F53EF"/>
    <w:rsid w:val="004F6809"/>
    <w:rsid w:val="004F74A5"/>
    <w:rsid w:val="00500B97"/>
    <w:rsid w:val="00502758"/>
    <w:rsid w:val="005050EE"/>
    <w:rsid w:val="005062DD"/>
    <w:rsid w:val="0051149C"/>
    <w:rsid w:val="0051161E"/>
    <w:rsid w:val="005118C0"/>
    <w:rsid w:val="00512F67"/>
    <w:rsid w:val="00513424"/>
    <w:rsid w:val="00513FFA"/>
    <w:rsid w:val="00514395"/>
    <w:rsid w:val="00514FC1"/>
    <w:rsid w:val="00516092"/>
    <w:rsid w:val="005167B2"/>
    <w:rsid w:val="00516931"/>
    <w:rsid w:val="00517644"/>
    <w:rsid w:val="005201FA"/>
    <w:rsid w:val="00521D55"/>
    <w:rsid w:val="00522040"/>
    <w:rsid w:val="005223BA"/>
    <w:rsid w:val="005238E1"/>
    <w:rsid w:val="00523A9C"/>
    <w:rsid w:val="0052505E"/>
    <w:rsid w:val="00525C0A"/>
    <w:rsid w:val="00526246"/>
    <w:rsid w:val="00527260"/>
    <w:rsid w:val="005275C0"/>
    <w:rsid w:val="00530157"/>
    <w:rsid w:val="0053274E"/>
    <w:rsid w:val="00533A22"/>
    <w:rsid w:val="005340AB"/>
    <w:rsid w:val="0053471E"/>
    <w:rsid w:val="00535EDD"/>
    <w:rsid w:val="00535F1D"/>
    <w:rsid w:val="00540A6F"/>
    <w:rsid w:val="00540F63"/>
    <w:rsid w:val="0054273C"/>
    <w:rsid w:val="0054369A"/>
    <w:rsid w:val="005471C9"/>
    <w:rsid w:val="00547306"/>
    <w:rsid w:val="005503F4"/>
    <w:rsid w:val="00552437"/>
    <w:rsid w:val="00552756"/>
    <w:rsid w:val="00554092"/>
    <w:rsid w:val="00554251"/>
    <w:rsid w:val="005547A8"/>
    <w:rsid w:val="00554C53"/>
    <w:rsid w:val="00554DE5"/>
    <w:rsid w:val="00560593"/>
    <w:rsid w:val="00560F83"/>
    <w:rsid w:val="00561456"/>
    <w:rsid w:val="00561926"/>
    <w:rsid w:val="005623FA"/>
    <w:rsid w:val="005630D7"/>
    <w:rsid w:val="00563FAA"/>
    <w:rsid w:val="005649E3"/>
    <w:rsid w:val="00564C31"/>
    <w:rsid w:val="00565865"/>
    <w:rsid w:val="0056669B"/>
    <w:rsid w:val="00566809"/>
    <w:rsid w:val="00566864"/>
    <w:rsid w:val="00567A75"/>
    <w:rsid w:val="00567F1F"/>
    <w:rsid w:val="00571A7C"/>
    <w:rsid w:val="00572C12"/>
    <w:rsid w:val="005738A4"/>
    <w:rsid w:val="0057486B"/>
    <w:rsid w:val="005752FD"/>
    <w:rsid w:val="00575A80"/>
    <w:rsid w:val="00576F8B"/>
    <w:rsid w:val="00577320"/>
    <w:rsid w:val="00577D58"/>
    <w:rsid w:val="00577F8A"/>
    <w:rsid w:val="00580B4E"/>
    <w:rsid w:val="0058119E"/>
    <w:rsid w:val="00581244"/>
    <w:rsid w:val="00581C0E"/>
    <w:rsid w:val="005830AA"/>
    <w:rsid w:val="005830B4"/>
    <w:rsid w:val="00583657"/>
    <w:rsid w:val="00583A7A"/>
    <w:rsid w:val="00583A7F"/>
    <w:rsid w:val="00585F32"/>
    <w:rsid w:val="0058627C"/>
    <w:rsid w:val="005865CC"/>
    <w:rsid w:val="005866D0"/>
    <w:rsid w:val="00587C3E"/>
    <w:rsid w:val="00592088"/>
    <w:rsid w:val="005927F4"/>
    <w:rsid w:val="00592846"/>
    <w:rsid w:val="00593242"/>
    <w:rsid w:val="005944CE"/>
    <w:rsid w:val="00595A1A"/>
    <w:rsid w:val="00595A61"/>
    <w:rsid w:val="00595CDB"/>
    <w:rsid w:val="00596329"/>
    <w:rsid w:val="00597647"/>
    <w:rsid w:val="00597C1C"/>
    <w:rsid w:val="005A09F1"/>
    <w:rsid w:val="005A0BE1"/>
    <w:rsid w:val="005A201F"/>
    <w:rsid w:val="005A2E39"/>
    <w:rsid w:val="005A6074"/>
    <w:rsid w:val="005A616C"/>
    <w:rsid w:val="005A7714"/>
    <w:rsid w:val="005A7FFC"/>
    <w:rsid w:val="005B05B6"/>
    <w:rsid w:val="005B2498"/>
    <w:rsid w:val="005B24B9"/>
    <w:rsid w:val="005B2BDC"/>
    <w:rsid w:val="005B438B"/>
    <w:rsid w:val="005B59C5"/>
    <w:rsid w:val="005B5C7C"/>
    <w:rsid w:val="005B6DB2"/>
    <w:rsid w:val="005B71E5"/>
    <w:rsid w:val="005C178B"/>
    <w:rsid w:val="005C1D26"/>
    <w:rsid w:val="005C2684"/>
    <w:rsid w:val="005C42B4"/>
    <w:rsid w:val="005C48B8"/>
    <w:rsid w:val="005C60CE"/>
    <w:rsid w:val="005C7394"/>
    <w:rsid w:val="005D0890"/>
    <w:rsid w:val="005D2015"/>
    <w:rsid w:val="005D3F8C"/>
    <w:rsid w:val="005D3FDE"/>
    <w:rsid w:val="005D5E92"/>
    <w:rsid w:val="005D5EBB"/>
    <w:rsid w:val="005D6100"/>
    <w:rsid w:val="005D6D3E"/>
    <w:rsid w:val="005D6F30"/>
    <w:rsid w:val="005E0E12"/>
    <w:rsid w:val="005E13DD"/>
    <w:rsid w:val="005E2117"/>
    <w:rsid w:val="005E2A24"/>
    <w:rsid w:val="005E3D2C"/>
    <w:rsid w:val="005E3DEA"/>
    <w:rsid w:val="005E5163"/>
    <w:rsid w:val="005E59BD"/>
    <w:rsid w:val="005E69C3"/>
    <w:rsid w:val="005E7C3D"/>
    <w:rsid w:val="005F0671"/>
    <w:rsid w:val="005F1097"/>
    <w:rsid w:val="005F1D24"/>
    <w:rsid w:val="005F28BF"/>
    <w:rsid w:val="005F297C"/>
    <w:rsid w:val="00600337"/>
    <w:rsid w:val="00600D1C"/>
    <w:rsid w:val="00601DBD"/>
    <w:rsid w:val="00602891"/>
    <w:rsid w:val="00604828"/>
    <w:rsid w:val="006050B6"/>
    <w:rsid w:val="006051EE"/>
    <w:rsid w:val="006054CD"/>
    <w:rsid w:val="00606021"/>
    <w:rsid w:val="006061B5"/>
    <w:rsid w:val="00607049"/>
    <w:rsid w:val="00610C77"/>
    <w:rsid w:val="00611330"/>
    <w:rsid w:val="00611836"/>
    <w:rsid w:val="00613598"/>
    <w:rsid w:val="00613850"/>
    <w:rsid w:val="0061503B"/>
    <w:rsid w:val="006160FA"/>
    <w:rsid w:val="006201A9"/>
    <w:rsid w:val="00620EED"/>
    <w:rsid w:val="0062252C"/>
    <w:rsid w:val="00624BA0"/>
    <w:rsid w:val="00624BC2"/>
    <w:rsid w:val="00625D04"/>
    <w:rsid w:val="00625F1B"/>
    <w:rsid w:val="00625FF9"/>
    <w:rsid w:val="00627216"/>
    <w:rsid w:val="0063039D"/>
    <w:rsid w:val="00630A3E"/>
    <w:rsid w:val="00630C37"/>
    <w:rsid w:val="00632413"/>
    <w:rsid w:val="00633559"/>
    <w:rsid w:val="00634936"/>
    <w:rsid w:val="00634989"/>
    <w:rsid w:val="006369ED"/>
    <w:rsid w:val="0063748E"/>
    <w:rsid w:val="0063752D"/>
    <w:rsid w:val="00637B2D"/>
    <w:rsid w:val="0064079C"/>
    <w:rsid w:val="006409FD"/>
    <w:rsid w:val="00640FDE"/>
    <w:rsid w:val="006422DD"/>
    <w:rsid w:val="006430D0"/>
    <w:rsid w:val="006433C7"/>
    <w:rsid w:val="00643DE9"/>
    <w:rsid w:val="00644C6B"/>
    <w:rsid w:val="00645426"/>
    <w:rsid w:val="00645BEF"/>
    <w:rsid w:val="00646B09"/>
    <w:rsid w:val="00646CA0"/>
    <w:rsid w:val="00647678"/>
    <w:rsid w:val="006477CC"/>
    <w:rsid w:val="00647DAA"/>
    <w:rsid w:val="00654263"/>
    <w:rsid w:val="00655057"/>
    <w:rsid w:val="006550C2"/>
    <w:rsid w:val="00655513"/>
    <w:rsid w:val="00655BBE"/>
    <w:rsid w:val="006563C2"/>
    <w:rsid w:val="00657646"/>
    <w:rsid w:val="00657A6E"/>
    <w:rsid w:val="00661782"/>
    <w:rsid w:val="00662B07"/>
    <w:rsid w:val="00663971"/>
    <w:rsid w:val="006642EE"/>
    <w:rsid w:val="0066447B"/>
    <w:rsid w:val="00665B41"/>
    <w:rsid w:val="0066607B"/>
    <w:rsid w:val="006669B7"/>
    <w:rsid w:val="00667B0E"/>
    <w:rsid w:val="006702CB"/>
    <w:rsid w:val="006705EE"/>
    <w:rsid w:val="006720D8"/>
    <w:rsid w:val="00672233"/>
    <w:rsid w:val="0067288F"/>
    <w:rsid w:val="006730E1"/>
    <w:rsid w:val="00673F45"/>
    <w:rsid w:val="006741D0"/>
    <w:rsid w:val="0067689F"/>
    <w:rsid w:val="00676C23"/>
    <w:rsid w:val="006820EC"/>
    <w:rsid w:val="0068255B"/>
    <w:rsid w:val="006827C7"/>
    <w:rsid w:val="00682CCE"/>
    <w:rsid w:val="00683BFE"/>
    <w:rsid w:val="0068496D"/>
    <w:rsid w:val="00685CA1"/>
    <w:rsid w:val="00686137"/>
    <w:rsid w:val="00687538"/>
    <w:rsid w:val="00687546"/>
    <w:rsid w:val="006876C2"/>
    <w:rsid w:val="00687E6D"/>
    <w:rsid w:val="00691F72"/>
    <w:rsid w:val="00692BCC"/>
    <w:rsid w:val="00692D69"/>
    <w:rsid w:val="00693713"/>
    <w:rsid w:val="00693C36"/>
    <w:rsid w:val="00695576"/>
    <w:rsid w:val="006957BC"/>
    <w:rsid w:val="006A1364"/>
    <w:rsid w:val="006A175F"/>
    <w:rsid w:val="006A4F2C"/>
    <w:rsid w:val="006B0100"/>
    <w:rsid w:val="006B0FB7"/>
    <w:rsid w:val="006B1956"/>
    <w:rsid w:val="006B20FF"/>
    <w:rsid w:val="006B221A"/>
    <w:rsid w:val="006B320A"/>
    <w:rsid w:val="006B3CCD"/>
    <w:rsid w:val="006B3F55"/>
    <w:rsid w:val="006B420A"/>
    <w:rsid w:val="006B46C7"/>
    <w:rsid w:val="006B4A5F"/>
    <w:rsid w:val="006B5D27"/>
    <w:rsid w:val="006B6A3F"/>
    <w:rsid w:val="006B6A76"/>
    <w:rsid w:val="006B7880"/>
    <w:rsid w:val="006C1824"/>
    <w:rsid w:val="006C21D9"/>
    <w:rsid w:val="006C2872"/>
    <w:rsid w:val="006C2CAB"/>
    <w:rsid w:val="006C345B"/>
    <w:rsid w:val="006C464E"/>
    <w:rsid w:val="006C4D32"/>
    <w:rsid w:val="006C5B2D"/>
    <w:rsid w:val="006C5DBF"/>
    <w:rsid w:val="006C613B"/>
    <w:rsid w:val="006C6BD2"/>
    <w:rsid w:val="006C7688"/>
    <w:rsid w:val="006D0A75"/>
    <w:rsid w:val="006D1B5D"/>
    <w:rsid w:val="006D41C3"/>
    <w:rsid w:val="006D6259"/>
    <w:rsid w:val="006D6EF0"/>
    <w:rsid w:val="006E070B"/>
    <w:rsid w:val="006E1E8E"/>
    <w:rsid w:val="006E22A8"/>
    <w:rsid w:val="006E265E"/>
    <w:rsid w:val="006E3D74"/>
    <w:rsid w:val="006E7C24"/>
    <w:rsid w:val="006F0774"/>
    <w:rsid w:val="006F08D6"/>
    <w:rsid w:val="006F0BCA"/>
    <w:rsid w:val="006F1843"/>
    <w:rsid w:val="006F21EF"/>
    <w:rsid w:val="006F220B"/>
    <w:rsid w:val="006F2C5F"/>
    <w:rsid w:val="006F38E4"/>
    <w:rsid w:val="006F58F2"/>
    <w:rsid w:val="006F609E"/>
    <w:rsid w:val="006F60ED"/>
    <w:rsid w:val="006F736E"/>
    <w:rsid w:val="006F7D42"/>
    <w:rsid w:val="007025E5"/>
    <w:rsid w:val="00702FD6"/>
    <w:rsid w:val="00707162"/>
    <w:rsid w:val="00707E45"/>
    <w:rsid w:val="007127F0"/>
    <w:rsid w:val="00712BBA"/>
    <w:rsid w:val="00716A79"/>
    <w:rsid w:val="00717EFF"/>
    <w:rsid w:val="00720786"/>
    <w:rsid w:val="00720CFB"/>
    <w:rsid w:val="007213BB"/>
    <w:rsid w:val="00721668"/>
    <w:rsid w:val="0072178F"/>
    <w:rsid w:val="00722203"/>
    <w:rsid w:val="007230BD"/>
    <w:rsid w:val="00723F9E"/>
    <w:rsid w:val="00724136"/>
    <w:rsid w:val="007254DD"/>
    <w:rsid w:val="007268E4"/>
    <w:rsid w:val="00726C46"/>
    <w:rsid w:val="007301FC"/>
    <w:rsid w:val="00732565"/>
    <w:rsid w:val="00732AC3"/>
    <w:rsid w:val="00734342"/>
    <w:rsid w:val="00734608"/>
    <w:rsid w:val="00735268"/>
    <w:rsid w:val="007400DE"/>
    <w:rsid w:val="00740280"/>
    <w:rsid w:val="00740C27"/>
    <w:rsid w:val="00742379"/>
    <w:rsid w:val="0074585F"/>
    <w:rsid w:val="00750948"/>
    <w:rsid w:val="0075153D"/>
    <w:rsid w:val="00752140"/>
    <w:rsid w:val="007522C3"/>
    <w:rsid w:val="00755801"/>
    <w:rsid w:val="00755BB2"/>
    <w:rsid w:val="007568E2"/>
    <w:rsid w:val="00757053"/>
    <w:rsid w:val="00757110"/>
    <w:rsid w:val="00757787"/>
    <w:rsid w:val="007579D3"/>
    <w:rsid w:val="00757E7A"/>
    <w:rsid w:val="007603A4"/>
    <w:rsid w:val="00760F66"/>
    <w:rsid w:val="007628D9"/>
    <w:rsid w:val="00763D2D"/>
    <w:rsid w:val="007643EE"/>
    <w:rsid w:val="007644E0"/>
    <w:rsid w:val="00764A2E"/>
    <w:rsid w:val="007650A7"/>
    <w:rsid w:val="007660FC"/>
    <w:rsid w:val="00767060"/>
    <w:rsid w:val="0076738D"/>
    <w:rsid w:val="007707F2"/>
    <w:rsid w:val="00773159"/>
    <w:rsid w:val="00773B66"/>
    <w:rsid w:val="007751EF"/>
    <w:rsid w:val="00775ED2"/>
    <w:rsid w:val="00775F42"/>
    <w:rsid w:val="007771B3"/>
    <w:rsid w:val="00777445"/>
    <w:rsid w:val="0078067A"/>
    <w:rsid w:val="00781496"/>
    <w:rsid w:val="00781F5E"/>
    <w:rsid w:val="00782FAF"/>
    <w:rsid w:val="0078420A"/>
    <w:rsid w:val="00784281"/>
    <w:rsid w:val="00785E7F"/>
    <w:rsid w:val="00787631"/>
    <w:rsid w:val="007879B9"/>
    <w:rsid w:val="00790906"/>
    <w:rsid w:val="0079216E"/>
    <w:rsid w:val="00792411"/>
    <w:rsid w:val="00792762"/>
    <w:rsid w:val="0079308F"/>
    <w:rsid w:val="00794408"/>
    <w:rsid w:val="00797908"/>
    <w:rsid w:val="00797A5C"/>
    <w:rsid w:val="007A04A8"/>
    <w:rsid w:val="007A04AE"/>
    <w:rsid w:val="007A0979"/>
    <w:rsid w:val="007A1AD6"/>
    <w:rsid w:val="007A1D9A"/>
    <w:rsid w:val="007A2A69"/>
    <w:rsid w:val="007A634E"/>
    <w:rsid w:val="007A6E49"/>
    <w:rsid w:val="007A739B"/>
    <w:rsid w:val="007A7702"/>
    <w:rsid w:val="007B0D7C"/>
    <w:rsid w:val="007B1D9F"/>
    <w:rsid w:val="007B25A0"/>
    <w:rsid w:val="007B2AE5"/>
    <w:rsid w:val="007B33F3"/>
    <w:rsid w:val="007B3872"/>
    <w:rsid w:val="007B39ED"/>
    <w:rsid w:val="007B51A8"/>
    <w:rsid w:val="007B5693"/>
    <w:rsid w:val="007B5A6E"/>
    <w:rsid w:val="007B682F"/>
    <w:rsid w:val="007B6A68"/>
    <w:rsid w:val="007B6F8F"/>
    <w:rsid w:val="007B702E"/>
    <w:rsid w:val="007B7764"/>
    <w:rsid w:val="007B7D96"/>
    <w:rsid w:val="007C1402"/>
    <w:rsid w:val="007C1F95"/>
    <w:rsid w:val="007C2202"/>
    <w:rsid w:val="007C2648"/>
    <w:rsid w:val="007C26E2"/>
    <w:rsid w:val="007C2D2C"/>
    <w:rsid w:val="007C438A"/>
    <w:rsid w:val="007C5857"/>
    <w:rsid w:val="007C5FBA"/>
    <w:rsid w:val="007C6459"/>
    <w:rsid w:val="007C68E0"/>
    <w:rsid w:val="007C6921"/>
    <w:rsid w:val="007C7626"/>
    <w:rsid w:val="007D08DA"/>
    <w:rsid w:val="007D0E96"/>
    <w:rsid w:val="007D158B"/>
    <w:rsid w:val="007D178D"/>
    <w:rsid w:val="007D5ADE"/>
    <w:rsid w:val="007D6556"/>
    <w:rsid w:val="007D6CB9"/>
    <w:rsid w:val="007E00C7"/>
    <w:rsid w:val="007E04DF"/>
    <w:rsid w:val="007E0F6E"/>
    <w:rsid w:val="007E1A45"/>
    <w:rsid w:val="007E29EE"/>
    <w:rsid w:val="007E39DE"/>
    <w:rsid w:val="007E40E3"/>
    <w:rsid w:val="007E4F48"/>
    <w:rsid w:val="007E6CC9"/>
    <w:rsid w:val="007F0644"/>
    <w:rsid w:val="007F2250"/>
    <w:rsid w:val="007F3133"/>
    <w:rsid w:val="007F41D2"/>
    <w:rsid w:val="007F45B4"/>
    <w:rsid w:val="007F4D8C"/>
    <w:rsid w:val="00800641"/>
    <w:rsid w:val="00800EE8"/>
    <w:rsid w:val="00803F0C"/>
    <w:rsid w:val="0080575A"/>
    <w:rsid w:val="008074EE"/>
    <w:rsid w:val="008107E7"/>
    <w:rsid w:val="00811036"/>
    <w:rsid w:val="008115A9"/>
    <w:rsid w:val="0081164C"/>
    <w:rsid w:val="00811FF0"/>
    <w:rsid w:val="0081283D"/>
    <w:rsid w:val="00812CEF"/>
    <w:rsid w:val="00813A22"/>
    <w:rsid w:val="0081434F"/>
    <w:rsid w:val="00815279"/>
    <w:rsid w:val="00815D15"/>
    <w:rsid w:val="008164B5"/>
    <w:rsid w:val="00817F05"/>
    <w:rsid w:val="00817FD4"/>
    <w:rsid w:val="008200F7"/>
    <w:rsid w:val="00820867"/>
    <w:rsid w:val="008212EE"/>
    <w:rsid w:val="00821748"/>
    <w:rsid w:val="008248E1"/>
    <w:rsid w:val="00825128"/>
    <w:rsid w:val="008259DB"/>
    <w:rsid w:val="008259E5"/>
    <w:rsid w:val="008260EC"/>
    <w:rsid w:val="008267AE"/>
    <w:rsid w:val="00826F0B"/>
    <w:rsid w:val="00832BA7"/>
    <w:rsid w:val="00833255"/>
    <w:rsid w:val="008356CA"/>
    <w:rsid w:val="00836D47"/>
    <w:rsid w:val="00840D0E"/>
    <w:rsid w:val="0084135E"/>
    <w:rsid w:val="008414A8"/>
    <w:rsid w:val="008420FA"/>
    <w:rsid w:val="008426BB"/>
    <w:rsid w:val="008432CE"/>
    <w:rsid w:val="00843398"/>
    <w:rsid w:val="008437E9"/>
    <w:rsid w:val="00845F9C"/>
    <w:rsid w:val="0084634C"/>
    <w:rsid w:val="00846412"/>
    <w:rsid w:val="00846629"/>
    <w:rsid w:val="008474E3"/>
    <w:rsid w:val="008475B3"/>
    <w:rsid w:val="008501EF"/>
    <w:rsid w:val="008506EE"/>
    <w:rsid w:val="00851D59"/>
    <w:rsid w:val="00856221"/>
    <w:rsid w:val="00856612"/>
    <w:rsid w:val="00856CDA"/>
    <w:rsid w:val="00857058"/>
    <w:rsid w:val="0085709D"/>
    <w:rsid w:val="0085754B"/>
    <w:rsid w:val="008600D2"/>
    <w:rsid w:val="00862BD4"/>
    <w:rsid w:val="0086301D"/>
    <w:rsid w:val="0086318B"/>
    <w:rsid w:val="00864FFF"/>
    <w:rsid w:val="00870469"/>
    <w:rsid w:val="00870EC2"/>
    <w:rsid w:val="008714C8"/>
    <w:rsid w:val="00871967"/>
    <w:rsid w:val="008726E7"/>
    <w:rsid w:val="00872FB5"/>
    <w:rsid w:val="008730CC"/>
    <w:rsid w:val="008742DE"/>
    <w:rsid w:val="0087442F"/>
    <w:rsid w:val="0087490F"/>
    <w:rsid w:val="00874AD6"/>
    <w:rsid w:val="008765AF"/>
    <w:rsid w:val="00877354"/>
    <w:rsid w:val="00882E1A"/>
    <w:rsid w:val="00882FF7"/>
    <w:rsid w:val="00883982"/>
    <w:rsid w:val="00884023"/>
    <w:rsid w:val="00885797"/>
    <w:rsid w:val="00886FE9"/>
    <w:rsid w:val="00887309"/>
    <w:rsid w:val="008925BD"/>
    <w:rsid w:val="0089279A"/>
    <w:rsid w:val="00892CDB"/>
    <w:rsid w:val="00896154"/>
    <w:rsid w:val="00896452"/>
    <w:rsid w:val="008964DA"/>
    <w:rsid w:val="00897207"/>
    <w:rsid w:val="008A006E"/>
    <w:rsid w:val="008A046C"/>
    <w:rsid w:val="008A18E0"/>
    <w:rsid w:val="008A1C8D"/>
    <w:rsid w:val="008A1EB9"/>
    <w:rsid w:val="008A3454"/>
    <w:rsid w:val="008A3C1A"/>
    <w:rsid w:val="008A4BA9"/>
    <w:rsid w:val="008A5E64"/>
    <w:rsid w:val="008A6A95"/>
    <w:rsid w:val="008A751C"/>
    <w:rsid w:val="008A761C"/>
    <w:rsid w:val="008A7A92"/>
    <w:rsid w:val="008B153B"/>
    <w:rsid w:val="008B212F"/>
    <w:rsid w:val="008B287B"/>
    <w:rsid w:val="008B2966"/>
    <w:rsid w:val="008B2A51"/>
    <w:rsid w:val="008B38C0"/>
    <w:rsid w:val="008B3FE8"/>
    <w:rsid w:val="008B4AE6"/>
    <w:rsid w:val="008B5484"/>
    <w:rsid w:val="008B6363"/>
    <w:rsid w:val="008B66B5"/>
    <w:rsid w:val="008B6B98"/>
    <w:rsid w:val="008B7E01"/>
    <w:rsid w:val="008C1A68"/>
    <w:rsid w:val="008C274D"/>
    <w:rsid w:val="008C4945"/>
    <w:rsid w:val="008C53B5"/>
    <w:rsid w:val="008C556D"/>
    <w:rsid w:val="008C5BF6"/>
    <w:rsid w:val="008C6A25"/>
    <w:rsid w:val="008C7717"/>
    <w:rsid w:val="008D0594"/>
    <w:rsid w:val="008D0DA7"/>
    <w:rsid w:val="008D1A0F"/>
    <w:rsid w:val="008D24F2"/>
    <w:rsid w:val="008D4721"/>
    <w:rsid w:val="008D4867"/>
    <w:rsid w:val="008D5476"/>
    <w:rsid w:val="008D65D8"/>
    <w:rsid w:val="008D71FD"/>
    <w:rsid w:val="008D7520"/>
    <w:rsid w:val="008E0A74"/>
    <w:rsid w:val="008E2210"/>
    <w:rsid w:val="008E398B"/>
    <w:rsid w:val="008E4382"/>
    <w:rsid w:val="008E578A"/>
    <w:rsid w:val="008E6621"/>
    <w:rsid w:val="008E7B35"/>
    <w:rsid w:val="008F0BBE"/>
    <w:rsid w:val="008F2F6D"/>
    <w:rsid w:val="008F3A00"/>
    <w:rsid w:val="008F5357"/>
    <w:rsid w:val="008F5825"/>
    <w:rsid w:val="008F72F3"/>
    <w:rsid w:val="00900443"/>
    <w:rsid w:val="00900DAC"/>
    <w:rsid w:val="0090234F"/>
    <w:rsid w:val="00902706"/>
    <w:rsid w:val="0090481D"/>
    <w:rsid w:val="0090575C"/>
    <w:rsid w:val="00907E6D"/>
    <w:rsid w:val="00910205"/>
    <w:rsid w:val="00910B12"/>
    <w:rsid w:val="00911751"/>
    <w:rsid w:val="00911DD2"/>
    <w:rsid w:val="00911E59"/>
    <w:rsid w:val="00912513"/>
    <w:rsid w:val="0091269F"/>
    <w:rsid w:val="00913048"/>
    <w:rsid w:val="00920B11"/>
    <w:rsid w:val="00921351"/>
    <w:rsid w:val="00921CD3"/>
    <w:rsid w:val="0092503D"/>
    <w:rsid w:val="009266EE"/>
    <w:rsid w:val="009267C9"/>
    <w:rsid w:val="0092775F"/>
    <w:rsid w:val="00927ACF"/>
    <w:rsid w:val="00930222"/>
    <w:rsid w:val="0093263F"/>
    <w:rsid w:val="00933D19"/>
    <w:rsid w:val="00933F79"/>
    <w:rsid w:val="009360AA"/>
    <w:rsid w:val="00936A5D"/>
    <w:rsid w:val="00937A93"/>
    <w:rsid w:val="009401C9"/>
    <w:rsid w:val="00940913"/>
    <w:rsid w:val="00940B22"/>
    <w:rsid w:val="00942A67"/>
    <w:rsid w:val="00942AA2"/>
    <w:rsid w:val="009430F4"/>
    <w:rsid w:val="00943C43"/>
    <w:rsid w:val="00944AA7"/>
    <w:rsid w:val="00946498"/>
    <w:rsid w:val="00946E37"/>
    <w:rsid w:val="009473F7"/>
    <w:rsid w:val="00947C7E"/>
    <w:rsid w:val="00950D89"/>
    <w:rsid w:val="009520DC"/>
    <w:rsid w:val="00952557"/>
    <w:rsid w:val="009527F1"/>
    <w:rsid w:val="00952959"/>
    <w:rsid w:val="009547EC"/>
    <w:rsid w:val="00954C76"/>
    <w:rsid w:val="00956A6D"/>
    <w:rsid w:val="0096007E"/>
    <w:rsid w:val="00961B82"/>
    <w:rsid w:val="00963056"/>
    <w:rsid w:val="0096307C"/>
    <w:rsid w:val="00965E0D"/>
    <w:rsid w:val="009664EB"/>
    <w:rsid w:val="00967270"/>
    <w:rsid w:val="00967297"/>
    <w:rsid w:val="00967405"/>
    <w:rsid w:val="00967A6D"/>
    <w:rsid w:val="009714E4"/>
    <w:rsid w:val="009723C1"/>
    <w:rsid w:val="009730D9"/>
    <w:rsid w:val="009737D0"/>
    <w:rsid w:val="00974307"/>
    <w:rsid w:val="00974BDC"/>
    <w:rsid w:val="009751CD"/>
    <w:rsid w:val="009755B8"/>
    <w:rsid w:val="00975FBC"/>
    <w:rsid w:val="00976CEF"/>
    <w:rsid w:val="00981633"/>
    <w:rsid w:val="009858B6"/>
    <w:rsid w:val="00986006"/>
    <w:rsid w:val="009861EA"/>
    <w:rsid w:val="00986358"/>
    <w:rsid w:val="00987D55"/>
    <w:rsid w:val="00987E86"/>
    <w:rsid w:val="00990984"/>
    <w:rsid w:val="00992994"/>
    <w:rsid w:val="00992BCA"/>
    <w:rsid w:val="00993309"/>
    <w:rsid w:val="00994129"/>
    <w:rsid w:val="00994DDF"/>
    <w:rsid w:val="00995EE3"/>
    <w:rsid w:val="00997252"/>
    <w:rsid w:val="009A01E0"/>
    <w:rsid w:val="009A10FA"/>
    <w:rsid w:val="009A1190"/>
    <w:rsid w:val="009A2B38"/>
    <w:rsid w:val="009A37BC"/>
    <w:rsid w:val="009A515E"/>
    <w:rsid w:val="009A54C2"/>
    <w:rsid w:val="009A6249"/>
    <w:rsid w:val="009B085B"/>
    <w:rsid w:val="009B1C83"/>
    <w:rsid w:val="009B1F1B"/>
    <w:rsid w:val="009B2392"/>
    <w:rsid w:val="009B40AB"/>
    <w:rsid w:val="009B47A7"/>
    <w:rsid w:val="009C0DBA"/>
    <w:rsid w:val="009C25A5"/>
    <w:rsid w:val="009C39E9"/>
    <w:rsid w:val="009C448F"/>
    <w:rsid w:val="009C489D"/>
    <w:rsid w:val="009C4B53"/>
    <w:rsid w:val="009C688F"/>
    <w:rsid w:val="009C6EA9"/>
    <w:rsid w:val="009C79EC"/>
    <w:rsid w:val="009D19FD"/>
    <w:rsid w:val="009D310A"/>
    <w:rsid w:val="009D3612"/>
    <w:rsid w:val="009D39AF"/>
    <w:rsid w:val="009D3EF0"/>
    <w:rsid w:val="009D4BA1"/>
    <w:rsid w:val="009D5E12"/>
    <w:rsid w:val="009D5FD8"/>
    <w:rsid w:val="009D6D8C"/>
    <w:rsid w:val="009E1AA0"/>
    <w:rsid w:val="009E1ECF"/>
    <w:rsid w:val="009E2050"/>
    <w:rsid w:val="009E2558"/>
    <w:rsid w:val="009E2E44"/>
    <w:rsid w:val="009E33EC"/>
    <w:rsid w:val="009E362F"/>
    <w:rsid w:val="009E414A"/>
    <w:rsid w:val="009E464E"/>
    <w:rsid w:val="009E5B32"/>
    <w:rsid w:val="009E6053"/>
    <w:rsid w:val="009E661E"/>
    <w:rsid w:val="009E7802"/>
    <w:rsid w:val="009E7DF1"/>
    <w:rsid w:val="009F0517"/>
    <w:rsid w:val="009F1588"/>
    <w:rsid w:val="009F1DF9"/>
    <w:rsid w:val="009F20BE"/>
    <w:rsid w:val="009F2EE2"/>
    <w:rsid w:val="009F582F"/>
    <w:rsid w:val="009F648E"/>
    <w:rsid w:val="009F6498"/>
    <w:rsid w:val="00A000DC"/>
    <w:rsid w:val="00A009FC"/>
    <w:rsid w:val="00A036B4"/>
    <w:rsid w:val="00A03981"/>
    <w:rsid w:val="00A039CC"/>
    <w:rsid w:val="00A03B2C"/>
    <w:rsid w:val="00A03C15"/>
    <w:rsid w:val="00A03E60"/>
    <w:rsid w:val="00A04123"/>
    <w:rsid w:val="00A04643"/>
    <w:rsid w:val="00A047FE"/>
    <w:rsid w:val="00A0669A"/>
    <w:rsid w:val="00A07496"/>
    <w:rsid w:val="00A07731"/>
    <w:rsid w:val="00A10BFF"/>
    <w:rsid w:val="00A10C4E"/>
    <w:rsid w:val="00A1185E"/>
    <w:rsid w:val="00A1241B"/>
    <w:rsid w:val="00A12BA2"/>
    <w:rsid w:val="00A140FB"/>
    <w:rsid w:val="00A14F76"/>
    <w:rsid w:val="00A155D6"/>
    <w:rsid w:val="00A159F3"/>
    <w:rsid w:val="00A164F0"/>
    <w:rsid w:val="00A16664"/>
    <w:rsid w:val="00A16EBF"/>
    <w:rsid w:val="00A17857"/>
    <w:rsid w:val="00A21261"/>
    <w:rsid w:val="00A24D39"/>
    <w:rsid w:val="00A2585F"/>
    <w:rsid w:val="00A26BF2"/>
    <w:rsid w:val="00A27027"/>
    <w:rsid w:val="00A30548"/>
    <w:rsid w:val="00A30B3C"/>
    <w:rsid w:val="00A3246D"/>
    <w:rsid w:val="00A33952"/>
    <w:rsid w:val="00A33F2B"/>
    <w:rsid w:val="00A3448E"/>
    <w:rsid w:val="00A35AF2"/>
    <w:rsid w:val="00A37FA2"/>
    <w:rsid w:val="00A40D2D"/>
    <w:rsid w:val="00A44378"/>
    <w:rsid w:val="00A452FA"/>
    <w:rsid w:val="00A455B5"/>
    <w:rsid w:val="00A46D91"/>
    <w:rsid w:val="00A50FF5"/>
    <w:rsid w:val="00A51737"/>
    <w:rsid w:val="00A555FA"/>
    <w:rsid w:val="00A559D5"/>
    <w:rsid w:val="00A55B42"/>
    <w:rsid w:val="00A57D93"/>
    <w:rsid w:val="00A60D18"/>
    <w:rsid w:val="00A61B1D"/>
    <w:rsid w:val="00A62D89"/>
    <w:rsid w:val="00A63A55"/>
    <w:rsid w:val="00A63FAA"/>
    <w:rsid w:val="00A64147"/>
    <w:rsid w:val="00A652C4"/>
    <w:rsid w:val="00A65392"/>
    <w:rsid w:val="00A65921"/>
    <w:rsid w:val="00A667B8"/>
    <w:rsid w:val="00A670B3"/>
    <w:rsid w:val="00A676A8"/>
    <w:rsid w:val="00A70703"/>
    <w:rsid w:val="00A70D50"/>
    <w:rsid w:val="00A710E7"/>
    <w:rsid w:val="00A7187E"/>
    <w:rsid w:val="00A71BCA"/>
    <w:rsid w:val="00A72E3A"/>
    <w:rsid w:val="00A73093"/>
    <w:rsid w:val="00A731DD"/>
    <w:rsid w:val="00A73F3B"/>
    <w:rsid w:val="00A74449"/>
    <w:rsid w:val="00A74D9A"/>
    <w:rsid w:val="00A81182"/>
    <w:rsid w:val="00A815D9"/>
    <w:rsid w:val="00A8187F"/>
    <w:rsid w:val="00A8200B"/>
    <w:rsid w:val="00A820EE"/>
    <w:rsid w:val="00A82584"/>
    <w:rsid w:val="00A83A24"/>
    <w:rsid w:val="00A83ED0"/>
    <w:rsid w:val="00A8422E"/>
    <w:rsid w:val="00A86FFD"/>
    <w:rsid w:val="00A91902"/>
    <w:rsid w:val="00A91BB6"/>
    <w:rsid w:val="00A93C81"/>
    <w:rsid w:val="00A93D64"/>
    <w:rsid w:val="00A93D7E"/>
    <w:rsid w:val="00A94023"/>
    <w:rsid w:val="00A9419E"/>
    <w:rsid w:val="00A94521"/>
    <w:rsid w:val="00A95234"/>
    <w:rsid w:val="00A95635"/>
    <w:rsid w:val="00A970A9"/>
    <w:rsid w:val="00AA13F9"/>
    <w:rsid w:val="00AA2258"/>
    <w:rsid w:val="00AA23D5"/>
    <w:rsid w:val="00AA2CF3"/>
    <w:rsid w:val="00AA3EA3"/>
    <w:rsid w:val="00AA5DEF"/>
    <w:rsid w:val="00AA6829"/>
    <w:rsid w:val="00AA727F"/>
    <w:rsid w:val="00AA7745"/>
    <w:rsid w:val="00AB0C06"/>
    <w:rsid w:val="00AB207E"/>
    <w:rsid w:val="00AB2D4B"/>
    <w:rsid w:val="00AB43F1"/>
    <w:rsid w:val="00AB4D71"/>
    <w:rsid w:val="00AB5505"/>
    <w:rsid w:val="00AB5542"/>
    <w:rsid w:val="00AB667F"/>
    <w:rsid w:val="00AB6903"/>
    <w:rsid w:val="00AC15E9"/>
    <w:rsid w:val="00AC18BD"/>
    <w:rsid w:val="00AC3381"/>
    <w:rsid w:val="00AC469E"/>
    <w:rsid w:val="00AC5E1A"/>
    <w:rsid w:val="00AC604C"/>
    <w:rsid w:val="00AC65A6"/>
    <w:rsid w:val="00AC6682"/>
    <w:rsid w:val="00AC76BE"/>
    <w:rsid w:val="00AD00F7"/>
    <w:rsid w:val="00AD37BA"/>
    <w:rsid w:val="00AD3AE6"/>
    <w:rsid w:val="00AD5A24"/>
    <w:rsid w:val="00AD757E"/>
    <w:rsid w:val="00AD7A90"/>
    <w:rsid w:val="00AE0464"/>
    <w:rsid w:val="00AE133E"/>
    <w:rsid w:val="00AE208D"/>
    <w:rsid w:val="00AE31A2"/>
    <w:rsid w:val="00AE3EB9"/>
    <w:rsid w:val="00AE5D3B"/>
    <w:rsid w:val="00AE6888"/>
    <w:rsid w:val="00AE6FB6"/>
    <w:rsid w:val="00AE7694"/>
    <w:rsid w:val="00AF0587"/>
    <w:rsid w:val="00AF060B"/>
    <w:rsid w:val="00AF0A68"/>
    <w:rsid w:val="00AF1E7D"/>
    <w:rsid w:val="00AF1FB9"/>
    <w:rsid w:val="00AF1FC8"/>
    <w:rsid w:val="00AF2BD1"/>
    <w:rsid w:val="00AF3A32"/>
    <w:rsid w:val="00AF3DBC"/>
    <w:rsid w:val="00AF491B"/>
    <w:rsid w:val="00AF5BBF"/>
    <w:rsid w:val="00AF5F88"/>
    <w:rsid w:val="00AF62E4"/>
    <w:rsid w:val="00AF67AC"/>
    <w:rsid w:val="00AF751A"/>
    <w:rsid w:val="00AF7B7A"/>
    <w:rsid w:val="00AF7FE9"/>
    <w:rsid w:val="00B005F7"/>
    <w:rsid w:val="00B020BE"/>
    <w:rsid w:val="00B02205"/>
    <w:rsid w:val="00B02B3E"/>
    <w:rsid w:val="00B03519"/>
    <w:rsid w:val="00B049D4"/>
    <w:rsid w:val="00B04ED9"/>
    <w:rsid w:val="00B06D88"/>
    <w:rsid w:val="00B07639"/>
    <w:rsid w:val="00B0798B"/>
    <w:rsid w:val="00B1116E"/>
    <w:rsid w:val="00B11CD2"/>
    <w:rsid w:val="00B13372"/>
    <w:rsid w:val="00B13997"/>
    <w:rsid w:val="00B14046"/>
    <w:rsid w:val="00B143B2"/>
    <w:rsid w:val="00B14760"/>
    <w:rsid w:val="00B1534E"/>
    <w:rsid w:val="00B157D8"/>
    <w:rsid w:val="00B15B82"/>
    <w:rsid w:val="00B16953"/>
    <w:rsid w:val="00B16D2B"/>
    <w:rsid w:val="00B22356"/>
    <w:rsid w:val="00B22C0B"/>
    <w:rsid w:val="00B2359E"/>
    <w:rsid w:val="00B244A0"/>
    <w:rsid w:val="00B25083"/>
    <w:rsid w:val="00B2521C"/>
    <w:rsid w:val="00B31651"/>
    <w:rsid w:val="00B3196F"/>
    <w:rsid w:val="00B31DE3"/>
    <w:rsid w:val="00B35A9F"/>
    <w:rsid w:val="00B35B61"/>
    <w:rsid w:val="00B35DEE"/>
    <w:rsid w:val="00B367E0"/>
    <w:rsid w:val="00B37145"/>
    <w:rsid w:val="00B3737B"/>
    <w:rsid w:val="00B37C55"/>
    <w:rsid w:val="00B40E65"/>
    <w:rsid w:val="00B41329"/>
    <w:rsid w:val="00B41F05"/>
    <w:rsid w:val="00B42C3B"/>
    <w:rsid w:val="00B42FE9"/>
    <w:rsid w:val="00B43C94"/>
    <w:rsid w:val="00B43DAB"/>
    <w:rsid w:val="00B442FD"/>
    <w:rsid w:val="00B44A26"/>
    <w:rsid w:val="00B4615F"/>
    <w:rsid w:val="00B505D9"/>
    <w:rsid w:val="00B5070C"/>
    <w:rsid w:val="00B511F5"/>
    <w:rsid w:val="00B52C6E"/>
    <w:rsid w:val="00B53701"/>
    <w:rsid w:val="00B53790"/>
    <w:rsid w:val="00B53D36"/>
    <w:rsid w:val="00B559B5"/>
    <w:rsid w:val="00B56A3F"/>
    <w:rsid w:val="00B62FEE"/>
    <w:rsid w:val="00B6466D"/>
    <w:rsid w:val="00B67643"/>
    <w:rsid w:val="00B703F3"/>
    <w:rsid w:val="00B70ADB"/>
    <w:rsid w:val="00B71A95"/>
    <w:rsid w:val="00B71AA7"/>
    <w:rsid w:val="00B74F6D"/>
    <w:rsid w:val="00B75098"/>
    <w:rsid w:val="00B75C6F"/>
    <w:rsid w:val="00B75D69"/>
    <w:rsid w:val="00B770C6"/>
    <w:rsid w:val="00B7711A"/>
    <w:rsid w:val="00B77390"/>
    <w:rsid w:val="00B77764"/>
    <w:rsid w:val="00B824C9"/>
    <w:rsid w:val="00B82D62"/>
    <w:rsid w:val="00B86018"/>
    <w:rsid w:val="00B864BB"/>
    <w:rsid w:val="00B865C5"/>
    <w:rsid w:val="00B87D4F"/>
    <w:rsid w:val="00B927A3"/>
    <w:rsid w:val="00B92A72"/>
    <w:rsid w:val="00B9328A"/>
    <w:rsid w:val="00B94DC3"/>
    <w:rsid w:val="00B94F9E"/>
    <w:rsid w:val="00B9563E"/>
    <w:rsid w:val="00B956A1"/>
    <w:rsid w:val="00B9591E"/>
    <w:rsid w:val="00B95E44"/>
    <w:rsid w:val="00B96603"/>
    <w:rsid w:val="00BA1766"/>
    <w:rsid w:val="00BA2A7B"/>
    <w:rsid w:val="00BA2D93"/>
    <w:rsid w:val="00BA5B59"/>
    <w:rsid w:val="00BA66F9"/>
    <w:rsid w:val="00BA7920"/>
    <w:rsid w:val="00BB0E8D"/>
    <w:rsid w:val="00BB143E"/>
    <w:rsid w:val="00BB1EB2"/>
    <w:rsid w:val="00BB2BC9"/>
    <w:rsid w:val="00BB475A"/>
    <w:rsid w:val="00BB4EC9"/>
    <w:rsid w:val="00BB5FB5"/>
    <w:rsid w:val="00BB6115"/>
    <w:rsid w:val="00BB6365"/>
    <w:rsid w:val="00BB715D"/>
    <w:rsid w:val="00BB71CA"/>
    <w:rsid w:val="00BB7E89"/>
    <w:rsid w:val="00BC18B0"/>
    <w:rsid w:val="00BC1E97"/>
    <w:rsid w:val="00BC282F"/>
    <w:rsid w:val="00BC29DC"/>
    <w:rsid w:val="00BC2DA9"/>
    <w:rsid w:val="00BC418B"/>
    <w:rsid w:val="00BC57D9"/>
    <w:rsid w:val="00BC652B"/>
    <w:rsid w:val="00BC6A2A"/>
    <w:rsid w:val="00BD0AC1"/>
    <w:rsid w:val="00BD2626"/>
    <w:rsid w:val="00BD2B9C"/>
    <w:rsid w:val="00BD2E9F"/>
    <w:rsid w:val="00BD32F8"/>
    <w:rsid w:val="00BD6B95"/>
    <w:rsid w:val="00BE08CA"/>
    <w:rsid w:val="00BE16F5"/>
    <w:rsid w:val="00BE48EE"/>
    <w:rsid w:val="00BE5861"/>
    <w:rsid w:val="00BF00C0"/>
    <w:rsid w:val="00BF0A47"/>
    <w:rsid w:val="00BF1D7F"/>
    <w:rsid w:val="00BF217C"/>
    <w:rsid w:val="00BF2AE1"/>
    <w:rsid w:val="00BF6BBF"/>
    <w:rsid w:val="00BF6FD1"/>
    <w:rsid w:val="00BF751F"/>
    <w:rsid w:val="00BF7560"/>
    <w:rsid w:val="00C01E94"/>
    <w:rsid w:val="00C03EE8"/>
    <w:rsid w:val="00C0407A"/>
    <w:rsid w:val="00C0424B"/>
    <w:rsid w:val="00C04C35"/>
    <w:rsid w:val="00C055C3"/>
    <w:rsid w:val="00C05668"/>
    <w:rsid w:val="00C05E41"/>
    <w:rsid w:val="00C0622F"/>
    <w:rsid w:val="00C07BFC"/>
    <w:rsid w:val="00C07DCF"/>
    <w:rsid w:val="00C109AA"/>
    <w:rsid w:val="00C1100E"/>
    <w:rsid w:val="00C11919"/>
    <w:rsid w:val="00C12479"/>
    <w:rsid w:val="00C1250F"/>
    <w:rsid w:val="00C12B5E"/>
    <w:rsid w:val="00C12E17"/>
    <w:rsid w:val="00C141A4"/>
    <w:rsid w:val="00C1441F"/>
    <w:rsid w:val="00C14D74"/>
    <w:rsid w:val="00C15043"/>
    <w:rsid w:val="00C160D2"/>
    <w:rsid w:val="00C16786"/>
    <w:rsid w:val="00C16CC7"/>
    <w:rsid w:val="00C16FC9"/>
    <w:rsid w:val="00C17D10"/>
    <w:rsid w:val="00C20098"/>
    <w:rsid w:val="00C20868"/>
    <w:rsid w:val="00C231AD"/>
    <w:rsid w:val="00C24E38"/>
    <w:rsid w:val="00C25E7A"/>
    <w:rsid w:val="00C25F90"/>
    <w:rsid w:val="00C273D2"/>
    <w:rsid w:val="00C3053C"/>
    <w:rsid w:val="00C314BC"/>
    <w:rsid w:val="00C33937"/>
    <w:rsid w:val="00C3411A"/>
    <w:rsid w:val="00C34530"/>
    <w:rsid w:val="00C34E03"/>
    <w:rsid w:val="00C36394"/>
    <w:rsid w:val="00C40744"/>
    <w:rsid w:val="00C419CF"/>
    <w:rsid w:val="00C43296"/>
    <w:rsid w:val="00C441E1"/>
    <w:rsid w:val="00C44E30"/>
    <w:rsid w:val="00C45D31"/>
    <w:rsid w:val="00C46730"/>
    <w:rsid w:val="00C47B6A"/>
    <w:rsid w:val="00C51040"/>
    <w:rsid w:val="00C51336"/>
    <w:rsid w:val="00C53237"/>
    <w:rsid w:val="00C5467E"/>
    <w:rsid w:val="00C546D9"/>
    <w:rsid w:val="00C5551F"/>
    <w:rsid w:val="00C57920"/>
    <w:rsid w:val="00C57DCF"/>
    <w:rsid w:val="00C60C18"/>
    <w:rsid w:val="00C61993"/>
    <w:rsid w:val="00C61D80"/>
    <w:rsid w:val="00C62D4C"/>
    <w:rsid w:val="00C634B9"/>
    <w:rsid w:val="00C64221"/>
    <w:rsid w:val="00C6482B"/>
    <w:rsid w:val="00C64E19"/>
    <w:rsid w:val="00C66647"/>
    <w:rsid w:val="00C71F5A"/>
    <w:rsid w:val="00C7380D"/>
    <w:rsid w:val="00C75937"/>
    <w:rsid w:val="00C80D8E"/>
    <w:rsid w:val="00C81A96"/>
    <w:rsid w:val="00C820A3"/>
    <w:rsid w:val="00C826F1"/>
    <w:rsid w:val="00C82F67"/>
    <w:rsid w:val="00C82FA8"/>
    <w:rsid w:val="00C839E4"/>
    <w:rsid w:val="00C84A99"/>
    <w:rsid w:val="00C85D49"/>
    <w:rsid w:val="00C86EB5"/>
    <w:rsid w:val="00C900B4"/>
    <w:rsid w:val="00C90111"/>
    <w:rsid w:val="00C91316"/>
    <w:rsid w:val="00C9215F"/>
    <w:rsid w:val="00C92CB4"/>
    <w:rsid w:val="00C94595"/>
    <w:rsid w:val="00C96AFE"/>
    <w:rsid w:val="00C979C9"/>
    <w:rsid w:val="00CA021D"/>
    <w:rsid w:val="00CA0FA3"/>
    <w:rsid w:val="00CA194D"/>
    <w:rsid w:val="00CA3032"/>
    <w:rsid w:val="00CA327C"/>
    <w:rsid w:val="00CA4FAB"/>
    <w:rsid w:val="00CA5CF7"/>
    <w:rsid w:val="00CA6718"/>
    <w:rsid w:val="00CA6893"/>
    <w:rsid w:val="00CA7B5F"/>
    <w:rsid w:val="00CA7CF0"/>
    <w:rsid w:val="00CB006D"/>
    <w:rsid w:val="00CB0D60"/>
    <w:rsid w:val="00CB1EA9"/>
    <w:rsid w:val="00CB25F2"/>
    <w:rsid w:val="00CB2BCD"/>
    <w:rsid w:val="00CB2D1A"/>
    <w:rsid w:val="00CB300D"/>
    <w:rsid w:val="00CB4CAD"/>
    <w:rsid w:val="00CB5589"/>
    <w:rsid w:val="00CB6D93"/>
    <w:rsid w:val="00CC0342"/>
    <w:rsid w:val="00CC2699"/>
    <w:rsid w:val="00CC2911"/>
    <w:rsid w:val="00CC3BCB"/>
    <w:rsid w:val="00CC5123"/>
    <w:rsid w:val="00CC5966"/>
    <w:rsid w:val="00CC605B"/>
    <w:rsid w:val="00CC63D4"/>
    <w:rsid w:val="00CC6699"/>
    <w:rsid w:val="00CC66B3"/>
    <w:rsid w:val="00CC726E"/>
    <w:rsid w:val="00CC7470"/>
    <w:rsid w:val="00CD2029"/>
    <w:rsid w:val="00CD3844"/>
    <w:rsid w:val="00CD39FA"/>
    <w:rsid w:val="00CD3CC6"/>
    <w:rsid w:val="00CD53D9"/>
    <w:rsid w:val="00CD549C"/>
    <w:rsid w:val="00CD675E"/>
    <w:rsid w:val="00CD6F29"/>
    <w:rsid w:val="00CE08BA"/>
    <w:rsid w:val="00CE12E8"/>
    <w:rsid w:val="00CE21D9"/>
    <w:rsid w:val="00CE2296"/>
    <w:rsid w:val="00CE3BB9"/>
    <w:rsid w:val="00CE3CE9"/>
    <w:rsid w:val="00CE4888"/>
    <w:rsid w:val="00CE4EDC"/>
    <w:rsid w:val="00CE5756"/>
    <w:rsid w:val="00CE5AED"/>
    <w:rsid w:val="00CE5C68"/>
    <w:rsid w:val="00CE5E67"/>
    <w:rsid w:val="00CE673B"/>
    <w:rsid w:val="00CE68E0"/>
    <w:rsid w:val="00CE7A71"/>
    <w:rsid w:val="00CE7DCA"/>
    <w:rsid w:val="00CF06C9"/>
    <w:rsid w:val="00CF087F"/>
    <w:rsid w:val="00CF0C7C"/>
    <w:rsid w:val="00CF0D54"/>
    <w:rsid w:val="00CF1263"/>
    <w:rsid w:val="00CF36AD"/>
    <w:rsid w:val="00CF37DA"/>
    <w:rsid w:val="00CF3DD4"/>
    <w:rsid w:val="00CF4A66"/>
    <w:rsid w:val="00CF69BE"/>
    <w:rsid w:val="00CF6A22"/>
    <w:rsid w:val="00D01004"/>
    <w:rsid w:val="00D02516"/>
    <w:rsid w:val="00D0278F"/>
    <w:rsid w:val="00D03101"/>
    <w:rsid w:val="00D04339"/>
    <w:rsid w:val="00D048F2"/>
    <w:rsid w:val="00D064E5"/>
    <w:rsid w:val="00D120A0"/>
    <w:rsid w:val="00D13E30"/>
    <w:rsid w:val="00D150C3"/>
    <w:rsid w:val="00D21988"/>
    <w:rsid w:val="00D21CB5"/>
    <w:rsid w:val="00D2272B"/>
    <w:rsid w:val="00D227E6"/>
    <w:rsid w:val="00D23A07"/>
    <w:rsid w:val="00D24991"/>
    <w:rsid w:val="00D2521C"/>
    <w:rsid w:val="00D258A9"/>
    <w:rsid w:val="00D26968"/>
    <w:rsid w:val="00D27EAA"/>
    <w:rsid w:val="00D3233F"/>
    <w:rsid w:val="00D3238D"/>
    <w:rsid w:val="00D33F63"/>
    <w:rsid w:val="00D34500"/>
    <w:rsid w:val="00D35DD3"/>
    <w:rsid w:val="00D35EEB"/>
    <w:rsid w:val="00D376C4"/>
    <w:rsid w:val="00D37940"/>
    <w:rsid w:val="00D415C8"/>
    <w:rsid w:val="00D422E8"/>
    <w:rsid w:val="00D42C73"/>
    <w:rsid w:val="00D43694"/>
    <w:rsid w:val="00D459FB"/>
    <w:rsid w:val="00D46AF0"/>
    <w:rsid w:val="00D46DD5"/>
    <w:rsid w:val="00D479D8"/>
    <w:rsid w:val="00D50AEC"/>
    <w:rsid w:val="00D50B45"/>
    <w:rsid w:val="00D5226D"/>
    <w:rsid w:val="00D5482B"/>
    <w:rsid w:val="00D54DF4"/>
    <w:rsid w:val="00D55EFE"/>
    <w:rsid w:val="00D56345"/>
    <w:rsid w:val="00D57541"/>
    <w:rsid w:val="00D60373"/>
    <w:rsid w:val="00D60822"/>
    <w:rsid w:val="00D60D75"/>
    <w:rsid w:val="00D62053"/>
    <w:rsid w:val="00D62707"/>
    <w:rsid w:val="00D668E9"/>
    <w:rsid w:val="00D66E30"/>
    <w:rsid w:val="00D67755"/>
    <w:rsid w:val="00D6776F"/>
    <w:rsid w:val="00D709B4"/>
    <w:rsid w:val="00D71B2C"/>
    <w:rsid w:val="00D725EF"/>
    <w:rsid w:val="00D72D3B"/>
    <w:rsid w:val="00D73AB2"/>
    <w:rsid w:val="00D74021"/>
    <w:rsid w:val="00D748BE"/>
    <w:rsid w:val="00D7574D"/>
    <w:rsid w:val="00D764E6"/>
    <w:rsid w:val="00D766AC"/>
    <w:rsid w:val="00D77A9F"/>
    <w:rsid w:val="00D77B3C"/>
    <w:rsid w:val="00D809C5"/>
    <w:rsid w:val="00D81312"/>
    <w:rsid w:val="00D813E0"/>
    <w:rsid w:val="00D81E6D"/>
    <w:rsid w:val="00D84836"/>
    <w:rsid w:val="00D848CB"/>
    <w:rsid w:val="00D8513D"/>
    <w:rsid w:val="00D856D6"/>
    <w:rsid w:val="00D858D7"/>
    <w:rsid w:val="00D85DDF"/>
    <w:rsid w:val="00D86954"/>
    <w:rsid w:val="00D8706C"/>
    <w:rsid w:val="00D90D36"/>
    <w:rsid w:val="00D9228E"/>
    <w:rsid w:val="00D93B7E"/>
    <w:rsid w:val="00D95B17"/>
    <w:rsid w:val="00D95C0C"/>
    <w:rsid w:val="00D96168"/>
    <w:rsid w:val="00D971A2"/>
    <w:rsid w:val="00D975D0"/>
    <w:rsid w:val="00DA15B6"/>
    <w:rsid w:val="00DA19D4"/>
    <w:rsid w:val="00DA20D5"/>
    <w:rsid w:val="00DA478D"/>
    <w:rsid w:val="00DA56DA"/>
    <w:rsid w:val="00DA6D39"/>
    <w:rsid w:val="00DB0CEE"/>
    <w:rsid w:val="00DB0DB6"/>
    <w:rsid w:val="00DB127A"/>
    <w:rsid w:val="00DB1503"/>
    <w:rsid w:val="00DB2C2E"/>
    <w:rsid w:val="00DB4681"/>
    <w:rsid w:val="00DB5723"/>
    <w:rsid w:val="00DB6142"/>
    <w:rsid w:val="00DC0A85"/>
    <w:rsid w:val="00DC1C67"/>
    <w:rsid w:val="00DC1F94"/>
    <w:rsid w:val="00DC25FB"/>
    <w:rsid w:val="00DC321A"/>
    <w:rsid w:val="00DC3BB5"/>
    <w:rsid w:val="00DC3CB4"/>
    <w:rsid w:val="00DC4E39"/>
    <w:rsid w:val="00DC62FC"/>
    <w:rsid w:val="00DC6776"/>
    <w:rsid w:val="00DC75EA"/>
    <w:rsid w:val="00DD01F2"/>
    <w:rsid w:val="00DD040B"/>
    <w:rsid w:val="00DD0B37"/>
    <w:rsid w:val="00DD280A"/>
    <w:rsid w:val="00DD2E3B"/>
    <w:rsid w:val="00DD4E3D"/>
    <w:rsid w:val="00DD506F"/>
    <w:rsid w:val="00DD7BEC"/>
    <w:rsid w:val="00DD7EEE"/>
    <w:rsid w:val="00DE111D"/>
    <w:rsid w:val="00DE11FC"/>
    <w:rsid w:val="00DE1762"/>
    <w:rsid w:val="00DE1EE5"/>
    <w:rsid w:val="00DE3FCD"/>
    <w:rsid w:val="00DE4FFD"/>
    <w:rsid w:val="00DE63B9"/>
    <w:rsid w:val="00DE6A32"/>
    <w:rsid w:val="00DE721F"/>
    <w:rsid w:val="00DE7B1E"/>
    <w:rsid w:val="00DF1A7F"/>
    <w:rsid w:val="00DF6534"/>
    <w:rsid w:val="00DF653B"/>
    <w:rsid w:val="00E001FD"/>
    <w:rsid w:val="00E00BAA"/>
    <w:rsid w:val="00E058CB"/>
    <w:rsid w:val="00E0672A"/>
    <w:rsid w:val="00E07405"/>
    <w:rsid w:val="00E10165"/>
    <w:rsid w:val="00E10A88"/>
    <w:rsid w:val="00E11DC2"/>
    <w:rsid w:val="00E13947"/>
    <w:rsid w:val="00E141E7"/>
    <w:rsid w:val="00E16E2B"/>
    <w:rsid w:val="00E17FCE"/>
    <w:rsid w:val="00E20377"/>
    <w:rsid w:val="00E20487"/>
    <w:rsid w:val="00E20D7B"/>
    <w:rsid w:val="00E24AC3"/>
    <w:rsid w:val="00E25C1D"/>
    <w:rsid w:val="00E25D5F"/>
    <w:rsid w:val="00E26765"/>
    <w:rsid w:val="00E30263"/>
    <w:rsid w:val="00E3065F"/>
    <w:rsid w:val="00E31750"/>
    <w:rsid w:val="00E31D6D"/>
    <w:rsid w:val="00E3250B"/>
    <w:rsid w:val="00E32DB2"/>
    <w:rsid w:val="00E33335"/>
    <w:rsid w:val="00E3376B"/>
    <w:rsid w:val="00E34E2F"/>
    <w:rsid w:val="00E36F38"/>
    <w:rsid w:val="00E374F8"/>
    <w:rsid w:val="00E40E07"/>
    <w:rsid w:val="00E418E5"/>
    <w:rsid w:val="00E41D19"/>
    <w:rsid w:val="00E442C9"/>
    <w:rsid w:val="00E44D84"/>
    <w:rsid w:val="00E454A4"/>
    <w:rsid w:val="00E51101"/>
    <w:rsid w:val="00E521D1"/>
    <w:rsid w:val="00E5256D"/>
    <w:rsid w:val="00E53A1C"/>
    <w:rsid w:val="00E543C9"/>
    <w:rsid w:val="00E5593F"/>
    <w:rsid w:val="00E561D3"/>
    <w:rsid w:val="00E6113E"/>
    <w:rsid w:val="00E6282C"/>
    <w:rsid w:val="00E629C4"/>
    <w:rsid w:val="00E62E8B"/>
    <w:rsid w:val="00E63250"/>
    <w:rsid w:val="00E635B8"/>
    <w:rsid w:val="00E63836"/>
    <w:rsid w:val="00E65A2F"/>
    <w:rsid w:val="00E66CBE"/>
    <w:rsid w:val="00E67AE3"/>
    <w:rsid w:val="00E71E24"/>
    <w:rsid w:val="00E71EC2"/>
    <w:rsid w:val="00E71F28"/>
    <w:rsid w:val="00E72131"/>
    <w:rsid w:val="00E73AFF"/>
    <w:rsid w:val="00E74204"/>
    <w:rsid w:val="00E75119"/>
    <w:rsid w:val="00E751F6"/>
    <w:rsid w:val="00E75359"/>
    <w:rsid w:val="00E76CB0"/>
    <w:rsid w:val="00E76F54"/>
    <w:rsid w:val="00E7737D"/>
    <w:rsid w:val="00E7750C"/>
    <w:rsid w:val="00E80484"/>
    <w:rsid w:val="00E809E4"/>
    <w:rsid w:val="00E80D85"/>
    <w:rsid w:val="00E810A6"/>
    <w:rsid w:val="00E8277C"/>
    <w:rsid w:val="00E83BA5"/>
    <w:rsid w:val="00E8628E"/>
    <w:rsid w:val="00E86800"/>
    <w:rsid w:val="00E86CAB"/>
    <w:rsid w:val="00E901D0"/>
    <w:rsid w:val="00E90B65"/>
    <w:rsid w:val="00E91F5B"/>
    <w:rsid w:val="00E9350F"/>
    <w:rsid w:val="00E95CFD"/>
    <w:rsid w:val="00E9601E"/>
    <w:rsid w:val="00EA1090"/>
    <w:rsid w:val="00EA28C5"/>
    <w:rsid w:val="00EA2B57"/>
    <w:rsid w:val="00EA797B"/>
    <w:rsid w:val="00EB07C2"/>
    <w:rsid w:val="00EB09E7"/>
    <w:rsid w:val="00EB1282"/>
    <w:rsid w:val="00EB185D"/>
    <w:rsid w:val="00EB1F33"/>
    <w:rsid w:val="00EB44CD"/>
    <w:rsid w:val="00EB4BAF"/>
    <w:rsid w:val="00EB4F62"/>
    <w:rsid w:val="00EB5349"/>
    <w:rsid w:val="00EB543C"/>
    <w:rsid w:val="00EB580E"/>
    <w:rsid w:val="00EB64E9"/>
    <w:rsid w:val="00EB7D47"/>
    <w:rsid w:val="00EC1752"/>
    <w:rsid w:val="00EC6008"/>
    <w:rsid w:val="00EC6E0A"/>
    <w:rsid w:val="00EC6EE2"/>
    <w:rsid w:val="00EC7DAC"/>
    <w:rsid w:val="00ED143C"/>
    <w:rsid w:val="00ED1E06"/>
    <w:rsid w:val="00ED4CA2"/>
    <w:rsid w:val="00ED6E53"/>
    <w:rsid w:val="00ED7AF7"/>
    <w:rsid w:val="00ED7CCF"/>
    <w:rsid w:val="00ED7FE2"/>
    <w:rsid w:val="00EE0691"/>
    <w:rsid w:val="00EE2FE0"/>
    <w:rsid w:val="00EE30E7"/>
    <w:rsid w:val="00EE3838"/>
    <w:rsid w:val="00EE6A89"/>
    <w:rsid w:val="00EE6F2C"/>
    <w:rsid w:val="00EE78F2"/>
    <w:rsid w:val="00EE7FAC"/>
    <w:rsid w:val="00EF1AFD"/>
    <w:rsid w:val="00EF2121"/>
    <w:rsid w:val="00EF2CE7"/>
    <w:rsid w:val="00EF36DA"/>
    <w:rsid w:val="00EF4692"/>
    <w:rsid w:val="00EF483E"/>
    <w:rsid w:val="00EF54AF"/>
    <w:rsid w:val="00EF560E"/>
    <w:rsid w:val="00EF79FC"/>
    <w:rsid w:val="00EF7FE4"/>
    <w:rsid w:val="00F003B6"/>
    <w:rsid w:val="00F0044A"/>
    <w:rsid w:val="00F00D9A"/>
    <w:rsid w:val="00F0247F"/>
    <w:rsid w:val="00F028B1"/>
    <w:rsid w:val="00F029A7"/>
    <w:rsid w:val="00F02F8F"/>
    <w:rsid w:val="00F0325E"/>
    <w:rsid w:val="00F03591"/>
    <w:rsid w:val="00F0370D"/>
    <w:rsid w:val="00F06F24"/>
    <w:rsid w:val="00F10E23"/>
    <w:rsid w:val="00F111B4"/>
    <w:rsid w:val="00F113C3"/>
    <w:rsid w:val="00F11446"/>
    <w:rsid w:val="00F137DE"/>
    <w:rsid w:val="00F1386C"/>
    <w:rsid w:val="00F158E1"/>
    <w:rsid w:val="00F16577"/>
    <w:rsid w:val="00F17BDE"/>
    <w:rsid w:val="00F21365"/>
    <w:rsid w:val="00F21903"/>
    <w:rsid w:val="00F21A50"/>
    <w:rsid w:val="00F2210A"/>
    <w:rsid w:val="00F233E6"/>
    <w:rsid w:val="00F23FD4"/>
    <w:rsid w:val="00F250EC"/>
    <w:rsid w:val="00F25916"/>
    <w:rsid w:val="00F26E37"/>
    <w:rsid w:val="00F27885"/>
    <w:rsid w:val="00F3123F"/>
    <w:rsid w:val="00F31910"/>
    <w:rsid w:val="00F3214C"/>
    <w:rsid w:val="00F323A3"/>
    <w:rsid w:val="00F32771"/>
    <w:rsid w:val="00F34156"/>
    <w:rsid w:val="00F35045"/>
    <w:rsid w:val="00F35DD0"/>
    <w:rsid w:val="00F3696E"/>
    <w:rsid w:val="00F36C59"/>
    <w:rsid w:val="00F37906"/>
    <w:rsid w:val="00F37C4C"/>
    <w:rsid w:val="00F40077"/>
    <w:rsid w:val="00F4083E"/>
    <w:rsid w:val="00F41131"/>
    <w:rsid w:val="00F41BF3"/>
    <w:rsid w:val="00F43AFD"/>
    <w:rsid w:val="00F456B8"/>
    <w:rsid w:val="00F4577F"/>
    <w:rsid w:val="00F46211"/>
    <w:rsid w:val="00F46C07"/>
    <w:rsid w:val="00F476C7"/>
    <w:rsid w:val="00F51298"/>
    <w:rsid w:val="00F55607"/>
    <w:rsid w:val="00F55973"/>
    <w:rsid w:val="00F55B7A"/>
    <w:rsid w:val="00F56B25"/>
    <w:rsid w:val="00F56E15"/>
    <w:rsid w:val="00F573EB"/>
    <w:rsid w:val="00F579E4"/>
    <w:rsid w:val="00F60682"/>
    <w:rsid w:val="00F61285"/>
    <w:rsid w:val="00F62A71"/>
    <w:rsid w:val="00F631EA"/>
    <w:rsid w:val="00F6367B"/>
    <w:rsid w:val="00F64354"/>
    <w:rsid w:val="00F64B36"/>
    <w:rsid w:val="00F64DA2"/>
    <w:rsid w:val="00F6597E"/>
    <w:rsid w:val="00F669CA"/>
    <w:rsid w:val="00F66F21"/>
    <w:rsid w:val="00F67348"/>
    <w:rsid w:val="00F67EEF"/>
    <w:rsid w:val="00F71215"/>
    <w:rsid w:val="00F72A9A"/>
    <w:rsid w:val="00F72BE7"/>
    <w:rsid w:val="00F72C96"/>
    <w:rsid w:val="00F73336"/>
    <w:rsid w:val="00F7336E"/>
    <w:rsid w:val="00F74FB1"/>
    <w:rsid w:val="00F75FED"/>
    <w:rsid w:val="00F772A6"/>
    <w:rsid w:val="00F77C86"/>
    <w:rsid w:val="00F80321"/>
    <w:rsid w:val="00F807F2"/>
    <w:rsid w:val="00F80865"/>
    <w:rsid w:val="00F80E2E"/>
    <w:rsid w:val="00F81BA2"/>
    <w:rsid w:val="00F8376C"/>
    <w:rsid w:val="00F84110"/>
    <w:rsid w:val="00F858A8"/>
    <w:rsid w:val="00F86A41"/>
    <w:rsid w:val="00F86DDF"/>
    <w:rsid w:val="00F87B71"/>
    <w:rsid w:val="00F906EF"/>
    <w:rsid w:val="00F92665"/>
    <w:rsid w:val="00F92B07"/>
    <w:rsid w:val="00F932BF"/>
    <w:rsid w:val="00F9411C"/>
    <w:rsid w:val="00F948FB"/>
    <w:rsid w:val="00F95109"/>
    <w:rsid w:val="00FA011F"/>
    <w:rsid w:val="00FA04E1"/>
    <w:rsid w:val="00FA2362"/>
    <w:rsid w:val="00FA4D9F"/>
    <w:rsid w:val="00FA51C8"/>
    <w:rsid w:val="00FA5F96"/>
    <w:rsid w:val="00FA7753"/>
    <w:rsid w:val="00FB0094"/>
    <w:rsid w:val="00FB0166"/>
    <w:rsid w:val="00FB02BB"/>
    <w:rsid w:val="00FB07DD"/>
    <w:rsid w:val="00FB1FB8"/>
    <w:rsid w:val="00FB4F9F"/>
    <w:rsid w:val="00FB52E2"/>
    <w:rsid w:val="00FB65B5"/>
    <w:rsid w:val="00FC02F6"/>
    <w:rsid w:val="00FC1241"/>
    <w:rsid w:val="00FD1562"/>
    <w:rsid w:val="00FD1E35"/>
    <w:rsid w:val="00FD24E9"/>
    <w:rsid w:val="00FD3640"/>
    <w:rsid w:val="00FD614C"/>
    <w:rsid w:val="00FE223E"/>
    <w:rsid w:val="00FE23AF"/>
    <w:rsid w:val="00FE2CD0"/>
    <w:rsid w:val="00FE2DAB"/>
    <w:rsid w:val="00FE55DE"/>
    <w:rsid w:val="00FE56DE"/>
    <w:rsid w:val="00FE64B7"/>
    <w:rsid w:val="00FE6F5F"/>
    <w:rsid w:val="00FE7486"/>
    <w:rsid w:val="00FE7AA1"/>
    <w:rsid w:val="00FF20D8"/>
    <w:rsid w:val="00FF41B2"/>
    <w:rsid w:val="00FF52DA"/>
    <w:rsid w:val="00FF5FF4"/>
    <w:rsid w:val="00FF6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13BB3E-22BC-41AE-9A88-1A563FE56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CDE"/>
  </w:style>
  <w:style w:type="paragraph" w:styleId="Footer">
    <w:name w:val="footer"/>
    <w:basedOn w:val="Normal"/>
    <w:link w:val="FooterChar"/>
    <w:uiPriority w:val="99"/>
    <w:unhideWhenUsed/>
    <w:rsid w:val="00045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CDE"/>
  </w:style>
  <w:style w:type="character" w:styleId="Hyperlink">
    <w:name w:val="Hyperlink"/>
    <w:basedOn w:val="DefaultParagraphFont"/>
    <w:uiPriority w:val="99"/>
    <w:unhideWhenUsed/>
    <w:rsid w:val="003D0A2A"/>
    <w:rPr>
      <w:color w:val="0563C1" w:themeColor="hyperlink"/>
      <w:u w:val="single"/>
    </w:rPr>
  </w:style>
  <w:style w:type="paragraph" w:styleId="ListParagraph">
    <w:name w:val="List Paragraph"/>
    <w:basedOn w:val="Normal"/>
    <w:uiPriority w:val="1"/>
    <w:qFormat/>
    <w:rsid w:val="00593242"/>
    <w:pPr>
      <w:ind w:left="720"/>
      <w:contextualSpacing/>
    </w:pPr>
  </w:style>
  <w:style w:type="table" w:styleId="TableGrid">
    <w:name w:val="Table Grid"/>
    <w:basedOn w:val="TableNormal"/>
    <w:uiPriority w:val="39"/>
    <w:rsid w:val="00EC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64354"/>
    <w:pPr>
      <w:widowControl w:val="0"/>
      <w:autoSpaceDE w:val="0"/>
      <w:autoSpaceDN w:val="0"/>
      <w:spacing w:before="34" w:after="0" w:line="240" w:lineRule="auto"/>
    </w:pPr>
    <w:rPr>
      <w:rFonts w:ascii="Times New Roman" w:eastAsia="Times New Roman" w:hAnsi="Times New Roman" w:cs="Times New Roman"/>
      <w:sz w:val="22"/>
      <w:szCs w:val="22"/>
    </w:rPr>
  </w:style>
  <w:style w:type="character" w:styleId="PlaceholderText">
    <w:name w:val="Placeholder Text"/>
    <w:basedOn w:val="DefaultParagraphFont"/>
    <w:uiPriority w:val="99"/>
    <w:semiHidden/>
    <w:rsid w:val="00992BCA"/>
    <w:rPr>
      <w:color w:val="808080"/>
    </w:rPr>
  </w:style>
  <w:style w:type="paragraph" w:styleId="NoSpacing">
    <w:name w:val="No Spacing"/>
    <w:uiPriority w:val="1"/>
    <w:qFormat/>
    <w:rsid w:val="009755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hyperlink" Target="mailto:standardinform@masm.gov.mn"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header" Target="header1.xml"/><Relationship Id="rId20" Type="http://schemas.openxmlformats.org/officeDocument/2006/relationships/image" Target="media/image11.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3A8A4-D1CB-466A-A332-4A78030B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39728</Words>
  <Characters>226455</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2</cp:revision>
  <dcterms:created xsi:type="dcterms:W3CDTF">2023-10-17T01:51:00Z</dcterms:created>
  <dcterms:modified xsi:type="dcterms:W3CDTF">2023-10-17T01:51:00Z</dcterms:modified>
</cp:coreProperties>
</file>